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sz w:val="52"/>
        </w:rPr>
      </w:pPr>
    </w:p>
    <w:p>
      <w:pPr>
        <w:jc w:val="center"/>
        <w:outlineLvl w:val="0"/>
        <w:rPr>
          <w:sz w:val="52"/>
        </w:rPr>
      </w:pPr>
    </w:p>
    <w:p>
      <w:pPr>
        <w:jc w:val="center"/>
        <w:outlineLvl w:val="0"/>
        <w:rPr>
          <w:sz w:val="52"/>
        </w:rPr>
      </w:pPr>
      <w:r>
        <w:rPr>
          <w:sz w:val="52"/>
        </w:rPr>
        <w:t>建设项目环境影响报告表</w:t>
      </w:r>
    </w:p>
    <w:p>
      <w:pPr>
        <w:tabs>
          <w:tab w:val="left" w:pos="255"/>
        </w:tabs>
        <w:rPr>
          <w:sz w:val="30"/>
          <w:szCs w:val="30"/>
        </w:rPr>
      </w:pPr>
      <w:r>
        <w:rPr>
          <w:sz w:val="30"/>
          <w:szCs w:val="30"/>
        </w:rPr>
        <w:tab/>
      </w:r>
    </w:p>
    <w:p>
      <w:pPr>
        <w:rPr>
          <w:sz w:val="36"/>
        </w:rPr>
      </w:pPr>
    </w:p>
    <w:p>
      <w:pPr>
        <w:spacing w:line="720" w:lineRule="auto"/>
        <w:jc w:val="center"/>
        <w:rPr>
          <w:sz w:val="36"/>
        </w:rPr>
      </w:pPr>
    </w:p>
    <w:p>
      <w:pPr>
        <w:spacing w:line="720" w:lineRule="auto"/>
        <w:jc w:val="center"/>
        <w:rPr>
          <w:sz w:val="36"/>
        </w:rPr>
      </w:pPr>
    </w:p>
    <w:p>
      <w:pPr>
        <w:ind w:left="1606" w:hanging="1606" w:hangingChars="500"/>
        <w:jc w:val="center"/>
        <w:rPr>
          <w:bCs/>
          <w:sz w:val="32"/>
          <w:u w:val="single"/>
        </w:rPr>
      </w:pPr>
      <w:r>
        <w:rPr>
          <w:b/>
          <w:sz w:val="32"/>
          <w:szCs w:val="32"/>
        </w:rPr>
        <w:t>项目名称：</w:t>
      </w:r>
      <w:r>
        <w:rPr>
          <w:rFonts w:hint="eastAsia"/>
          <w:b/>
          <w:sz w:val="32"/>
          <w:szCs w:val="32"/>
          <w:u w:val="single"/>
        </w:rPr>
        <w:t>苏州佳成机械制造有限公司年产机座类零件1000吨等新建</w:t>
      </w:r>
      <w:r>
        <w:rPr>
          <w:b/>
          <w:sz w:val="32"/>
          <w:szCs w:val="32"/>
          <w:u w:val="single"/>
        </w:rPr>
        <w:t>项目</w:t>
      </w:r>
    </w:p>
    <w:p>
      <w:pPr>
        <w:spacing w:line="720" w:lineRule="auto"/>
        <w:jc w:val="center"/>
        <w:rPr>
          <w:sz w:val="36"/>
        </w:rPr>
      </w:pPr>
      <w:r>
        <w:rPr>
          <w:b/>
          <w:sz w:val="32"/>
          <w:szCs w:val="32"/>
        </w:rPr>
        <w:t>建设单位（盖章）：</w:t>
      </w:r>
      <w:r>
        <w:rPr>
          <w:rFonts w:hint="eastAsia"/>
          <w:b/>
          <w:sz w:val="32"/>
          <w:szCs w:val="32"/>
          <w:u w:val="single"/>
        </w:rPr>
        <w:t>苏州佳成机械制造有限公司</w:t>
      </w:r>
    </w:p>
    <w:p>
      <w:pPr>
        <w:jc w:val="center"/>
        <w:rPr>
          <w:sz w:val="36"/>
        </w:rPr>
      </w:pPr>
    </w:p>
    <w:p>
      <w:pPr>
        <w:jc w:val="center"/>
        <w:rPr>
          <w:sz w:val="36"/>
        </w:rPr>
      </w:pPr>
    </w:p>
    <w:p>
      <w:pPr>
        <w:jc w:val="center"/>
        <w:rPr>
          <w:sz w:val="36"/>
        </w:rPr>
      </w:pPr>
    </w:p>
    <w:p>
      <w:pPr>
        <w:jc w:val="center"/>
        <w:rPr>
          <w:sz w:val="36"/>
        </w:rPr>
      </w:pPr>
    </w:p>
    <w:p>
      <w:pPr>
        <w:jc w:val="center"/>
        <w:rPr>
          <w:sz w:val="36"/>
        </w:rPr>
      </w:pPr>
      <w:r>
        <w:rPr>
          <w:sz w:val="36"/>
        </w:rPr>
        <w:t>编制日期：201</w:t>
      </w:r>
      <w:r>
        <w:rPr>
          <w:rFonts w:hint="eastAsia"/>
          <w:sz w:val="36"/>
        </w:rPr>
        <w:t>9</w:t>
      </w:r>
      <w:r>
        <w:rPr>
          <w:sz w:val="36"/>
        </w:rPr>
        <w:t>年</w:t>
      </w:r>
      <w:r>
        <w:rPr>
          <w:rFonts w:hint="eastAsia"/>
          <w:color w:val="000000" w:themeColor="text1"/>
          <w:sz w:val="36"/>
          <w:lang w:val="en-US" w:eastAsia="zh-CN"/>
        </w:rPr>
        <w:t>6</w:t>
      </w:r>
      <w:r>
        <w:rPr>
          <w:sz w:val="36"/>
        </w:rPr>
        <w:t>月</w:t>
      </w:r>
    </w:p>
    <w:p>
      <w:pPr>
        <w:jc w:val="center"/>
        <w:rPr>
          <w:sz w:val="36"/>
          <w:szCs w:val="36"/>
        </w:rPr>
      </w:pPr>
      <w:r>
        <w:rPr>
          <w:sz w:val="36"/>
          <w:szCs w:val="36"/>
        </w:rPr>
        <w:t>江苏省环保厅制</w:t>
      </w:r>
    </w:p>
    <w:p>
      <w:pPr>
        <w:jc w:val="center"/>
        <w:rPr>
          <w:sz w:val="36"/>
          <w:szCs w:val="36"/>
        </w:rPr>
      </w:pPr>
    </w:p>
    <w:p>
      <w:pPr>
        <w:spacing w:line="480" w:lineRule="auto"/>
        <w:ind w:firstLine="161" w:firstLineChars="50"/>
        <w:rPr>
          <w:b/>
          <w:bCs/>
          <w:sz w:val="32"/>
        </w:rPr>
        <w:sectPr>
          <w:footerReference r:id="rId3" w:type="default"/>
          <w:pgSz w:w="11907" w:h="16840"/>
          <w:pgMar w:top="1701" w:right="1701" w:bottom="1588" w:left="1701" w:header="964" w:footer="720" w:gutter="0"/>
          <w:pgBorders>
            <w:top w:val="none" w:sz="0" w:space="0"/>
            <w:left w:val="none" w:sz="0" w:space="0"/>
            <w:bottom w:val="none" w:sz="0" w:space="0"/>
            <w:right w:val="none" w:sz="0" w:space="0"/>
          </w:pgBorders>
          <w:cols w:space="720" w:num="1"/>
          <w:titlePg/>
          <w:docGrid w:type="lines" w:linePitch="312" w:charSpace="0"/>
        </w:sectPr>
      </w:pPr>
    </w:p>
    <w:p>
      <w:pPr>
        <w:spacing w:line="480" w:lineRule="auto"/>
        <w:rPr>
          <w:b/>
          <w:bCs/>
          <w:sz w:val="32"/>
        </w:rPr>
      </w:pPr>
    </w:p>
    <w:p>
      <w:pPr>
        <w:spacing w:line="480" w:lineRule="auto"/>
        <w:ind w:firstLine="161" w:firstLineChars="50"/>
        <w:jc w:val="center"/>
        <w:rPr>
          <w:b/>
          <w:bCs/>
          <w:sz w:val="32"/>
        </w:rPr>
      </w:pPr>
      <w:r>
        <w:rPr>
          <w:b/>
          <w:bCs/>
          <w:sz w:val="32"/>
        </w:rPr>
        <w:t>《建设项目环境影响报告表》编制说明</w:t>
      </w:r>
    </w:p>
    <w:p>
      <w:pPr>
        <w:spacing w:line="480" w:lineRule="auto"/>
        <w:jc w:val="center"/>
        <w:rPr>
          <w:b/>
          <w:bCs/>
          <w:sz w:val="32"/>
        </w:rPr>
      </w:pPr>
    </w:p>
    <w:p>
      <w:pPr>
        <w:spacing w:line="480" w:lineRule="auto"/>
        <w:ind w:firstLine="560" w:firstLineChars="200"/>
        <w:rPr>
          <w:sz w:val="28"/>
        </w:rPr>
      </w:pPr>
      <w:r>
        <w:rPr>
          <w:sz w:val="28"/>
        </w:rPr>
        <w:t>《建设项目环境影响报告表》由具有从事环境影响评价工作</w:t>
      </w:r>
      <w:r>
        <w:rPr>
          <w:rFonts w:hint="eastAsia"/>
          <w:sz w:val="28"/>
        </w:rPr>
        <w:t>能力</w:t>
      </w:r>
      <w:r>
        <w:rPr>
          <w:sz w:val="28"/>
        </w:rPr>
        <w:t>的单位编制。</w:t>
      </w:r>
    </w:p>
    <w:p>
      <w:pPr>
        <w:spacing w:line="480" w:lineRule="auto"/>
        <w:ind w:firstLine="560" w:firstLineChars="200"/>
        <w:rPr>
          <w:sz w:val="28"/>
        </w:rPr>
      </w:pPr>
      <w:r>
        <w:rPr>
          <w:sz w:val="28"/>
        </w:rPr>
        <w:t>1、项目名称——指项目立项批复时的名称，应不超过30个字（两个英文字段作一个汉字）。</w:t>
      </w:r>
    </w:p>
    <w:p>
      <w:pPr>
        <w:spacing w:line="480" w:lineRule="auto"/>
        <w:ind w:firstLine="560" w:firstLineChars="200"/>
        <w:rPr>
          <w:sz w:val="28"/>
        </w:rPr>
      </w:pPr>
      <w:r>
        <w:rPr>
          <w:sz w:val="28"/>
        </w:rPr>
        <w:t>2、建设地点——指项目所在地详细地址，公路、铁路应填写起止地点。</w:t>
      </w:r>
    </w:p>
    <w:p>
      <w:pPr>
        <w:spacing w:line="480" w:lineRule="auto"/>
        <w:ind w:firstLine="560" w:firstLineChars="200"/>
        <w:rPr>
          <w:sz w:val="28"/>
        </w:rPr>
      </w:pPr>
      <w:r>
        <w:rPr>
          <w:sz w:val="28"/>
        </w:rPr>
        <w:t>3、行业类别——按国标填写。</w:t>
      </w:r>
    </w:p>
    <w:p>
      <w:pPr>
        <w:spacing w:line="480" w:lineRule="auto"/>
        <w:ind w:firstLine="560" w:firstLineChars="200"/>
        <w:rPr>
          <w:sz w:val="28"/>
        </w:rPr>
      </w:pPr>
      <w:r>
        <w:rPr>
          <w:sz w:val="28"/>
        </w:rPr>
        <w:t>4、总投资——指项目投资总额。</w:t>
      </w:r>
    </w:p>
    <w:p>
      <w:pPr>
        <w:spacing w:line="480" w:lineRule="auto"/>
        <w:ind w:firstLine="560" w:firstLineChars="200"/>
        <w:rPr>
          <w:sz w:val="28"/>
        </w:rPr>
      </w:pPr>
      <w:r>
        <w:rPr>
          <w:sz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60" w:firstLineChars="200"/>
        <w:rPr>
          <w:sz w:val="28"/>
        </w:rPr>
      </w:pPr>
      <w:r>
        <w:rPr>
          <w:sz w:val="28"/>
        </w:rPr>
        <w:t>6、结论和建议——给出本项目清洁生产、达标排放和总量控制的分析结论，确定污染防治措施的有效性，说明本项目对环境的影响，给出建设项目环境可行性的明确结论，同时提出减少环境影响的其他建议。</w:t>
      </w:r>
    </w:p>
    <w:p>
      <w:pPr>
        <w:spacing w:line="480" w:lineRule="auto"/>
        <w:ind w:firstLine="560" w:firstLineChars="200"/>
        <w:rPr>
          <w:sz w:val="28"/>
        </w:rPr>
      </w:pPr>
      <w:r>
        <w:rPr>
          <w:sz w:val="28"/>
        </w:rPr>
        <w:t>7、预审意见——由行业主管部门填写答复意见，无主管部门项目，可不填。</w:t>
      </w:r>
    </w:p>
    <w:p>
      <w:pPr>
        <w:spacing w:line="480" w:lineRule="auto"/>
        <w:ind w:firstLine="560" w:firstLineChars="200"/>
        <w:rPr>
          <w:sz w:val="36"/>
          <w:szCs w:val="36"/>
        </w:rPr>
      </w:pPr>
      <w:r>
        <w:rPr>
          <w:sz w:val="28"/>
        </w:rPr>
        <w:t>8、审批意见——由负责审批该项目的环境保护行政主管部门批复。</w:t>
      </w:r>
    </w:p>
    <w:p>
      <w:pPr>
        <w:outlineLvl w:val="0"/>
        <w:rPr>
          <w:b/>
          <w:sz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outlineLvl w:val="0"/>
        <w:rPr>
          <w:sz w:val="28"/>
        </w:rPr>
      </w:pPr>
      <w:r>
        <w:rPr>
          <w:b/>
          <w:sz w:val="28"/>
        </w:rPr>
        <w:t>一、建设项目基本情况</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960"/>
        <w:gridCol w:w="462"/>
        <w:gridCol w:w="146"/>
        <w:gridCol w:w="1275"/>
        <w:gridCol w:w="176"/>
        <w:gridCol w:w="1100"/>
        <w:gridCol w:w="1269"/>
        <w:gridCol w:w="34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right w:val="single" w:color="auto" w:sz="4" w:space="0"/>
            </w:tcBorders>
            <w:vAlign w:val="center"/>
          </w:tcPr>
          <w:p>
            <w:pPr>
              <w:jc w:val="left"/>
              <w:rPr>
                <w:b/>
                <w:bCs/>
                <w:sz w:val="24"/>
              </w:rPr>
            </w:pPr>
            <w:r>
              <w:rPr>
                <w:b/>
                <w:bCs/>
                <w:sz w:val="24"/>
              </w:rPr>
              <w:t>项目名称</w:t>
            </w:r>
          </w:p>
        </w:tc>
        <w:tc>
          <w:tcPr>
            <w:tcW w:w="7288" w:type="dxa"/>
            <w:gridSpan w:val="9"/>
            <w:tcBorders>
              <w:top w:val="single" w:color="auto" w:sz="4" w:space="0"/>
              <w:left w:val="single" w:color="auto" w:sz="4" w:space="0"/>
              <w:right w:val="single" w:color="auto" w:sz="4" w:space="0"/>
            </w:tcBorders>
            <w:vAlign w:val="center"/>
          </w:tcPr>
          <w:p>
            <w:pPr>
              <w:jc w:val="center"/>
              <w:rPr>
                <w:sz w:val="24"/>
              </w:rPr>
            </w:pPr>
            <w:r>
              <w:rPr>
                <w:rFonts w:hint="eastAsia"/>
                <w:sz w:val="24"/>
              </w:rPr>
              <w:t>苏州佳成机械制造有限公司年产机座类零件1000吨等新建项目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rPr>
                <w:b/>
                <w:bCs/>
                <w:sz w:val="24"/>
              </w:rPr>
            </w:pPr>
            <w:r>
              <w:rPr>
                <w:b/>
                <w:bCs/>
                <w:sz w:val="24"/>
              </w:rPr>
              <w:t>建设单位</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苏州佳成机械制造有限公司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rPr>
                <w:b/>
                <w:bCs/>
                <w:sz w:val="24"/>
              </w:rPr>
            </w:pPr>
            <w:r>
              <w:rPr>
                <w:b/>
                <w:bCs/>
                <w:sz w:val="24"/>
              </w:rPr>
              <w:t>法人代表</w:t>
            </w:r>
          </w:p>
        </w:tc>
        <w:tc>
          <w:tcPr>
            <w:tcW w:w="2843" w:type="dxa"/>
            <w:gridSpan w:val="4"/>
            <w:tcBorders>
              <w:top w:val="single" w:color="auto" w:sz="4" w:space="0"/>
              <w:left w:val="single" w:color="auto" w:sz="4" w:space="0"/>
              <w:bottom w:val="single" w:color="auto" w:sz="4" w:space="0"/>
              <w:right w:val="single" w:color="auto" w:sz="4" w:space="0"/>
            </w:tcBorders>
            <w:vAlign w:val="center"/>
          </w:tcPr>
          <w:p>
            <w:pPr>
              <w:ind w:firstLine="1440" w:firstLineChars="600"/>
              <w:rPr>
                <w:sz w:val="24"/>
              </w:rPr>
            </w:pPr>
            <w:r>
              <w:rPr>
                <w:rFonts w:hint="eastAsia" w:ascii="宋体" w:hAnsi="宋体"/>
                <w:color w:val="000000"/>
                <w:sz w:val="24"/>
              </w:rPr>
              <w:t>李飞腾</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联系人</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sz w:val="24"/>
              </w:rPr>
              <w:t>李飞鸣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rPr>
                <w:b/>
                <w:bCs/>
                <w:sz w:val="24"/>
              </w:rPr>
            </w:pPr>
            <w:r>
              <w:rPr>
                <w:b/>
                <w:bCs/>
                <w:sz w:val="24"/>
              </w:rPr>
              <w:t>通讯地址</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olor w:val="000000"/>
                <w:sz w:val="24"/>
              </w:rPr>
              <w:t>苏州高新区浒关青莲路11号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rPr>
                <w:b/>
                <w:bCs/>
                <w:sz w:val="24"/>
              </w:rPr>
            </w:pPr>
            <w:r>
              <w:rPr>
                <w:b/>
                <w:bCs/>
                <w:sz w:val="24"/>
              </w:rPr>
              <w:t>联系电话</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olor w:val="000000"/>
                <w:sz w:val="24"/>
              </w:rPr>
              <w:t>13390882321</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传真</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邮政编码</w:t>
            </w:r>
          </w:p>
        </w:tc>
        <w:tc>
          <w:tcPr>
            <w:tcW w:w="155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建设地点</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olor w:val="000000"/>
                <w:sz w:val="24"/>
              </w:rPr>
              <w:t>苏州高新区浒关青莲路11号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sz w:val="24"/>
              </w:rPr>
              <w:t>立项审批部门</w:t>
            </w:r>
          </w:p>
        </w:tc>
        <w:tc>
          <w:tcPr>
            <w:tcW w:w="284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sz w:val="24"/>
              </w:rPr>
            </w:pPr>
            <w:r>
              <w:rPr>
                <w:rFonts w:hint="eastAsia"/>
                <w:color w:val="000000" w:themeColor="text1"/>
                <w:sz w:val="24"/>
              </w:rPr>
              <w:t>苏州高新区(虎丘区)行政</w:t>
            </w:r>
          </w:p>
          <w:p>
            <w:pPr>
              <w:jc w:val="center"/>
              <w:rPr>
                <w:color w:val="000000" w:themeColor="text1"/>
                <w:sz w:val="24"/>
              </w:rPr>
            </w:pPr>
            <w:r>
              <w:rPr>
                <w:rFonts w:hint="eastAsia"/>
                <w:color w:val="000000" w:themeColor="text1"/>
                <w:sz w:val="24"/>
              </w:rPr>
              <w:t>审批局</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4"/>
              </w:rPr>
            </w:pPr>
            <w:r>
              <w:rPr>
                <w:b/>
                <w:bCs/>
                <w:color w:val="000000" w:themeColor="text1"/>
                <w:sz w:val="24"/>
              </w:rPr>
              <w:t>批准文号</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rPr>
            </w:pPr>
            <w:r>
              <w:rPr>
                <w:rFonts w:hint="eastAsia"/>
                <w:color w:val="000000" w:themeColor="text1"/>
                <w:sz w:val="24"/>
              </w:rPr>
              <w:t>2019-320505-33-03-531164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建设性质</w:t>
            </w:r>
          </w:p>
        </w:tc>
        <w:tc>
          <w:tcPr>
            <w:tcW w:w="2843" w:type="dxa"/>
            <w:gridSpan w:val="4"/>
            <w:tcBorders>
              <w:top w:val="single" w:color="auto" w:sz="4" w:space="0"/>
              <w:left w:val="single" w:color="auto" w:sz="4" w:space="0"/>
              <w:bottom w:val="single" w:color="auto" w:sz="4" w:space="0"/>
              <w:right w:val="single" w:color="auto" w:sz="4" w:space="0"/>
            </w:tcBorders>
            <w:vAlign w:val="center"/>
          </w:tcPr>
          <w:p>
            <w:pPr>
              <w:jc w:val="center"/>
            </w:pPr>
            <w:r>
              <w:rPr>
                <w:b/>
                <w:sz w:val="24"/>
              </w:rPr>
              <w:t>√</w:t>
            </w:r>
            <w:r>
              <w:rPr>
                <w:sz w:val="24"/>
              </w:rPr>
              <w:t>新建</w:t>
            </w:r>
            <w:r>
              <w:rPr>
                <w:rFonts w:hint="eastAsia"/>
                <w:sz w:val="24"/>
              </w:rPr>
              <w:t xml:space="preserve">  </w:t>
            </w:r>
            <w:r>
              <w:rPr>
                <w:sz w:val="24"/>
              </w:rPr>
              <w:t>改建</w:t>
            </w:r>
            <w:r>
              <w:rPr>
                <w:rFonts w:hint="eastAsia"/>
                <w:sz w:val="24"/>
              </w:rPr>
              <w:t xml:space="preserve">  </w:t>
            </w:r>
            <w:r>
              <w:rPr>
                <w:sz w:val="24"/>
              </w:rPr>
              <w:t>迁</w:t>
            </w:r>
            <w:r>
              <w:rPr>
                <w:rFonts w:hint="eastAsia"/>
                <w:sz w:val="24"/>
              </w:rPr>
              <w:t>建</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行业类别</w:t>
            </w:r>
          </w:p>
          <w:p>
            <w:pPr>
              <w:jc w:val="center"/>
              <w:rPr>
                <w:sz w:val="24"/>
              </w:rPr>
            </w:pPr>
            <w:r>
              <w:rPr>
                <w:b/>
                <w:bCs/>
                <w:sz w:val="24"/>
              </w:rPr>
              <w:t>及代码</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[C</w:t>
            </w:r>
            <w:r>
              <w:rPr>
                <w:rFonts w:hint="eastAsia"/>
                <w:sz w:val="24"/>
              </w:rPr>
              <w:t>3484</w:t>
            </w:r>
            <w:r>
              <w:rPr>
                <w:sz w:val="24"/>
              </w:rPr>
              <w:t>]</w:t>
            </w:r>
          </w:p>
          <w:p>
            <w:pPr>
              <w:jc w:val="center"/>
              <w:rPr>
                <w:sz w:val="24"/>
              </w:rPr>
            </w:pPr>
            <w:r>
              <w:rPr>
                <w:rFonts w:hint="eastAsia"/>
                <w:sz w:val="24"/>
              </w:rPr>
              <w:t>机械零部件加工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占地面积</w:t>
            </w:r>
            <w:r>
              <w:rPr>
                <w:rFonts w:hint="eastAsia"/>
                <w:b/>
                <w:bCs/>
                <w:sz w:val="24"/>
              </w:rPr>
              <w:t>(</w:t>
            </w:r>
            <w:r>
              <w:rPr>
                <w:b/>
                <w:bCs/>
                <w:sz w:val="24"/>
              </w:rPr>
              <w:t>平方米</w:t>
            </w:r>
            <w:r>
              <w:rPr>
                <w:rFonts w:hint="eastAsia"/>
                <w:b/>
                <w:bCs/>
                <w:sz w:val="24"/>
              </w:rPr>
              <w:t>)</w:t>
            </w:r>
          </w:p>
        </w:tc>
        <w:tc>
          <w:tcPr>
            <w:tcW w:w="2843"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highlight w:val="yellow"/>
              </w:rPr>
            </w:pPr>
            <w:r>
              <w:rPr>
                <w:b/>
                <w:bCs/>
                <w:sz w:val="24"/>
              </w:rPr>
              <w:t>绿化面积(平方米)</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highlight w:val="yellow"/>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总投资</w:t>
            </w:r>
          </w:p>
          <w:p>
            <w:pPr>
              <w:jc w:val="center"/>
              <w:rPr>
                <w:b/>
                <w:bCs/>
                <w:sz w:val="24"/>
              </w:rPr>
            </w:pPr>
            <w:r>
              <w:rPr>
                <w:b/>
                <w:bCs/>
                <w:sz w:val="24"/>
              </w:rPr>
              <w:t>(万元)</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2000</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其中：环保投资（万元）</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环保投资占总投资比例</w:t>
            </w:r>
            <w:r>
              <w:rPr>
                <w:rFonts w:hint="eastAsia"/>
                <w:b/>
                <w:bCs/>
                <w:sz w:val="24"/>
              </w:rPr>
              <w:t xml:space="preserve"> </w:t>
            </w:r>
          </w:p>
        </w:tc>
        <w:tc>
          <w:tcPr>
            <w:tcW w:w="155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评价经费</w:t>
            </w:r>
          </w:p>
          <w:p>
            <w:pPr>
              <w:jc w:val="center"/>
              <w:rPr>
                <w:b/>
                <w:bCs/>
                <w:sz w:val="24"/>
              </w:rPr>
            </w:pPr>
            <w:r>
              <w:rPr>
                <w:rFonts w:hint="eastAsia"/>
                <w:b/>
                <w:bCs/>
                <w:sz w:val="24"/>
              </w:rPr>
              <w:t>(</w:t>
            </w:r>
            <w:r>
              <w:rPr>
                <w:b/>
                <w:bCs/>
                <w:sz w:val="24"/>
              </w:rPr>
              <w:t>万元</w:t>
            </w:r>
            <w:r>
              <w:rPr>
                <w:rFonts w:hint="eastAsia"/>
                <w:b/>
                <w:bCs/>
                <w:sz w:val="24"/>
              </w:rPr>
              <w:t>)</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tabs>
                <w:tab w:val="left" w:pos="297"/>
                <w:tab w:val="center" w:pos="486"/>
              </w:tabs>
              <w:jc w:val="center"/>
              <w:rPr>
                <w:sz w:val="24"/>
              </w:rPr>
            </w:pPr>
            <w:r>
              <w:rPr>
                <w:sz w:val="24"/>
              </w:rPr>
              <w:t>—</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b/>
                <w:bCs/>
                <w:sz w:val="24"/>
              </w:rPr>
              <w:t>预期投产</w:t>
            </w:r>
          </w:p>
          <w:p>
            <w:pPr>
              <w:jc w:val="center"/>
              <w:rPr>
                <w:b/>
                <w:bCs/>
                <w:sz w:val="24"/>
              </w:rPr>
            </w:pPr>
            <w:r>
              <w:rPr>
                <w:b/>
                <w:bCs/>
                <w:sz w:val="24"/>
              </w:rPr>
              <w:t>日期</w:t>
            </w:r>
          </w:p>
        </w:tc>
        <w:tc>
          <w:tcPr>
            <w:tcW w:w="4445"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20</w:t>
            </w:r>
            <w:r>
              <w:rPr>
                <w:rFonts w:hint="eastAsia"/>
                <w:sz w:val="24"/>
              </w:rPr>
              <w:t>19</w:t>
            </w:r>
            <w:r>
              <w:rPr>
                <w:sz w:val="24"/>
              </w:rPr>
              <w:t>年</w:t>
            </w:r>
            <w:r>
              <w:rPr>
                <w:rFonts w:hint="eastAsia"/>
                <w:sz w:val="24"/>
              </w:rPr>
              <w:t>9</w:t>
            </w:r>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b/>
                <w:bCs/>
                <w:sz w:val="24"/>
              </w:rPr>
            </w:pPr>
            <w:r>
              <w:rPr>
                <w:b/>
                <w:bCs/>
                <w:sz w:val="24"/>
              </w:rPr>
              <w:t>原辅材料（包括名称、用量）及主要设施规格、数量（包括锅炉、发电机等）</w:t>
            </w:r>
          </w:p>
          <w:p>
            <w:pPr>
              <w:spacing w:line="360" w:lineRule="auto"/>
              <w:rPr>
                <w:b/>
                <w:bCs/>
                <w:sz w:val="24"/>
              </w:rPr>
            </w:pPr>
            <w:r>
              <w:rPr>
                <w:b/>
                <w:bCs/>
                <w:sz w:val="24"/>
              </w:rPr>
              <w:t>原辅料：</w:t>
            </w:r>
          </w:p>
          <w:p>
            <w:pPr>
              <w:spacing w:line="360" w:lineRule="auto"/>
              <w:ind w:firstLine="480" w:firstLineChars="200"/>
              <w:rPr>
                <w:sz w:val="24"/>
              </w:rPr>
            </w:pPr>
            <w:r>
              <w:rPr>
                <w:sz w:val="24"/>
              </w:rPr>
              <w:t>主要原辅材料见表1-1：</w:t>
            </w:r>
          </w:p>
          <w:p>
            <w:pPr>
              <w:spacing w:line="360" w:lineRule="auto"/>
              <w:ind w:firstLine="495"/>
              <w:jc w:val="center"/>
              <w:rPr>
                <w:b/>
                <w:bCs/>
                <w:sz w:val="24"/>
              </w:rPr>
            </w:pPr>
            <w:r>
              <w:rPr>
                <w:b/>
                <w:bCs/>
                <w:sz w:val="24"/>
              </w:rPr>
              <w:t>表1-1 主要原辅</w:t>
            </w:r>
            <w:r>
              <w:rPr>
                <w:rFonts w:hint="eastAsia"/>
                <w:b/>
                <w:bCs/>
                <w:sz w:val="24"/>
              </w:rPr>
              <w:t>材</w:t>
            </w:r>
            <w:r>
              <w:rPr>
                <w:b/>
                <w:bCs/>
                <w:sz w:val="24"/>
              </w:rPr>
              <w:t>料</w:t>
            </w:r>
            <w:r>
              <w:rPr>
                <w:rFonts w:hint="eastAsia"/>
                <w:b/>
                <w:bCs/>
                <w:sz w:val="24"/>
              </w:rPr>
              <w:t>一览</w:t>
            </w:r>
            <w:r>
              <w:rPr>
                <w:b/>
                <w:bCs/>
                <w:sz w:val="24"/>
              </w:rPr>
              <w:t>表</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78"/>
              <w:gridCol w:w="844"/>
              <w:gridCol w:w="1187"/>
              <w:gridCol w:w="1087"/>
              <w:gridCol w:w="1193"/>
              <w:gridCol w:w="1116"/>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b/>
                      <w:color w:val="000000"/>
                      <w:szCs w:val="21"/>
                    </w:rPr>
                  </w:pPr>
                  <w:r>
                    <w:rPr>
                      <w:rFonts w:hint="eastAsia" w:ascii="宋体" w:hAnsi="宋体"/>
                      <w:b/>
                      <w:color w:val="000000"/>
                      <w:szCs w:val="21"/>
                    </w:rPr>
                    <w:t>序号</w:t>
                  </w:r>
                </w:p>
              </w:tc>
              <w:tc>
                <w:tcPr>
                  <w:tcW w:w="147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ind w:firstLine="413" w:firstLineChars="196"/>
                    <w:rPr>
                      <w:rFonts w:ascii="宋体" w:hAnsi="宋体"/>
                      <w:b/>
                      <w:color w:val="000000"/>
                      <w:szCs w:val="21"/>
                    </w:rPr>
                  </w:pPr>
                  <w:r>
                    <w:rPr>
                      <w:rFonts w:hint="eastAsia" w:ascii="宋体" w:hAnsi="宋体"/>
                      <w:b/>
                      <w:color w:val="000000"/>
                      <w:szCs w:val="21"/>
                    </w:rPr>
                    <w:t>名称</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color w:val="000000"/>
                      <w:szCs w:val="21"/>
                    </w:rPr>
                  </w:pPr>
                  <w:r>
                    <w:rPr>
                      <w:rFonts w:hint="eastAsia" w:ascii="宋体" w:hAnsi="宋体"/>
                      <w:b/>
                      <w:color w:val="000000"/>
                      <w:szCs w:val="21"/>
                    </w:rPr>
                    <w:t>形态</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103" w:firstLineChars="49"/>
                    <w:jc w:val="center"/>
                    <w:rPr>
                      <w:rFonts w:ascii="宋体" w:hAnsi="宋体"/>
                      <w:b/>
                      <w:color w:val="000000"/>
                      <w:szCs w:val="21"/>
                    </w:rPr>
                  </w:pPr>
                  <w:r>
                    <w:rPr>
                      <w:rFonts w:hint="eastAsia" w:ascii="宋体" w:hAnsi="宋体"/>
                      <w:b/>
                      <w:color w:val="000000"/>
                      <w:szCs w:val="21"/>
                    </w:rPr>
                    <w:t>主要成分</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color w:val="000000"/>
                      <w:szCs w:val="21"/>
                    </w:rPr>
                  </w:pPr>
                  <w:r>
                    <w:rPr>
                      <w:rFonts w:hint="eastAsia" w:ascii="宋体" w:hAnsi="宋体"/>
                      <w:b/>
                      <w:color w:val="000000"/>
                      <w:szCs w:val="21"/>
                    </w:rPr>
                    <w:t>年耗量</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color w:val="000000"/>
                      <w:szCs w:val="21"/>
                    </w:rPr>
                  </w:pPr>
                  <w:r>
                    <w:rPr>
                      <w:rFonts w:hint="eastAsia" w:ascii="宋体" w:hAnsi="宋体"/>
                      <w:b/>
                      <w:color w:val="000000"/>
                      <w:szCs w:val="21"/>
                    </w:rPr>
                    <w:t>最大储存量</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color w:val="000000"/>
                      <w:szCs w:val="21"/>
                    </w:rPr>
                  </w:pPr>
                  <w:r>
                    <w:rPr>
                      <w:rFonts w:hint="eastAsia" w:ascii="宋体" w:hAnsi="宋体"/>
                      <w:b/>
                      <w:color w:val="000000"/>
                      <w:szCs w:val="21"/>
                    </w:rPr>
                    <w:t>贮存方式/包装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b/>
                      <w:color w:val="000000"/>
                      <w:szCs w:val="21"/>
                    </w:rPr>
                  </w:pPr>
                  <w:r>
                    <w:rPr>
                      <w:rFonts w:hint="eastAsia" w:ascii="宋体" w:hAnsi="宋体"/>
                      <w:b/>
                      <w:color w:val="000000"/>
                      <w:szCs w:val="21"/>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Q235钢板</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固体</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铁、锌等</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1200吨</w:t>
                  </w:r>
                </w:p>
              </w:tc>
              <w:tc>
                <w:tcPr>
                  <w:tcW w:w="11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150吨</w:t>
                  </w:r>
                </w:p>
              </w:tc>
              <w:tc>
                <w:tcPr>
                  <w:tcW w:w="11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裸装</w:t>
                  </w:r>
                </w:p>
              </w:tc>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2</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圆钢</w:t>
                  </w: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Cs w:val="21"/>
                    </w:rPr>
                  </w:pPr>
                </w:p>
              </w:tc>
              <w:tc>
                <w:tcPr>
                  <w:tcW w:w="11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p>
              </w:tc>
              <w:tc>
                <w:tcPr>
                  <w:tcW w:w="11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3</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铝镁合金板材及铸件</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固体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铝合金、镁合金</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80吨</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8吨</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裸装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4</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焊丝</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固体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szCs w:val="21"/>
                    </w:rPr>
                    <w:t>C</w:t>
                  </w:r>
                  <w:r>
                    <w:rPr>
                      <w:rFonts w:hint="eastAsia"/>
                      <w:szCs w:val="21"/>
                    </w:rPr>
                    <w:t>、</w:t>
                  </w:r>
                  <w:r>
                    <w:rPr>
                      <w:szCs w:val="21"/>
                    </w:rPr>
                    <w:t>Mn</w:t>
                  </w:r>
                  <w:r>
                    <w:rPr>
                      <w:rFonts w:hint="eastAsia"/>
                      <w:szCs w:val="21"/>
                    </w:rPr>
                    <w:t>等</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30吨</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1.2吨</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盒装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5</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15" w:firstLineChars="150"/>
                    <w:jc w:val="center"/>
                    <w:rPr>
                      <w:rFonts w:ascii="宋体" w:hAnsi="宋体"/>
                      <w:color w:val="000000"/>
                      <w:szCs w:val="21"/>
                    </w:rPr>
                  </w:pPr>
                  <w:r>
                    <w:rPr>
                      <w:rFonts w:hint="eastAsia" w:ascii="宋体" w:hAnsi="宋体"/>
                      <w:color w:val="000000"/>
                      <w:szCs w:val="21"/>
                    </w:rPr>
                    <w:t>铣刀、钻头</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固体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高速钢</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600支</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100支</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盒装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6</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center"/>
                    <w:rPr>
                      <w:rFonts w:ascii="宋体" w:hAnsi="宋体"/>
                      <w:color w:val="000000"/>
                      <w:szCs w:val="21"/>
                    </w:rPr>
                  </w:pPr>
                  <w:r>
                    <w:rPr>
                      <w:rFonts w:hint="eastAsia" w:ascii="宋体" w:hAnsi="宋体"/>
                      <w:color w:val="000000"/>
                      <w:szCs w:val="21"/>
                    </w:rPr>
                    <w:t>刀片</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105" w:firstLineChars="50"/>
                    <w:jc w:val="center"/>
                    <w:rPr>
                      <w:rFonts w:ascii="宋体" w:hAnsi="宋体"/>
                      <w:color w:val="000000"/>
                      <w:szCs w:val="21"/>
                    </w:rPr>
                  </w:pPr>
                  <w:r>
                    <w:rPr>
                      <w:rFonts w:hint="eastAsia" w:ascii="宋体" w:hAnsi="宋体"/>
                      <w:color w:val="000000"/>
                      <w:szCs w:val="21"/>
                    </w:rPr>
                    <w:t>固体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硬质合金</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1200片</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150片</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盒装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7</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氧气</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气体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40L/瓶、0</w:t>
                  </w:r>
                  <w:r>
                    <w:rPr>
                      <w:rFonts w:hint="eastAsia" w:ascii="宋体" w:hAnsi="宋体"/>
                      <w:color w:val="000000"/>
                      <w:szCs w:val="21"/>
                      <w:vertAlign w:val="subscript"/>
                    </w:rPr>
                    <w:t>2</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960瓶</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25瓶</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瓶装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专车运输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8</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丙烷</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气体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30kg/瓶、丙烷、丁烷等</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40瓶</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3瓶</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瓶装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专车运输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9</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混合气</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气体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40L/瓶、氩气、CO</w:t>
                  </w:r>
                  <w:r>
                    <w:rPr>
                      <w:rFonts w:hint="eastAsia" w:ascii="宋体" w:hAnsi="宋体"/>
                      <w:color w:val="000000"/>
                      <w:szCs w:val="21"/>
                      <w:vertAlign w:val="subscript"/>
                    </w:rPr>
                    <w:t>2</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1200瓶</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20瓶</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瓶装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专车运输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10</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15" w:firstLineChars="150"/>
                    <w:jc w:val="center"/>
                    <w:rPr>
                      <w:rFonts w:ascii="宋体" w:hAnsi="宋体"/>
                      <w:color w:val="000000"/>
                      <w:szCs w:val="21"/>
                    </w:rPr>
                  </w:pPr>
                  <w:r>
                    <w:rPr>
                      <w:rFonts w:hint="eastAsia" w:ascii="宋体" w:hAnsi="宋体"/>
                      <w:color w:val="000000"/>
                      <w:szCs w:val="21"/>
                    </w:rPr>
                    <w:t>液压油</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液体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p>
                <w:p>
                  <w:pPr>
                    <w:widowControl/>
                    <w:spacing w:line="300" w:lineRule="exact"/>
                    <w:jc w:val="center"/>
                    <w:rPr>
                      <w:rFonts w:ascii="宋体" w:hAnsi="宋体"/>
                      <w:color w:val="000000"/>
                      <w:szCs w:val="21"/>
                    </w:rPr>
                  </w:pPr>
                  <w:r>
                    <w:rPr>
                      <w:rFonts w:hint="eastAsia" w:ascii="宋体" w:hAnsi="宋体"/>
                      <w:color w:val="000000"/>
                      <w:szCs w:val="21"/>
                    </w:rPr>
                    <w:t>基础油＞90%，添加剂＜10%</w:t>
                  </w:r>
                </w:p>
              </w:tc>
              <w:tc>
                <w:tcPr>
                  <w:tcW w:w="10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1吨</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0.4吨</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桶装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专车运输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11</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15" w:firstLineChars="150"/>
                    <w:jc w:val="center"/>
                    <w:rPr>
                      <w:rFonts w:ascii="宋体" w:hAnsi="宋体"/>
                      <w:color w:val="000000"/>
                      <w:szCs w:val="21"/>
                    </w:rPr>
                  </w:pPr>
                  <w:r>
                    <w:rPr>
                      <w:rFonts w:hint="eastAsia" w:ascii="宋体" w:hAnsi="宋体"/>
                      <w:color w:val="000000"/>
                      <w:szCs w:val="21"/>
                    </w:rPr>
                    <w:t>切削液</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液体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p>
                <w:p>
                  <w:pPr>
                    <w:widowControl/>
                    <w:spacing w:line="300" w:lineRule="exact"/>
                    <w:jc w:val="center"/>
                    <w:rPr>
                      <w:rFonts w:ascii="宋体" w:hAnsi="宋体"/>
                      <w:color w:val="000000"/>
                      <w:szCs w:val="21"/>
                    </w:rPr>
                  </w:pPr>
                  <w:r>
                    <w:t>90%</w:t>
                  </w:r>
                  <w:r>
                    <w:rPr>
                      <w:rFonts w:hint="eastAsia"/>
                    </w:rPr>
                    <w:t>基础油、</w:t>
                  </w:r>
                  <w:r>
                    <w:t>3%</w:t>
                  </w:r>
                  <w:r>
                    <w:rPr>
                      <w:rFonts w:hint="eastAsia"/>
                    </w:rPr>
                    <w:t>表面活性剂等</w:t>
                  </w:r>
                </w:p>
              </w:tc>
              <w:tc>
                <w:tcPr>
                  <w:tcW w:w="1087"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0.8吨</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0.2吨</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桶装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专车运输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12</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210" w:firstLineChars="100"/>
                    <w:jc w:val="center"/>
                    <w:rPr>
                      <w:rFonts w:ascii="宋体" w:hAnsi="宋体"/>
                      <w:color w:val="000000"/>
                      <w:szCs w:val="21"/>
                    </w:rPr>
                  </w:pPr>
                  <w:r>
                    <w:rPr>
                      <w:rFonts w:hint="eastAsia" w:ascii="宋体" w:hAnsi="宋体"/>
                      <w:color w:val="000000"/>
                      <w:szCs w:val="21"/>
                    </w:rPr>
                    <w:t>线切割液</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液体</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p>
                <w:p>
                  <w:pPr>
                    <w:widowControl/>
                    <w:spacing w:line="300" w:lineRule="exact"/>
                    <w:jc w:val="center"/>
                  </w:pPr>
                  <w:r>
                    <w:rPr>
                      <w:rFonts w:hint="eastAsia"/>
                    </w:rPr>
                    <w:t>聚乙二醇等</w:t>
                  </w:r>
                </w:p>
              </w:tc>
              <w:tc>
                <w:tcPr>
                  <w:tcW w:w="1087" w:type="dxa"/>
                  <w:tcBorders>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0.2吨</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HAnsi" w:hAnsiTheme="minorHAnsi"/>
                      <w:szCs w:val="22"/>
                    </w:rPr>
                  </w:pPr>
                  <w:r>
                    <w:rPr>
                      <w:rFonts w:hint="eastAsia" w:cs="宋体" w:asciiTheme="minorHAnsi" w:hAnsiTheme="minorHAnsi"/>
                      <w:szCs w:val="22"/>
                    </w:rPr>
                    <w:t>0.1吨</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桶装</w:t>
                  </w:r>
                </w:p>
              </w:tc>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szCs w:val="21"/>
                    </w:rPr>
                  </w:pPr>
                  <w:r>
                    <w:rPr>
                      <w:rFonts w:hint="eastAsia" w:ascii="宋体" w:hAnsi="宋体"/>
                      <w:color w:val="000000"/>
                      <w:szCs w:val="21"/>
                    </w:rPr>
                    <w:t>专车运输</w:t>
                  </w:r>
                </w:p>
              </w:tc>
            </w:tr>
          </w:tbl>
          <w:p>
            <w:pPr>
              <w:spacing w:line="360" w:lineRule="auto"/>
              <w:ind w:firstLine="480" w:firstLineChars="200"/>
              <w:rPr>
                <w:sz w:val="24"/>
              </w:rPr>
            </w:pPr>
            <w:r>
              <w:rPr>
                <w:sz w:val="24"/>
              </w:rPr>
              <w:t>主要原辅材料理化性质见表1-2：</w:t>
            </w:r>
          </w:p>
          <w:p>
            <w:pPr>
              <w:spacing w:line="360" w:lineRule="auto"/>
              <w:jc w:val="center"/>
              <w:rPr>
                <w:b/>
                <w:bCs/>
                <w:sz w:val="24"/>
              </w:rPr>
            </w:pPr>
            <w:r>
              <w:rPr>
                <w:b/>
                <w:sz w:val="24"/>
              </w:rPr>
              <w:t>表1-2 主要原辅材料理化性质</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3238"/>
              <w:gridCol w:w="1656"/>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vAlign w:val="center"/>
                </w:tcPr>
                <w:p>
                  <w:pPr>
                    <w:adjustRightInd w:val="0"/>
                    <w:snapToGrid w:val="0"/>
                    <w:jc w:val="center"/>
                    <w:rPr>
                      <w:b/>
                      <w:szCs w:val="21"/>
                    </w:rPr>
                  </w:pPr>
                  <w:r>
                    <w:rPr>
                      <w:b/>
                      <w:szCs w:val="21"/>
                    </w:rPr>
                    <w:t>名称</w:t>
                  </w:r>
                </w:p>
                <w:p>
                  <w:pPr>
                    <w:adjustRightInd w:val="0"/>
                    <w:snapToGrid w:val="0"/>
                    <w:jc w:val="center"/>
                    <w:rPr>
                      <w:b/>
                      <w:szCs w:val="21"/>
                    </w:rPr>
                  </w:pPr>
                  <w:r>
                    <w:rPr>
                      <w:rFonts w:hint="eastAsia"/>
                      <w:b/>
                      <w:szCs w:val="21"/>
                    </w:rPr>
                    <w:t>化学式</w:t>
                  </w:r>
                </w:p>
              </w:tc>
              <w:tc>
                <w:tcPr>
                  <w:tcW w:w="3238" w:type="dxa"/>
                  <w:vAlign w:val="center"/>
                </w:tcPr>
                <w:p>
                  <w:pPr>
                    <w:adjustRightInd w:val="0"/>
                    <w:snapToGrid w:val="0"/>
                    <w:jc w:val="center"/>
                    <w:rPr>
                      <w:b/>
                      <w:szCs w:val="21"/>
                    </w:rPr>
                  </w:pPr>
                  <w:r>
                    <w:rPr>
                      <w:b/>
                      <w:szCs w:val="21"/>
                    </w:rPr>
                    <w:t>理化特性</w:t>
                  </w:r>
                </w:p>
              </w:tc>
              <w:tc>
                <w:tcPr>
                  <w:tcW w:w="1656" w:type="dxa"/>
                  <w:vAlign w:val="center"/>
                </w:tcPr>
                <w:p>
                  <w:pPr>
                    <w:adjustRightInd w:val="0"/>
                    <w:snapToGrid w:val="0"/>
                    <w:jc w:val="center"/>
                    <w:rPr>
                      <w:b/>
                      <w:szCs w:val="21"/>
                    </w:rPr>
                  </w:pPr>
                  <w:r>
                    <w:rPr>
                      <w:b/>
                      <w:szCs w:val="21"/>
                    </w:rPr>
                    <w:t>燃烧爆炸性</w:t>
                  </w:r>
                </w:p>
              </w:tc>
              <w:tc>
                <w:tcPr>
                  <w:tcW w:w="2071" w:type="dxa"/>
                  <w:vAlign w:val="center"/>
                </w:tcPr>
                <w:p>
                  <w:pPr>
                    <w:adjustRightInd w:val="0"/>
                    <w:snapToGrid w:val="0"/>
                    <w:jc w:val="center"/>
                    <w:rPr>
                      <w:b/>
                      <w:szCs w:val="21"/>
                    </w:rPr>
                  </w:pPr>
                  <w:r>
                    <w:rPr>
                      <w:b/>
                      <w:szCs w:val="21"/>
                    </w:rPr>
                    <w:t>毒性毒理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vAlign w:val="center"/>
                </w:tcPr>
                <w:p>
                  <w:pPr>
                    <w:jc w:val="center"/>
                    <w:rPr>
                      <w:szCs w:val="21"/>
                    </w:rPr>
                  </w:pPr>
                  <w:r>
                    <w:rPr>
                      <w:rFonts w:hint="eastAsia"/>
                      <w:bCs/>
                      <w:szCs w:val="21"/>
                    </w:rPr>
                    <w:t>液压油</w:t>
                  </w:r>
                </w:p>
              </w:tc>
              <w:tc>
                <w:tcPr>
                  <w:tcW w:w="3238" w:type="dxa"/>
                  <w:vAlign w:val="center"/>
                </w:tcPr>
                <w:p>
                  <w:pPr>
                    <w:jc w:val="center"/>
                  </w:pPr>
                  <w:r>
                    <w:rPr>
                      <w:rFonts w:hint="eastAsia"/>
                    </w:rPr>
                    <w:t>外观与性状：淡黄色液体；相对密度（水</w:t>
                  </w:r>
                  <w:r>
                    <w:t>=1</w:t>
                  </w:r>
                  <w:r>
                    <w:rPr>
                      <w:rFonts w:hint="eastAsia"/>
                    </w:rPr>
                    <w:t>）：0.8710；闪点（</w:t>
                  </w:r>
                  <w:r>
                    <w:rPr>
                      <w:rFonts w:hint="eastAsia" w:ascii="宋体" w:hAnsi="宋体" w:cs="宋体"/>
                    </w:rPr>
                    <w:t>℃</w:t>
                  </w:r>
                  <w:r>
                    <w:rPr>
                      <w:rFonts w:hint="eastAsia"/>
                    </w:rPr>
                    <w:t>）：224；引燃温度（</w:t>
                  </w:r>
                  <w:r>
                    <w:rPr>
                      <w:rFonts w:hint="eastAsia" w:ascii="宋体" w:hAnsi="宋体" w:cs="宋体"/>
                    </w:rPr>
                    <w:t>℃</w:t>
                  </w:r>
                  <w:r>
                    <w:rPr>
                      <w:rFonts w:hint="eastAsia"/>
                    </w:rPr>
                    <w:t>）：</w:t>
                  </w:r>
                  <w:r>
                    <w:t>2</w:t>
                  </w:r>
                  <w:r>
                    <w:rPr>
                      <w:rFonts w:hint="eastAsia"/>
                    </w:rPr>
                    <w:t>20-500；用于液压系统润滑</w:t>
                  </w:r>
                </w:p>
              </w:tc>
              <w:tc>
                <w:tcPr>
                  <w:tcW w:w="1656" w:type="dxa"/>
                  <w:vAlign w:val="center"/>
                </w:tcPr>
                <w:p>
                  <w:pPr>
                    <w:jc w:val="center"/>
                  </w:pPr>
                  <w:r>
                    <w:rPr>
                      <w:rFonts w:hint="eastAsia"/>
                    </w:rPr>
                    <w:t>无爆炸危险性，属可燃物品</w:t>
                  </w:r>
                </w:p>
              </w:tc>
              <w:tc>
                <w:tcPr>
                  <w:tcW w:w="2071"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1" w:type="dxa"/>
                  <w:vAlign w:val="center"/>
                </w:tcPr>
                <w:p>
                  <w:pPr>
                    <w:jc w:val="center"/>
                    <w:rPr>
                      <w:szCs w:val="21"/>
                    </w:rPr>
                  </w:pPr>
                  <w:r>
                    <w:rPr>
                      <w:rFonts w:hint="eastAsia"/>
                      <w:szCs w:val="21"/>
                    </w:rPr>
                    <w:t>切削液</w:t>
                  </w:r>
                </w:p>
              </w:tc>
              <w:tc>
                <w:tcPr>
                  <w:tcW w:w="3238" w:type="dxa"/>
                  <w:vAlign w:val="center"/>
                </w:tcPr>
                <w:p>
                  <w:pPr>
                    <w:jc w:val="center"/>
                    <w:rPr>
                      <w:szCs w:val="21"/>
                    </w:rPr>
                  </w:pPr>
                  <w:r>
                    <w:rPr>
                      <w:rFonts w:hint="eastAsia"/>
                    </w:rPr>
                    <w:t>外观与性状：无色透明液体；溶解性：与水互溶；相对密度（水</w:t>
                  </w:r>
                  <w:r>
                    <w:t>=1</w:t>
                  </w:r>
                  <w:r>
                    <w:rPr>
                      <w:rFonts w:hint="eastAsia"/>
                    </w:rPr>
                    <w:t>）：</w:t>
                  </w:r>
                  <w:r>
                    <w:t>1.01</w:t>
                  </w:r>
                  <w:r>
                    <w:rPr>
                      <w:rFonts w:hint="eastAsia"/>
                    </w:rPr>
                    <w:t>；引燃温度（</w:t>
                  </w:r>
                  <w:r>
                    <w:rPr>
                      <w:rFonts w:hint="eastAsia" w:ascii="宋体" w:hAnsi="宋体" w:cs="宋体"/>
                    </w:rPr>
                    <w:t>℃</w:t>
                  </w:r>
                  <w:r>
                    <w:rPr>
                      <w:rFonts w:hint="eastAsia"/>
                    </w:rPr>
                    <w:t>）：</w:t>
                  </w:r>
                  <w:r>
                    <w:t>248</w:t>
                  </w:r>
                  <w:r>
                    <w:rPr>
                      <w:rFonts w:hint="eastAsia"/>
                    </w:rPr>
                    <w:t>；用于机械的摩擦部分，起润滑、冷却、密封等作用</w:t>
                  </w:r>
                </w:p>
              </w:tc>
              <w:tc>
                <w:tcPr>
                  <w:tcW w:w="1656" w:type="dxa"/>
                  <w:vAlign w:val="center"/>
                </w:tcPr>
                <w:p>
                  <w:pPr>
                    <w:jc w:val="center"/>
                    <w:rPr>
                      <w:szCs w:val="21"/>
                    </w:rPr>
                  </w:pPr>
                  <w:r>
                    <w:rPr>
                      <w:rFonts w:hint="eastAsia"/>
                    </w:rPr>
                    <w:t>无燃爆危险</w:t>
                  </w:r>
                </w:p>
              </w:tc>
              <w:tc>
                <w:tcPr>
                  <w:tcW w:w="2071"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vAlign w:val="center"/>
                </w:tcPr>
                <w:p>
                  <w:pPr>
                    <w:jc w:val="center"/>
                    <w:rPr>
                      <w:szCs w:val="21"/>
                    </w:rPr>
                  </w:pPr>
                  <w:r>
                    <w:rPr>
                      <w:rFonts w:hint="eastAsia"/>
                      <w:szCs w:val="21"/>
                    </w:rPr>
                    <w:t>线切割液</w:t>
                  </w:r>
                </w:p>
              </w:tc>
              <w:tc>
                <w:tcPr>
                  <w:tcW w:w="3238" w:type="dxa"/>
                  <w:vAlign w:val="center"/>
                </w:tcPr>
                <w:p>
                  <w:pPr>
                    <w:jc w:val="center"/>
                  </w:pPr>
                  <w:r>
                    <w:rPr>
                      <w:rFonts w:hint="eastAsia"/>
                    </w:rPr>
                    <w:t>外观：棕黄色可流动液体；溶解性：易溶于水；沸点（℃）：</w:t>
                  </w:r>
                  <w:r>
                    <w:t>280</w:t>
                  </w:r>
                  <w:r>
                    <w:rPr>
                      <w:rFonts w:hint="eastAsia"/>
                    </w:rPr>
                    <w:t>；相对密度（水</w:t>
                  </w:r>
                  <w:r>
                    <w:t>=1</w:t>
                  </w:r>
                  <w:r>
                    <w:rPr>
                      <w:rFonts w:hint="eastAsia"/>
                    </w:rPr>
                    <w:t>）：</w:t>
                  </w:r>
                  <w:r>
                    <w:t>0.885</w:t>
                  </w:r>
                  <w:r>
                    <w:rPr>
                      <w:rFonts w:hint="eastAsia"/>
                    </w:rPr>
                    <w:t>；闪点（℃）：</w:t>
                  </w:r>
                  <w:r>
                    <w:t>200</w:t>
                  </w:r>
                  <w:r>
                    <w:rPr>
                      <w:rFonts w:hint="eastAsia"/>
                    </w:rPr>
                    <w:t>，主要用于线切割机床，起润滑、冷却等作用</w:t>
                  </w:r>
                </w:p>
              </w:tc>
              <w:tc>
                <w:tcPr>
                  <w:tcW w:w="1656" w:type="dxa"/>
                  <w:vAlign w:val="center"/>
                </w:tcPr>
                <w:p>
                  <w:pPr>
                    <w:jc w:val="center"/>
                  </w:pPr>
                  <w:r>
                    <w:rPr>
                      <w:rFonts w:hint="eastAsia"/>
                    </w:rPr>
                    <w:t>无燃爆危险</w:t>
                  </w:r>
                </w:p>
              </w:tc>
              <w:tc>
                <w:tcPr>
                  <w:tcW w:w="2071"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vAlign w:val="center"/>
                </w:tcPr>
                <w:p>
                  <w:pPr>
                    <w:widowControl/>
                    <w:spacing w:line="300" w:lineRule="exact"/>
                    <w:jc w:val="center"/>
                    <w:rPr>
                      <w:rFonts w:ascii="宋体" w:hAnsi="宋体"/>
                      <w:color w:val="000000"/>
                      <w:szCs w:val="21"/>
                    </w:rPr>
                  </w:pPr>
                  <w:r>
                    <w:rPr>
                      <w:rFonts w:hint="eastAsia" w:ascii="宋体" w:hAnsi="宋体"/>
                      <w:color w:val="000000"/>
                      <w:szCs w:val="21"/>
                    </w:rPr>
                    <w:t>氧气</w:t>
                  </w:r>
                </w:p>
              </w:tc>
              <w:tc>
                <w:tcPr>
                  <w:tcW w:w="3238" w:type="dxa"/>
                  <w:vAlign w:val="center"/>
                </w:tcPr>
                <w:p>
                  <w:pPr>
                    <w:jc w:val="center"/>
                  </w:pPr>
                  <w:r>
                    <w:rPr>
                      <w:rFonts w:hint="eastAsia"/>
                    </w:rPr>
                    <w:t>外观与性状：无色无味气体；相对密度（水</w:t>
                  </w:r>
                  <w:r>
                    <w:t>=1</w:t>
                  </w:r>
                  <w:r>
                    <w:rPr>
                      <w:rFonts w:hint="eastAsia"/>
                    </w:rPr>
                    <w:t>）：</w:t>
                  </w:r>
                  <w:r>
                    <w:t>1.</w:t>
                  </w:r>
                  <w:r>
                    <w:rPr>
                      <w:rFonts w:hint="eastAsia"/>
                    </w:rPr>
                    <w:t>14；沸点（℃）：-183.1；熔点（℃）：-218.8</w:t>
                  </w:r>
                </w:p>
              </w:tc>
              <w:tc>
                <w:tcPr>
                  <w:tcW w:w="1656" w:type="dxa"/>
                  <w:vAlign w:val="center"/>
                </w:tcPr>
                <w:p>
                  <w:pPr>
                    <w:jc w:val="center"/>
                  </w:pPr>
                  <w:r>
                    <w:rPr>
                      <w:rFonts w:hint="eastAsia"/>
                    </w:rPr>
                    <w:t>无燃爆危险</w:t>
                  </w:r>
                </w:p>
              </w:tc>
              <w:tc>
                <w:tcPr>
                  <w:tcW w:w="2071" w:type="dxa"/>
                  <w:vAlign w:val="center"/>
                </w:tcPr>
                <w:p>
                  <w:pPr>
                    <w:jc w:val="center"/>
                    <w:rPr>
                      <w:szCs w:val="21"/>
                    </w:rPr>
                  </w:pPr>
                  <w:r>
                    <w:rPr>
                      <w:rFonts w:hint="eastAsia"/>
                      <w:szCs w:val="21"/>
                    </w:rPr>
                    <w:t>动物在300KPa（3ATA）以上氧中，可在30min至数小时死亡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vAlign w:val="center"/>
                </w:tcPr>
                <w:p>
                  <w:pPr>
                    <w:widowControl/>
                    <w:spacing w:line="300" w:lineRule="exact"/>
                    <w:jc w:val="center"/>
                    <w:rPr>
                      <w:rFonts w:ascii="宋体" w:hAnsi="宋体"/>
                      <w:color w:val="000000"/>
                      <w:szCs w:val="21"/>
                    </w:rPr>
                  </w:pPr>
                  <w:r>
                    <w:rPr>
                      <w:rFonts w:hint="eastAsia" w:ascii="宋体" w:hAnsi="宋体"/>
                      <w:color w:val="000000"/>
                      <w:szCs w:val="21"/>
                    </w:rPr>
                    <w:t>丙烷</w:t>
                  </w:r>
                </w:p>
              </w:tc>
              <w:tc>
                <w:tcPr>
                  <w:tcW w:w="3238" w:type="dxa"/>
                  <w:vAlign w:val="center"/>
                </w:tcPr>
                <w:p>
                  <w:pPr>
                    <w:jc w:val="center"/>
                  </w:pPr>
                  <w:r>
                    <w:rPr>
                      <w:rFonts w:hint="eastAsia"/>
                    </w:rPr>
                    <w:t>外观与性状：无色气体；溶解性：微溶于水，溶于乙醇、乙醚；相对密度（水</w:t>
                  </w:r>
                  <w:r>
                    <w:t>=1</w:t>
                  </w:r>
                  <w:r>
                    <w:rPr>
                      <w:rFonts w:hint="eastAsia"/>
                    </w:rPr>
                    <w:t>）：0.58；沸点（℃）：-42.1；熔点（℃）：-187.6；闪点（℃）：-104</w:t>
                  </w:r>
                </w:p>
              </w:tc>
              <w:tc>
                <w:tcPr>
                  <w:tcW w:w="1656" w:type="dxa"/>
                  <w:vAlign w:val="center"/>
                </w:tcPr>
                <w:p>
                  <w:pPr>
                    <w:jc w:val="center"/>
                  </w:pPr>
                  <w:r>
                    <w:rPr>
                      <w:rFonts w:hint="eastAsia"/>
                    </w:rPr>
                    <w:t>易燃；与空气混合物能形成爆炸性混合物，遇明火、高热能引起燃烧爆炸</w:t>
                  </w:r>
                </w:p>
              </w:tc>
              <w:tc>
                <w:tcPr>
                  <w:tcW w:w="2071" w:type="dxa"/>
                  <w:vAlign w:val="center"/>
                </w:tcPr>
                <w:p>
                  <w:pPr>
                    <w:jc w:val="center"/>
                    <w:rPr>
                      <w:szCs w:val="21"/>
                    </w:rPr>
                  </w:pPr>
                  <w:r>
                    <w:rPr>
                      <w:rFonts w:hint="eastAsia"/>
                      <w:szCs w:val="21"/>
                    </w:rPr>
                    <w:t>LD</w:t>
                  </w:r>
                  <w:r>
                    <w:rPr>
                      <w:rFonts w:hint="eastAsia"/>
                      <w:szCs w:val="21"/>
                      <w:vertAlign w:val="subscript"/>
                    </w:rPr>
                    <w:t>50</w:t>
                  </w:r>
                  <w:r>
                    <w:rPr>
                      <w:rFonts w:hint="eastAsia"/>
                      <w:szCs w:val="21"/>
                    </w:rPr>
                    <w:t>:</w:t>
                  </w:r>
                  <w:r>
                    <w:rPr>
                      <w:szCs w:val="21"/>
                    </w:rPr>
                    <w:t>LD</w:t>
                  </w:r>
                  <w:r>
                    <w:rPr>
                      <w:szCs w:val="21"/>
                      <w:vertAlign w:val="subscript"/>
                    </w:rPr>
                    <w:t>50</w:t>
                  </w:r>
                  <w:r>
                    <w:rPr>
                      <w:szCs w:val="21"/>
                    </w:rPr>
                    <w:t>5800mg/kg</w:t>
                  </w:r>
                  <w:r>
                    <w:rPr>
                      <w:rFonts w:hint="eastAsia"/>
                      <w:szCs w:val="21"/>
                    </w:rPr>
                    <w:t>（大鼠经口）；</w:t>
                  </w:r>
                  <w:r>
                    <w:rPr>
                      <w:szCs w:val="21"/>
                    </w:rPr>
                    <w:t>20000mg/kg(</w:t>
                  </w:r>
                  <w:r>
                    <w:rPr>
                      <w:rFonts w:hint="eastAsia"/>
                      <w:szCs w:val="21"/>
                    </w:rPr>
                    <w:t>兔经皮</w:t>
                  </w:r>
                  <w:r>
                    <w:rPr>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1" w:type="dxa"/>
                  <w:vAlign w:val="center"/>
                </w:tcPr>
                <w:p>
                  <w:pPr>
                    <w:widowControl/>
                    <w:spacing w:line="300" w:lineRule="exact"/>
                    <w:jc w:val="center"/>
                    <w:rPr>
                      <w:rFonts w:ascii="宋体" w:hAnsi="宋体"/>
                      <w:color w:val="000000"/>
                      <w:szCs w:val="21"/>
                    </w:rPr>
                  </w:pPr>
                  <w:r>
                    <w:rPr>
                      <w:rFonts w:hint="eastAsia" w:ascii="宋体" w:hAnsi="宋体"/>
                      <w:color w:val="000000"/>
                      <w:szCs w:val="21"/>
                    </w:rPr>
                    <w:t xml:space="preserve">混合气 </w:t>
                  </w:r>
                </w:p>
              </w:tc>
              <w:tc>
                <w:tcPr>
                  <w:tcW w:w="3238" w:type="dxa"/>
                  <w:vAlign w:val="center"/>
                </w:tcPr>
                <w:p>
                  <w:pPr>
                    <w:jc w:val="center"/>
                  </w:pPr>
                  <w:r>
                    <w:rPr>
                      <w:rFonts w:hint="eastAsia"/>
                    </w:rPr>
                    <w:t>外观与性状：无色无臭气体；相对密度（水</w:t>
                  </w:r>
                  <w:r>
                    <w:t>=1</w:t>
                  </w:r>
                  <w:r>
                    <w:rPr>
                      <w:rFonts w:hint="eastAsia"/>
                    </w:rPr>
                    <w:t>）：1.40；饱和蒸气压（KPa）：159.99/-181.301，主要用作焊接保护气</w:t>
                  </w:r>
                </w:p>
              </w:tc>
              <w:tc>
                <w:tcPr>
                  <w:tcW w:w="1656" w:type="dxa"/>
                  <w:vAlign w:val="center"/>
                </w:tcPr>
                <w:p>
                  <w:pPr>
                    <w:jc w:val="center"/>
                  </w:pPr>
                  <w:r>
                    <w:rPr>
                      <w:rFonts w:hint="eastAsia"/>
                    </w:rPr>
                    <w:t>无燃爆危险</w:t>
                  </w:r>
                </w:p>
              </w:tc>
              <w:tc>
                <w:tcPr>
                  <w:tcW w:w="2071" w:type="dxa"/>
                  <w:vAlign w:val="center"/>
                </w:tcPr>
                <w:p>
                  <w:pPr>
                    <w:jc w:val="center"/>
                    <w:rPr>
                      <w:szCs w:val="21"/>
                    </w:rPr>
                  </w:pPr>
                  <w:r>
                    <w:rPr>
                      <w:szCs w:val="21"/>
                    </w:rPr>
                    <w:t>/</w:t>
                  </w:r>
                </w:p>
              </w:tc>
            </w:tr>
          </w:tbl>
          <w:p>
            <w:pPr>
              <w:spacing w:line="360" w:lineRule="auto"/>
              <w:rPr>
                <w:b/>
                <w:sz w:val="24"/>
              </w:rPr>
            </w:pPr>
            <w:r>
              <w:rPr>
                <w:b/>
                <w:sz w:val="24"/>
              </w:rPr>
              <w:t>生产设备：</w:t>
            </w:r>
          </w:p>
          <w:p>
            <w:pPr>
              <w:spacing w:line="360" w:lineRule="auto"/>
              <w:ind w:firstLine="480" w:firstLineChars="200"/>
              <w:rPr>
                <w:sz w:val="24"/>
              </w:rPr>
            </w:pPr>
            <w:r>
              <w:rPr>
                <w:sz w:val="24"/>
              </w:rPr>
              <w:t>主要设施规格、数量（包括锅炉、发电机等）见表1-3</w:t>
            </w:r>
            <w:r>
              <w:rPr>
                <w:rFonts w:hint="eastAsia"/>
                <w:sz w:val="24"/>
              </w:rPr>
              <w:t>：</w:t>
            </w:r>
          </w:p>
          <w:p>
            <w:pPr>
              <w:ind w:firstLine="361" w:firstLineChars="150"/>
              <w:jc w:val="center"/>
              <w:rPr>
                <w:b/>
                <w:bCs/>
                <w:sz w:val="24"/>
                <w:szCs w:val="21"/>
              </w:rPr>
            </w:pPr>
            <w:r>
              <w:rPr>
                <w:b/>
                <w:bCs/>
                <w:sz w:val="24"/>
                <w:szCs w:val="21"/>
              </w:rPr>
              <w:t>表1-3 主要设备清单</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7"/>
              <w:gridCol w:w="1828"/>
              <w:gridCol w:w="2268"/>
              <w:gridCol w:w="127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数量（套</w:t>
                  </w:r>
                  <w:r>
                    <w:rPr>
                      <w:b/>
                    </w:rPr>
                    <w:t>/</w:t>
                  </w:r>
                  <w:r>
                    <w:rPr>
                      <w:rFonts w:hint="eastAsia"/>
                      <w:b/>
                    </w:rPr>
                    <w:t>台）</w:t>
                  </w:r>
                </w:p>
              </w:tc>
              <w:tc>
                <w:tcPr>
                  <w:tcW w:w="2347" w:type="dxa"/>
                  <w:tcBorders>
                    <w:top w:val="single" w:color="auto" w:sz="4" w:space="0"/>
                    <w:left w:val="single" w:color="auto" w:sz="4" w:space="0"/>
                    <w:bottom w:val="single" w:color="auto" w:sz="4" w:space="0"/>
                    <w:right w:val="single" w:color="auto" w:sz="4" w:space="0"/>
                  </w:tcBorders>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color w:val="000000"/>
                      <w:kern w:val="0"/>
                      <w:szCs w:val="21"/>
                    </w:rPr>
                    <w:t>立式加工中心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VMC1000L(600</w:t>
                  </w:r>
                  <w:r>
                    <w:rPr>
                      <w:rFonts w:hint="eastAsia" w:ascii="宋体" w:hAnsi="宋体"/>
                      <w:color w:val="000000"/>
                      <w:kern w:val="0"/>
                      <w:szCs w:val="21"/>
                    </w:rPr>
                    <w:t>×</w:t>
                  </w:r>
                  <w:r>
                    <w:rPr>
                      <w:color w:val="000000"/>
                      <w:kern w:val="0"/>
                      <w:szCs w:val="21"/>
                    </w:rPr>
                    <w:t>1000)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vMerge w:val="restart"/>
                  <w:tcBorders>
                    <w:top w:val="single" w:color="auto" w:sz="4" w:space="0"/>
                    <w:left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2</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立式加工中心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GU6/</w:t>
                  </w:r>
                  <w:r>
                    <w:rPr>
                      <w:rFonts w:hAnsi="宋体"/>
                      <w:color w:val="000000"/>
                      <w:kern w:val="0"/>
                      <w:szCs w:val="21"/>
                    </w:rPr>
                    <w:t>Ⅱ</w:t>
                  </w:r>
                  <w:r>
                    <w:rPr>
                      <w:color w:val="000000"/>
                      <w:kern w:val="0"/>
                      <w:szCs w:val="21"/>
                    </w:rPr>
                    <w:t>(800×1500)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3</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卧式加工中心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HU500D</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数控龙门钻攻机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2000×2000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济南章力机械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卧式车床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CW6280B</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安阳机床厂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卧式车床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CW61125B</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安阳鑫盛机床厂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7</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卧式车床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CW6163C</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大连第二机床厂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8</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卧式车床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CA6250A</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沈阳机床厂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卧式车床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C6163B</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宝鸡机床厂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卧式车床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CAX6140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沈阳第一机床厂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1828"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立车</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C5125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restart"/>
                  <w:tcBorders>
                    <w:top w:val="single" w:color="auto" w:sz="4" w:space="0"/>
                    <w:left w:val="single" w:color="auto" w:sz="4" w:space="0"/>
                    <w:right w:val="single" w:color="auto" w:sz="4" w:space="0"/>
                  </w:tcBorders>
                  <w:vAlign w:val="center"/>
                </w:tcPr>
                <w:p>
                  <w:r>
                    <w:rPr>
                      <w:rFonts w:hint="eastAsia" w:ascii="宋体" w:hAnsi="宋体" w:cs="宋体"/>
                      <w:color w:val="000000"/>
                      <w:kern w:val="0"/>
                      <w:szCs w:val="21"/>
                    </w:rPr>
                    <w:t>齐齐哈尔第一机床厂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1828"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立车</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C516A</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2347"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立式炮塔型铣床</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永裕昌</w:t>
                  </w:r>
                  <w:r>
                    <w:rPr>
                      <w:color w:val="000000"/>
                      <w:kern w:val="0"/>
                      <w:szCs w:val="21"/>
                    </w:rPr>
                    <w:t>H6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kern w:val="0"/>
                      <w:szCs w:val="21"/>
                    </w:rPr>
                  </w:pPr>
                  <w:r>
                    <w:rPr>
                      <w:rFonts w:hint="eastAsia" w:ascii="宋体" w:hAnsi="宋体" w:cs="宋体"/>
                      <w:color w:val="000000"/>
                      <w:kern w:val="0"/>
                      <w:szCs w:val="21"/>
                    </w:rPr>
                    <w:t>永裕昌莆田</w:t>
                  </w:r>
                </w:p>
                <w:p>
                  <w:pPr>
                    <w:jc w:val="center"/>
                    <w:rPr>
                      <w:rFonts w:ascii="宋体" w:hAnsi="宋体" w:cs="宋体"/>
                      <w:color w:val="000000"/>
                      <w:kern w:val="0"/>
                      <w:szCs w:val="21"/>
                    </w:rPr>
                  </w:pPr>
                  <w:r>
                    <w:rPr>
                      <w:rFonts w:hint="eastAsia" w:ascii="宋体" w:hAnsi="宋体" w:cs="宋体"/>
                      <w:color w:val="000000"/>
                      <w:kern w:val="0"/>
                      <w:szCs w:val="21"/>
                    </w:rPr>
                    <w:t>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立式炮塔型铣床</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Cs w:val="21"/>
                    </w:rPr>
                  </w:pPr>
                  <w:r>
                    <w:rPr>
                      <w:color w:val="000000"/>
                      <w:kern w:val="0"/>
                      <w:szCs w:val="21"/>
                    </w:rPr>
                    <w:t>KTM-3H</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台湾建德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立式炮塔型铣床</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Cs w:val="21"/>
                    </w:rPr>
                  </w:pPr>
                  <w:r>
                    <w:rPr>
                      <w:color w:val="000000"/>
                      <w:kern w:val="0"/>
                      <w:szCs w:val="21"/>
                    </w:rPr>
                    <w:t>KTM-5H</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浙江荣德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端面铣</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X1580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南通京鼎机床有限公司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端面铣</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XD-1120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河北守信机械制造厂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龙门铣</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X2080A×1800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南通京鼎机床有限公司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龙门铣</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ZD-3016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南京中德机床厂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数控龙门铣</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GLU28</w:t>
                  </w:r>
                  <w:r>
                    <w:rPr>
                      <w:rFonts w:hint="eastAsia" w:ascii="宋体" w:hAnsi="宋体"/>
                      <w:color w:val="000000"/>
                      <w:kern w:val="0"/>
                      <w:szCs w:val="21"/>
                    </w:rPr>
                    <w:t>×</w:t>
                  </w:r>
                  <w:r>
                    <w:rPr>
                      <w:color w:val="000000"/>
                      <w:kern w:val="0"/>
                      <w:szCs w:val="21"/>
                    </w:rPr>
                    <w:t>40(2800×4000)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宁波海天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卧式镗床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color w:val="000000"/>
                      <w:kern w:val="0"/>
                      <w:szCs w:val="21"/>
                    </w:rPr>
                    <w:t>TPX6113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restart"/>
                  <w:tcBorders>
                    <w:top w:val="single" w:color="auto" w:sz="4" w:space="0"/>
                    <w:left w:val="single" w:color="auto" w:sz="4" w:space="0"/>
                    <w:right w:val="single" w:color="auto" w:sz="4" w:space="0"/>
                  </w:tcBorders>
                  <w:vAlign w:val="center"/>
                </w:tcPr>
                <w:p>
                  <w:pPr>
                    <w:jc w:val="center"/>
                  </w:pPr>
                  <w:r>
                    <w:rPr>
                      <w:rFonts w:hint="eastAsia" w:ascii="宋体" w:hAnsi="宋体" w:cs="宋体"/>
                      <w:color w:val="000000"/>
                      <w:kern w:val="0"/>
                      <w:szCs w:val="21"/>
                    </w:rPr>
                    <w:t>沈阳中捷钻镗床厂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卧式镗床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TPX6111B</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摇臂钻床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Z3080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24</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摇臂钻床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Z3050×16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2347"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25</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摇臂钻床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Z3050×16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大连机床集团有限公司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台式钻床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H5-36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浙江中意机械有限公司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27</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线切割</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DK77100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江苏三星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线切割</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DK77100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restart"/>
                  <w:tcBorders>
                    <w:top w:val="single" w:color="auto" w:sz="4" w:space="0"/>
                    <w:left w:val="single" w:color="auto" w:sz="4" w:space="0"/>
                    <w:right w:val="single" w:color="auto" w:sz="4" w:space="0"/>
                  </w:tcBorders>
                  <w:vAlign w:val="center"/>
                </w:tcPr>
                <w:p>
                  <w:pPr>
                    <w:jc w:val="center"/>
                  </w:pPr>
                  <w:r>
                    <w:rPr>
                      <w:rFonts w:hint="eastAsia" w:ascii="宋体" w:hAnsi="宋体" w:cs="宋体"/>
                      <w:color w:val="000000"/>
                      <w:kern w:val="0"/>
                      <w:szCs w:val="21"/>
                    </w:rPr>
                    <w:t>苏州海亚机械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29</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线切割</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DK77100AZ</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线切割</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DK7750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31</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半主动卧式</w:t>
                  </w:r>
                </w:p>
                <w:p>
                  <w:pPr>
                    <w:jc w:val="center"/>
                    <w:rPr>
                      <w:rFonts w:ascii="宋体" w:hAnsi="宋体" w:cs="宋体"/>
                      <w:color w:val="000000"/>
                      <w:kern w:val="0"/>
                      <w:szCs w:val="21"/>
                    </w:rPr>
                  </w:pPr>
                  <w:r>
                    <w:rPr>
                      <w:rFonts w:hint="eastAsia" w:ascii="宋体" w:hAnsi="宋体" w:cs="宋体"/>
                      <w:color w:val="000000"/>
                      <w:kern w:val="0"/>
                      <w:szCs w:val="21"/>
                    </w:rPr>
                    <w:t>金属带锯床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G4265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234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浙江晨龙锯床厂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32</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平面磨床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MT130C</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长城第一机床厂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33</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平面磨床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M71600-GM</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桂林磨床包装机械厂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34</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万能外圆磨床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MA1432B</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四川磨床厂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35</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数控火焰切割机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CNC-CG4000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restart"/>
                  <w:tcBorders>
                    <w:top w:val="single" w:color="auto" w:sz="4" w:space="0"/>
                    <w:left w:val="single" w:color="auto" w:sz="4" w:space="0"/>
                    <w:right w:val="single" w:color="auto" w:sz="4" w:space="0"/>
                  </w:tcBorders>
                </w:tcPr>
                <w:p>
                  <w:pPr>
                    <w:jc w:val="center"/>
                    <w:rPr>
                      <w:rFonts w:ascii="宋体" w:hAnsi="宋体" w:cs="宋体"/>
                      <w:color w:val="000000"/>
                      <w:kern w:val="0"/>
                      <w:szCs w:val="21"/>
                    </w:rPr>
                  </w:pPr>
                  <w:r>
                    <w:rPr>
                      <w:rFonts w:hint="eastAsia" w:ascii="宋体" w:hAnsi="宋体" w:cs="宋体"/>
                      <w:color w:val="000000"/>
                      <w:kern w:val="0"/>
                      <w:szCs w:val="21"/>
                    </w:rPr>
                    <w:t>无锡市丰玮机械</w:t>
                  </w:r>
                </w:p>
                <w:p>
                  <w:pPr>
                    <w:jc w:val="center"/>
                  </w:pPr>
                  <w:r>
                    <w:rPr>
                      <w:rFonts w:hint="eastAsia" w:ascii="宋体" w:hAnsi="宋体" w:cs="宋体"/>
                      <w:color w:val="000000"/>
                      <w:kern w:val="0"/>
                      <w:szCs w:val="21"/>
                    </w:rPr>
                    <w:t>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36</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倒角机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GD-20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37</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台式钻床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ZS4112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杭州金丰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38</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台式钻床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Z512B</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杭州杭星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39</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台式钻床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ZQ4113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杭州西湖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40</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台式钻床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LG-16A</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2347"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color w:val="000000"/>
                      <w:kern w:val="0"/>
                      <w:szCs w:val="21"/>
                    </w:rPr>
                    <w:t>良笠双孔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41</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气保电焊机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NB-350KR</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restart"/>
                  <w:tcBorders>
                    <w:top w:val="single" w:color="auto" w:sz="4" w:space="0"/>
                    <w:left w:val="single" w:color="auto" w:sz="4" w:space="0"/>
                    <w:right w:val="single" w:color="auto" w:sz="4" w:space="0"/>
                  </w:tcBorders>
                  <w:vAlign w:val="center"/>
                </w:tcPr>
                <w:p>
                  <w:pPr>
                    <w:jc w:val="center"/>
                  </w:pPr>
                  <w:r>
                    <w:rPr>
                      <w:rFonts w:hint="eastAsia"/>
                    </w:rPr>
                    <w:t>上海通用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42</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气保电焊机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NB-500KR</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2347" w:type="dxa"/>
                  <w:vMerge w:val="continue"/>
                  <w:tcBorders>
                    <w:left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43</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直流电焊机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X5-500K</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vMerge w:val="continue"/>
                  <w:tcBorders>
                    <w:left w:val="single" w:color="auto" w:sz="4" w:space="0"/>
                    <w:bottom w:val="single" w:color="auto" w:sz="4" w:space="0"/>
                    <w:right w:val="single" w:color="auto" w:sz="4" w:space="0"/>
                  </w:tcBorders>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44</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卧式带锯床</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Cs w:val="21"/>
                    </w:rPr>
                    <w:t>FS4240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347" w:type="dxa"/>
                  <w:tcBorders>
                    <w:top w:val="single" w:color="auto" w:sz="4" w:space="0"/>
                    <w:left w:val="single" w:color="auto" w:sz="4" w:space="0"/>
                    <w:bottom w:val="single" w:color="auto" w:sz="4" w:space="0"/>
                    <w:right w:val="single" w:color="auto" w:sz="4" w:space="0"/>
                  </w:tcBorders>
                </w:tcPr>
                <w:p>
                  <w:pPr>
                    <w:tabs>
                      <w:tab w:val="left" w:pos="530"/>
                    </w:tabs>
                    <w:jc w:val="center"/>
                    <w:rPr>
                      <w:rFonts w:ascii="宋体" w:hAnsi="宋体" w:cs="宋体"/>
                      <w:color w:val="000000"/>
                      <w:kern w:val="0"/>
                      <w:szCs w:val="21"/>
                    </w:rPr>
                  </w:pPr>
                  <w:r>
                    <w:rPr>
                      <w:rFonts w:hint="eastAsia" w:ascii="宋体" w:hAnsi="宋体" w:cs="宋体"/>
                      <w:color w:val="000000"/>
                      <w:kern w:val="0"/>
                      <w:szCs w:val="21"/>
                    </w:rPr>
                    <w:t>日本富士科技</w:t>
                  </w:r>
                </w:p>
                <w:p>
                  <w:pPr>
                    <w:tabs>
                      <w:tab w:val="left" w:pos="530"/>
                    </w:tabs>
                    <w:jc w:val="center"/>
                  </w:pPr>
                  <w:r>
                    <w:rPr>
                      <w:rFonts w:hint="eastAsia" w:ascii="宋体" w:hAnsi="宋体" w:cs="宋体"/>
                      <w:color w:val="000000"/>
                      <w:kern w:val="0"/>
                      <w:szCs w:val="21"/>
                    </w:rPr>
                    <w:t>(香港)有限公司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45</w:t>
                  </w:r>
                </w:p>
              </w:tc>
              <w:tc>
                <w:tcPr>
                  <w:tcW w:w="1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室外风机</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600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2347" w:type="dxa"/>
                  <w:tcBorders>
                    <w:top w:val="single" w:color="auto" w:sz="4" w:space="0"/>
                    <w:left w:val="single" w:color="auto" w:sz="4" w:space="0"/>
                    <w:bottom w:val="single" w:color="auto" w:sz="4" w:space="0"/>
                    <w:right w:val="single" w:color="auto" w:sz="4" w:space="0"/>
                  </w:tcBorders>
                </w:tcPr>
                <w:p>
                  <w:pPr>
                    <w:tabs>
                      <w:tab w:val="left" w:pos="530"/>
                    </w:tabs>
                    <w:jc w:val="center"/>
                    <w:rPr>
                      <w:rFonts w:ascii="宋体" w:hAnsi="宋体" w:cs="宋体"/>
                      <w:color w:val="000000"/>
                      <w:kern w:val="0"/>
                      <w:szCs w:val="21"/>
                    </w:rPr>
                  </w:pPr>
                  <w:r>
                    <w:rPr>
                      <w:rFonts w:hint="eastAsia" w:ascii="宋体" w:hAnsi="宋体" w:cs="宋体"/>
                      <w:color w:val="000000"/>
                      <w:kern w:val="0"/>
                      <w:szCs w:val="21"/>
                    </w:rPr>
                    <w:t>国内</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b/>
                <w:bCs/>
                <w:szCs w:val="21"/>
                <w:lang w:val="en-US" w:eastAsia="zh-CN"/>
              </w:rPr>
            </w:pPr>
            <w:r>
              <w:rPr>
                <w:rFonts w:hint="eastAsia"/>
                <w:b/>
                <w:bCs/>
                <w:sz w:val="24"/>
                <w:lang w:eastAsia="zh-CN"/>
              </w:rPr>
              <w:t>项目</w:t>
            </w:r>
            <w:r>
              <w:rPr>
                <w:b/>
                <w:bCs/>
                <w:sz w:val="24"/>
              </w:rPr>
              <w:t>水及能源消耗量</w:t>
            </w:r>
            <w:r>
              <w:rPr>
                <w:rFonts w:hint="eastAsia"/>
                <w:b/>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名称</w:t>
            </w:r>
          </w:p>
        </w:tc>
        <w:tc>
          <w:tcPr>
            <w:tcW w:w="2059"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消耗量</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名称</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水（立方米/年）</w:t>
            </w:r>
          </w:p>
        </w:tc>
        <w:tc>
          <w:tcPr>
            <w:tcW w:w="2059"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4"/>
                <w:highlight w:val="yellow"/>
              </w:rPr>
            </w:pPr>
            <w:r>
              <w:rPr>
                <w:rFonts w:hint="eastAsia"/>
                <w:bCs/>
                <w:sz w:val="24"/>
              </w:rPr>
              <w:t>1618.4</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燃油（吨/年）</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电（度/年）</w:t>
            </w:r>
          </w:p>
        </w:tc>
        <w:tc>
          <w:tcPr>
            <w:tcW w:w="2059"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4"/>
                <w:highlight w:val="yellow"/>
              </w:rPr>
            </w:pPr>
            <w:r>
              <w:rPr>
                <w:rFonts w:hint="eastAsia"/>
                <w:bCs/>
                <w:sz w:val="24"/>
              </w:rPr>
              <w:t>42万</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燃气（标立方米/年）</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4"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燃煤(吨/年)</w:t>
            </w:r>
          </w:p>
        </w:tc>
        <w:tc>
          <w:tcPr>
            <w:tcW w:w="2059"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w:t>
            </w:r>
          </w:p>
        </w:tc>
        <w:tc>
          <w:tcPr>
            <w:tcW w:w="2369"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其它</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b/>
                <w:bCs/>
                <w:sz w:val="24"/>
              </w:rPr>
            </w:pPr>
            <w:r>
              <w:rPr>
                <w:b/>
                <w:bCs/>
                <w:sz w:val="24"/>
              </w:rPr>
              <w:t>废水（生产废水、生活废水√）排水量及排放去向</w:t>
            </w:r>
          </w:p>
          <w:p>
            <w:pPr>
              <w:pStyle w:val="76"/>
              <w:spacing w:line="360" w:lineRule="auto"/>
              <w:ind w:firstLine="480"/>
              <w:rPr>
                <w:rFonts w:ascii="Times New Roman" w:hAnsi="Times New Roman"/>
                <w:sz w:val="24"/>
                <w:szCs w:val="24"/>
              </w:rPr>
            </w:pPr>
            <w:r>
              <w:rPr>
                <w:sz w:val="24"/>
              </w:rPr>
              <w:t>生产废水：</w:t>
            </w:r>
            <w:r>
              <w:rPr>
                <w:rFonts w:hint="eastAsia" w:ascii="Times New Roman" w:hAnsi="Times New Roman"/>
                <w:sz w:val="24"/>
                <w:szCs w:val="24"/>
              </w:rPr>
              <w:t>本项目产生的废油、废切削液交由有资质的单位处理，无生产废水排放</w:t>
            </w:r>
            <w:r>
              <w:rPr>
                <w:bCs/>
                <w:sz w:val="24"/>
              </w:rPr>
              <w:t>。</w:t>
            </w:r>
          </w:p>
          <w:p>
            <w:pPr>
              <w:spacing w:line="360" w:lineRule="auto"/>
              <w:ind w:firstLine="480" w:firstLineChars="200"/>
              <w:rPr>
                <w:bCs/>
                <w:sz w:val="24"/>
              </w:rPr>
            </w:pPr>
            <w:r>
              <w:rPr>
                <w:bCs/>
                <w:sz w:val="24"/>
              </w:rPr>
              <w:t>生活污水：本项目职工</w:t>
            </w:r>
            <w:r>
              <w:rPr>
                <w:rFonts w:hint="eastAsia"/>
                <w:bCs/>
                <w:sz w:val="24"/>
              </w:rPr>
              <w:t>50名，</w:t>
            </w:r>
            <w:r>
              <w:rPr>
                <w:rFonts w:hint="eastAsia"/>
                <w:sz w:val="24"/>
              </w:rPr>
              <w:t>生活用水量按</w:t>
            </w:r>
            <w:r>
              <w:rPr>
                <w:sz w:val="24"/>
              </w:rPr>
              <w:t>100L/</w:t>
            </w:r>
            <w:r>
              <w:rPr>
                <w:rFonts w:hint="eastAsia"/>
                <w:sz w:val="24"/>
              </w:rPr>
              <w:t>人•日计算，每年按320天计，则本项目生活需水量为1600</w:t>
            </w:r>
            <w:r>
              <w:rPr>
                <w:sz w:val="24"/>
              </w:rPr>
              <w:t>m</w:t>
            </w:r>
            <w:r>
              <w:rPr>
                <w:sz w:val="24"/>
                <w:vertAlign w:val="superscript"/>
              </w:rPr>
              <w:t>3</w:t>
            </w:r>
            <w:r>
              <w:rPr>
                <w:sz w:val="24"/>
              </w:rPr>
              <w:t>/a</w:t>
            </w:r>
            <w:r>
              <w:rPr>
                <w:rFonts w:hint="eastAsia"/>
                <w:sz w:val="24"/>
              </w:rPr>
              <w:t>，污水产生量按</w:t>
            </w:r>
            <w:r>
              <w:rPr>
                <w:sz w:val="24"/>
              </w:rPr>
              <w:t>80</w:t>
            </w:r>
            <w:r>
              <w:rPr>
                <w:rFonts w:hint="eastAsia"/>
                <w:sz w:val="24"/>
              </w:rPr>
              <w:t>％计，</w:t>
            </w:r>
            <w:r>
              <w:rPr>
                <w:bCs/>
                <w:sz w:val="24"/>
              </w:rPr>
              <w:t>生活污</w:t>
            </w:r>
            <w:r>
              <w:rPr>
                <w:rFonts w:hint="eastAsia"/>
                <w:bCs/>
                <w:sz w:val="24"/>
              </w:rPr>
              <w:t>水为1280</w:t>
            </w:r>
            <w:r>
              <w:rPr>
                <w:bCs/>
                <w:sz w:val="24"/>
              </w:rPr>
              <w:t>t/a，经市政污水管网排入</w:t>
            </w:r>
            <w:r>
              <w:rPr>
                <w:rFonts w:hint="eastAsia"/>
                <w:bCs/>
                <w:sz w:val="24"/>
              </w:rPr>
              <w:t>浒东</w:t>
            </w:r>
            <w:r>
              <w:rPr>
                <w:bCs/>
                <w:sz w:val="24"/>
              </w:rPr>
              <w:t>污水处理厂，处理达标后尾水排入京杭运河。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b/>
                <w:bCs/>
                <w:sz w:val="24"/>
              </w:rPr>
            </w:pPr>
            <w:r>
              <w:rPr>
                <w:b/>
                <w:bCs/>
                <w:sz w:val="24"/>
              </w:rPr>
              <w:t>放射性同位素和伴有电磁辐射的设施的使用情况</w:t>
            </w:r>
          </w:p>
          <w:p>
            <w:pPr>
              <w:spacing w:line="360" w:lineRule="auto"/>
              <w:ind w:firstLine="480"/>
              <w:rPr>
                <w:rFonts w:hint="eastAsia"/>
                <w:sz w:val="24"/>
              </w:rPr>
            </w:pPr>
            <w:r>
              <w:rPr>
                <w:rFonts w:hint="eastAsia"/>
                <w:sz w:val="24"/>
              </w:rPr>
              <w:t>本项目</w:t>
            </w:r>
            <w:r>
              <w:rPr>
                <w:sz w:val="24"/>
              </w:rPr>
              <w:t>无</w:t>
            </w:r>
            <w:r>
              <w:rPr>
                <w:rFonts w:hint="eastAsia"/>
                <w:sz w:val="24"/>
              </w:rPr>
              <w:t>放射性同位素和电磁辐射的设施。如企业运营过程需要相应设施，应另行环境影响评价，报送有关部门审批。</w:t>
            </w: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p>
            <w:pPr>
              <w:spacing w:line="360" w:lineRule="auto"/>
              <w:ind w:firstLine="48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jc w:val="center"/>
        </w:trPr>
        <w:tc>
          <w:tcPr>
            <w:tcW w:w="852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b/>
                <w:sz w:val="24"/>
              </w:rPr>
            </w:pPr>
            <w:r>
              <w:rPr>
                <w:b/>
                <w:sz w:val="24"/>
              </w:rPr>
              <w:t>工程内容及规模：（不够时可附另页）</w:t>
            </w:r>
          </w:p>
          <w:p>
            <w:pPr>
              <w:spacing w:line="360" w:lineRule="auto"/>
              <w:ind w:firstLine="472" w:firstLineChars="196"/>
              <w:rPr>
                <w:sz w:val="24"/>
              </w:rPr>
            </w:pPr>
            <w:r>
              <w:rPr>
                <w:rFonts w:hint="eastAsia"/>
                <w:b/>
                <w:sz w:val="24"/>
              </w:rPr>
              <w:t>1、</w:t>
            </w:r>
            <w:r>
              <w:rPr>
                <w:b/>
                <w:sz w:val="24"/>
              </w:rPr>
              <w:t>项目由来：</w:t>
            </w:r>
          </w:p>
          <w:p>
            <w:pPr>
              <w:spacing w:line="360" w:lineRule="auto"/>
              <w:ind w:firstLine="480" w:firstLineChars="200"/>
              <w:rPr>
                <w:sz w:val="24"/>
              </w:rPr>
            </w:pPr>
            <w:r>
              <w:rPr>
                <w:rFonts w:hint="eastAsia"/>
                <w:sz w:val="24"/>
              </w:rPr>
              <w:t>苏州佳成机械制造有限公司成立于2002年4月29日，经营范围为：研发、生产、销售、安装；机械设备、试验设备、机械设备、精密仪器、智能机器人、电器配件，并提供上述产品的维修服务；金属模具设计与制作；自营和代理各类商品及技术的进出口业务（国家限定企业经营或禁止进出口的商品和技术除外）。公司</w:t>
            </w:r>
            <w:r>
              <w:rPr>
                <w:sz w:val="24"/>
              </w:rPr>
              <w:t>拟投资</w:t>
            </w:r>
            <w:r>
              <w:rPr>
                <w:rFonts w:hint="eastAsia"/>
                <w:sz w:val="24"/>
              </w:rPr>
              <w:t>2000</w:t>
            </w:r>
            <w:r>
              <w:rPr>
                <w:sz w:val="24"/>
              </w:rPr>
              <w:t>万</w:t>
            </w:r>
            <w:r>
              <w:rPr>
                <w:rFonts w:hint="eastAsia"/>
                <w:sz w:val="24"/>
              </w:rPr>
              <w:t>元，</w:t>
            </w:r>
            <w:r>
              <w:rPr>
                <w:sz w:val="24"/>
              </w:rPr>
              <w:t>于</w:t>
            </w:r>
            <w:r>
              <w:rPr>
                <w:rFonts w:hint="eastAsia"/>
                <w:bCs/>
                <w:sz w:val="24"/>
              </w:rPr>
              <w:t>苏州高新区青莲路11号新建年产1000吨机座类、160套磁缸类大件、100套台面零件项目</w:t>
            </w:r>
            <w:r>
              <w:rPr>
                <w:rFonts w:hint="eastAsia"/>
                <w:sz w:val="24"/>
              </w:rPr>
              <w:t>。</w:t>
            </w:r>
          </w:p>
          <w:p>
            <w:pPr>
              <w:spacing w:line="360" w:lineRule="auto"/>
              <w:ind w:firstLine="480" w:firstLineChars="200"/>
              <w:rPr>
                <w:sz w:val="24"/>
              </w:rPr>
            </w:pPr>
            <w:r>
              <w:rPr>
                <w:rFonts w:hint="eastAsia"/>
                <w:sz w:val="24"/>
              </w:rPr>
              <w:t>根据《中国人民共和国环境保护法》（中华人民共和国主席令第七十七条）、《中华人民共和国环境影响评价法》和《建设项目环境保护管理条例》（国务院令第682号），建设过程中或者建成投产后可能对环境产生影响的新建、扩建、改建、迁建、技术改造项目及区域开发建设项目，必须进行环境影响评价。对照《建设项目环境影响评价分类管理名录》（生态环境部令部令第1号），本项目属于“二十二、金属制品业”中“67其他（仅切割组装的除外）”，应编制环境影响报告表，以论证项目在环境保护方面的可行性</w:t>
            </w:r>
            <w:r>
              <w:rPr>
                <w:sz w:val="24"/>
              </w:rPr>
              <w:t>。受</w:t>
            </w:r>
            <w:r>
              <w:rPr>
                <w:rFonts w:hint="eastAsia"/>
                <w:sz w:val="24"/>
              </w:rPr>
              <w:t>苏州佳成机械制造有限公司</w:t>
            </w:r>
            <w:r>
              <w:rPr>
                <w:sz w:val="24"/>
              </w:rPr>
              <w:t>委托，</w:t>
            </w:r>
            <w:r>
              <w:rPr>
                <w:rFonts w:hint="eastAsia"/>
                <w:sz w:val="24"/>
              </w:rPr>
              <w:t>苏州市宏宇环境科技股份有限公司</w:t>
            </w:r>
            <w:r>
              <w:rPr>
                <w:sz w:val="24"/>
              </w:rPr>
              <w:t>承担该项目的环境影响评价工作。在现场踏勘、调查的基础上，通过对有关资料的收集、整理和分析计算，根据有关规范编制了该项目的环境影响报告表，报请审批。</w:t>
            </w:r>
          </w:p>
          <w:p>
            <w:pPr>
              <w:spacing w:line="360" w:lineRule="auto"/>
              <w:ind w:firstLine="472" w:firstLineChars="196"/>
              <w:rPr>
                <w:sz w:val="24"/>
              </w:rPr>
            </w:pPr>
            <w:r>
              <w:rPr>
                <w:rFonts w:hint="eastAsia"/>
                <w:b/>
                <w:sz w:val="24"/>
              </w:rPr>
              <w:t>2、</w:t>
            </w:r>
            <w:r>
              <w:rPr>
                <w:b/>
                <w:sz w:val="24"/>
              </w:rPr>
              <w:t>项目工程内容及规模</w:t>
            </w:r>
          </w:p>
          <w:p>
            <w:pPr>
              <w:spacing w:line="360" w:lineRule="auto"/>
              <w:ind w:firstLine="480" w:firstLineChars="200"/>
              <w:jc w:val="left"/>
              <w:rPr>
                <w:sz w:val="24"/>
              </w:rPr>
            </w:pPr>
            <w:r>
              <w:rPr>
                <w:sz w:val="24"/>
              </w:rPr>
              <w:t>项目名称：</w:t>
            </w:r>
            <w:r>
              <w:rPr>
                <w:rFonts w:hint="eastAsia"/>
                <w:sz w:val="24"/>
              </w:rPr>
              <w:t>苏州佳成机械制造有限公司年产机座类零件1000吨等新建项目</w:t>
            </w:r>
            <w:r>
              <w:rPr>
                <w:sz w:val="24"/>
              </w:rPr>
              <w:t>；</w:t>
            </w:r>
          </w:p>
          <w:p>
            <w:pPr>
              <w:spacing w:line="360" w:lineRule="auto"/>
              <w:ind w:firstLine="480"/>
              <w:jc w:val="left"/>
              <w:rPr>
                <w:sz w:val="24"/>
              </w:rPr>
            </w:pPr>
            <w:r>
              <w:rPr>
                <w:sz w:val="24"/>
              </w:rPr>
              <w:t>建设单位：</w:t>
            </w:r>
            <w:r>
              <w:rPr>
                <w:rFonts w:hint="eastAsia"/>
                <w:sz w:val="24"/>
              </w:rPr>
              <w:t>苏州佳成机械制造有限公司</w:t>
            </w:r>
            <w:r>
              <w:rPr>
                <w:sz w:val="24"/>
              </w:rPr>
              <w:t>；</w:t>
            </w:r>
          </w:p>
          <w:p>
            <w:pPr>
              <w:spacing w:line="360" w:lineRule="auto"/>
              <w:ind w:firstLine="480"/>
              <w:jc w:val="left"/>
              <w:rPr>
                <w:sz w:val="24"/>
              </w:rPr>
            </w:pPr>
            <w:r>
              <w:rPr>
                <w:sz w:val="24"/>
              </w:rPr>
              <w:t>建设地点：</w:t>
            </w:r>
            <w:r>
              <w:rPr>
                <w:rFonts w:hint="eastAsia"/>
                <w:bCs/>
                <w:sz w:val="24"/>
              </w:rPr>
              <w:t>苏州高新区青莲路11号</w:t>
            </w:r>
            <w:r>
              <w:rPr>
                <w:sz w:val="24"/>
              </w:rPr>
              <w:t>；</w:t>
            </w:r>
          </w:p>
          <w:p>
            <w:pPr>
              <w:spacing w:line="360" w:lineRule="auto"/>
              <w:ind w:firstLine="480"/>
              <w:jc w:val="left"/>
              <w:rPr>
                <w:sz w:val="24"/>
              </w:rPr>
            </w:pPr>
            <w:r>
              <w:rPr>
                <w:sz w:val="24"/>
              </w:rPr>
              <w:t>建设性质：新建；</w:t>
            </w:r>
          </w:p>
          <w:p>
            <w:pPr>
              <w:spacing w:line="360" w:lineRule="auto"/>
              <w:ind w:firstLine="480" w:firstLineChars="200"/>
              <w:jc w:val="left"/>
              <w:rPr>
                <w:sz w:val="24"/>
              </w:rPr>
            </w:pPr>
            <w:r>
              <w:rPr>
                <w:rFonts w:hint="eastAsia"/>
                <w:sz w:val="24"/>
              </w:rPr>
              <w:t>建设</w:t>
            </w:r>
            <w:r>
              <w:rPr>
                <w:sz w:val="24"/>
              </w:rPr>
              <w:t>规模：</w:t>
            </w:r>
            <w:r>
              <w:rPr>
                <w:rFonts w:hint="eastAsia"/>
                <w:sz w:val="24"/>
              </w:rPr>
              <w:t>年产机座类零件1000吨、磁缸类大件零件160套、台面零件100套；</w:t>
            </w:r>
          </w:p>
          <w:p>
            <w:pPr>
              <w:spacing w:line="360" w:lineRule="auto"/>
              <w:ind w:firstLine="480" w:firstLineChars="200"/>
              <w:jc w:val="left"/>
              <w:rPr>
                <w:sz w:val="24"/>
              </w:rPr>
            </w:pPr>
            <w:r>
              <w:rPr>
                <w:rFonts w:hint="eastAsia"/>
                <w:sz w:val="24"/>
              </w:rPr>
              <w:t>占地</w:t>
            </w:r>
            <w:r>
              <w:rPr>
                <w:sz w:val="24"/>
              </w:rPr>
              <w:t>面积：</w:t>
            </w:r>
            <w:r>
              <w:rPr>
                <w:rFonts w:hint="eastAsia"/>
                <w:sz w:val="24"/>
              </w:rPr>
              <w:t>租赁厂房建筑面积4000平方米</w:t>
            </w:r>
            <w:r>
              <w:rPr>
                <w:sz w:val="24"/>
              </w:rPr>
              <w:t>；</w:t>
            </w:r>
          </w:p>
          <w:p>
            <w:pPr>
              <w:spacing w:line="360" w:lineRule="auto"/>
              <w:ind w:firstLine="480"/>
              <w:rPr>
                <w:sz w:val="24"/>
              </w:rPr>
            </w:pPr>
            <w:r>
              <w:rPr>
                <w:sz w:val="24"/>
              </w:rPr>
              <w:t>总投资：</w:t>
            </w:r>
            <w:r>
              <w:rPr>
                <w:rFonts w:hint="eastAsia"/>
                <w:sz w:val="24"/>
              </w:rPr>
              <w:t>2000</w:t>
            </w:r>
            <w:r>
              <w:rPr>
                <w:sz w:val="24"/>
              </w:rPr>
              <w:t>万元，</w:t>
            </w:r>
            <w:r>
              <w:rPr>
                <w:rFonts w:hint="eastAsia"/>
                <w:sz w:val="24"/>
              </w:rPr>
              <w:t>其中</w:t>
            </w:r>
            <w:r>
              <w:rPr>
                <w:sz w:val="24"/>
              </w:rPr>
              <w:t>环保投资</w:t>
            </w:r>
            <w:r>
              <w:rPr>
                <w:rFonts w:hint="eastAsia"/>
                <w:sz w:val="24"/>
              </w:rPr>
              <w:t>7</w:t>
            </w:r>
            <w:r>
              <w:rPr>
                <w:sz w:val="24"/>
              </w:rPr>
              <w:t>万元，占总投资的</w:t>
            </w:r>
            <w:r>
              <w:rPr>
                <w:rFonts w:hint="eastAsia"/>
                <w:sz w:val="24"/>
              </w:rPr>
              <w:t>0.35</w:t>
            </w:r>
            <w:r>
              <w:rPr>
                <w:sz w:val="24"/>
              </w:rPr>
              <w:t>%；</w:t>
            </w:r>
          </w:p>
          <w:p>
            <w:pPr>
              <w:snapToGrid w:val="0"/>
              <w:spacing w:line="360" w:lineRule="auto"/>
              <w:ind w:firstLine="482"/>
              <w:rPr>
                <w:sz w:val="24"/>
              </w:rPr>
            </w:pPr>
            <w:r>
              <w:rPr>
                <w:sz w:val="24"/>
              </w:rPr>
              <w:t>项目定员：</w:t>
            </w:r>
            <w:r>
              <w:rPr>
                <w:rFonts w:hint="eastAsia"/>
                <w:sz w:val="24"/>
              </w:rPr>
              <w:t>拟设定</w:t>
            </w:r>
            <w:r>
              <w:rPr>
                <w:sz w:val="24"/>
              </w:rPr>
              <w:t>员工</w:t>
            </w:r>
            <w:r>
              <w:rPr>
                <w:rFonts w:hint="eastAsia"/>
                <w:sz w:val="24"/>
              </w:rPr>
              <w:t>人数为50</w:t>
            </w:r>
            <w:r>
              <w:rPr>
                <w:sz w:val="24"/>
              </w:rPr>
              <w:t>人，</w:t>
            </w:r>
            <w:r>
              <w:rPr>
                <w:rFonts w:hint="eastAsia"/>
                <w:sz w:val="24"/>
              </w:rPr>
              <w:t>两班8小时制</w:t>
            </w:r>
            <w:r>
              <w:rPr>
                <w:sz w:val="24"/>
              </w:rPr>
              <w:t>，年工作约</w:t>
            </w:r>
            <w:r>
              <w:rPr>
                <w:rFonts w:hint="eastAsia"/>
                <w:sz w:val="24"/>
              </w:rPr>
              <w:t>320</w:t>
            </w:r>
            <w:r>
              <w:rPr>
                <w:sz w:val="24"/>
              </w:rPr>
              <w:t>天，年工作</w:t>
            </w:r>
            <w:r>
              <w:rPr>
                <w:rFonts w:hint="eastAsia"/>
                <w:sz w:val="24"/>
              </w:rPr>
              <w:t>约5120</w:t>
            </w:r>
            <w:r>
              <w:rPr>
                <w:sz w:val="24"/>
              </w:rPr>
              <w:t>小时，厂区内</w:t>
            </w:r>
            <w:r>
              <w:rPr>
                <w:rFonts w:hint="eastAsia"/>
                <w:sz w:val="24"/>
              </w:rPr>
              <w:t>无食宿。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sz w:val="24"/>
              </w:rPr>
            </w:pPr>
            <w:r>
              <w:rPr>
                <w:rFonts w:hint="eastAsia"/>
                <w:b/>
                <w:sz w:val="24"/>
              </w:rPr>
              <w:t>3、</w:t>
            </w:r>
            <w:r>
              <w:rPr>
                <w:b/>
                <w:sz w:val="24"/>
              </w:rPr>
              <w:t>项目主体工程及产品方案</w:t>
            </w:r>
          </w:p>
          <w:p>
            <w:pPr>
              <w:snapToGrid w:val="0"/>
              <w:ind w:firstLine="556"/>
              <w:jc w:val="center"/>
              <w:rPr>
                <w:b/>
                <w:szCs w:val="21"/>
              </w:rPr>
            </w:pPr>
            <w:r>
              <w:rPr>
                <w:b/>
                <w:sz w:val="24"/>
                <w:szCs w:val="21"/>
              </w:rPr>
              <w:t>表1-</w:t>
            </w:r>
            <w:r>
              <w:rPr>
                <w:rFonts w:hint="eastAsia"/>
                <w:b/>
                <w:sz w:val="24"/>
                <w:szCs w:val="21"/>
              </w:rPr>
              <w:t>5</w:t>
            </w:r>
            <w:r>
              <w:rPr>
                <w:b/>
                <w:sz w:val="24"/>
                <w:szCs w:val="21"/>
              </w:rPr>
              <w:t>建设项目主体工程及产品方案</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2266"/>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73" w:type="dxa"/>
                  <w:vAlign w:val="center"/>
                </w:tcPr>
                <w:p>
                  <w:pPr>
                    <w:snapToGrid w:val="0"/>
                    <w:jc w:val="center"/>
                    <w:rPr>
                      <w:b/>
                    </w:rPr>
                  </w:pPr>
                  <w:r>
                    <w:rPr>
                      <w:b/>
                    </w:rPr>
                    <w:t>工程名称</w:t>
                  </w:r>
                </w:p>
                <w:p>
                  <w:pPr>
                    <w:snapToGrid w:val="0"/>
                    <w:jc w:val="center"/>
                    <w:rPr>
                      <w:b/>
                    </w:rPr>
                  </w:pPr>
                  <w:r>
                    <w:rPr>
                      <w:b/>
                    </w:rPr>
                    <w:t>（车间、生产装置或生产线）</w:t>
                  </w:r>
                </w:p>
              </w:tc>
              <w:tc>
                <w:tcPr>
                  <w:tcW w:w="2266" w:type="dxa"/>
                  <w:vAlign w:val="center"/>
                </w:tcPr>
                <w:p>
                  <w:pPr>
                    <w:snapToGrid w:val="0"/>
                    <w:jc w:val="center"/>
                    <w:rPr>
                      <w:b/>
                    </w:rPr>
                  </w:pPr>
                  <w:r>
                    <w:rPr>
                      <w:b/>
                    </w:rPr>
                    <w:t>产品名称</w:t>
                  </w:r>
                </w:p>
              </w:tc>
              <w:tc>
                <w:tcPr>
                  <w:tcW w:w="1560" w:type="dxa"/>
                  <w:vAlign w:val="center"/>
                </w:tcPr>
                <w:p>
                  <w:pPr>
                    <w:snapToGrid w:val="0"/>
                    <w:jc w:val="center"/>
                    <w:rPr>
                      <w:b/>
                    </w:rPr>
                  </w:pPr>
                  <w:r>
                    <w:rPr>
                      <w:rFonts w:hint="eastAsia"/>
                      <w:b/>
                    </w:rPr>
                    <w:t>生产</w:t>
                  </w:r>
                  <w:r>
                    <w:rPr>
                      <w:b/>
                    </w:rPr>
                    <w:t>能力</w:t>
                  </w:r>
                </w:p>
              </w:tc>
              <w:tc>
                <w:tcPr>
                  <w:tcW w:w="1497" w:type="dxa"/>
                  <w:vAlign w:val="center"/>
                </w:tcPr>
                <w:p>
                  <w:pPr>
                    <w:snapToGrid w:val="0"/>
                    <w:jc w:val="center"/>
                    <w:rPr>
                      <w:b/>
                    </w:rPr>
                  </w:pPr>
                  <w:r>
                    <w:rPr>
                      <w:b/>
                    </w:rPr>
                    <w:t>年运行时数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73" w:type="dxa"/>
                  <w:vMerge w:val="restart"/>
                  <w:vAlign w:val="center"/>
                </w:tcPr>
                <w:p>
                  <w:pPr>
                    <w:snapToGrid w:val="0"/>
                    <w:jc w:val="center"/>
                  </w:pPr>
                  <w:r>
                    <w:t>生产车间</w:t>
                  </w:r>
                </w:p>
              </w:tc>
              <w:tc>
                <w:tcPr>
                  <w:tcW w:w="2266" w:type="dxa"/>
                  <w:vAlign w:val="center"/>
                </w:tcPr>
                <w:p>
                  <w:pPr>
                    <w:jc w:val="center"/>
                  </w:pPr>
                  <w:r>
                    <w:rPr>
                      <w:rFonts w:hint="eastAsia"/>
                    </w:rPr>
                    <w:t>机座类零件</w:t>
                  </w:r>
                </w:p>
              </w:tc>
              <w:tc>
                <w:tcPr>
                  <w:tcW w:w="1560" w:type="dxa"/>
                  <w:vAlign w:val="center"/>
                </w:tcPr>
                <w:p>
                  <w:pPr>
                    <w:snapToGrid w:val="0"/>
                    <w:jc w:val="center"/>
                  </w:pPr>
                  <w:r>
                    <w:rPr>
                      <w:rFonts w:hint="eastAsia"/>
                    </w:rPr>
                    <w:t>1000吨/年</w:t>
                  </w:r>
                </w:p>
              </w:tc>
              <w:tc>
                <w:tcPr>
                  <w:tcW w:w="1497" w:type="dxa"/>
                  <w:vAlign w:val="center"/>
                </w:tcPr>
                <w:p>
                  <w:pPr>
                    <w:snapToGrid w:val="0"/>
                    <w:jc w:val="center"/>
                    <w:rPr>
                      <w:highlight w:val="yellow"/>
                    </w:rPr>
                  </w:pPr>
                  <w:r>
                    <w:rPr>
                      <w:rFonts w:hint="eastAsia"/>
                    </w:rPr>
                    <w:t>5120</w:t>
                  </w:r>
                  <w: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73" w:type="dxa"/>
                  <w:vMerge w:val="continue"/>
                  <w:vAlign w:val="center"/>
                </w:tcPr>
                <w:p>
                  <w:pPr>
                    <w:snapToGrid w:val="0"/>
                    <w:jc w:val="center"/>
                  </w:pPr>
                </w:p>
              </w:tc>
              <w:tc>
                <w:tcPr>
                  <w:tcW w:w="2266" w:type="dxa"/>
                  <w:vAlign w:val="center"/>
                </w:tcPr>
                <w:p>
                  <w:pPr>
                    <w:jc w:val="center"/>
                  </w:pPr>
                  <w:r>
                    <w:rPr>
                      <w:rFonts w:hint="eastAsia"/>
                    </w:rPr>
                    <w:t>磁缸类大件零件</w:t>
                  </w:r>
                </w:p>
              </w:tc>
              <w:tc>
                <w:tcPr>
                  <w:tcW w:w="1560" w:type="dxa"/>
                  <w:vAlign w:val="center"/>
                </w:tcPr>
                <w:p>
                  <w:pPr>
                    <w:snapToGrid w:val="0"/>
                    <w:jc w:val="center"/>
                  </w:pPr>
                  <w:r>
                    <w:rPr>
                      <w:rFonts w:hint="eastAsia"/>
                    </w:rPr>
                    <w:t>160套/年</w:t>
                  </w:r>
                </w:p>
              </w:tc>
              <w:tc>
                <w:tcPr>
                  <w:tcW w:w="1497" w:type="dxa"/>
                  <w:vAlign w:val="center"/>
                </w:tcPr>
                <w:p>
                  <w:pPr>
                    <w:snapToGrid w:val="0"/>
                    <w:jc w:val="center"/>
                    <w:rPr>
                      <w:highlight w:val="yellow"/>
                    </w:rPr>
                  </w:pPr>
                  <w:r>
                    <w:rPr>
                      <w:rFonts w:hint="eastAsia"/>
                    </w:rPr>
                    <w:t>5120</w:t>
                  </w:r>
                  <w: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73" w:type="dxa"/>
                  <w:vMerge w:val="continue"/>
                  <w:vAlign w:val="center"/>
                </w:tcPr>
                <w:p>
                  <w:pPr>
                    <w:snapToGrid w:val="0"/>
                    <w:jc w:val="center"/>
                  </w:pPr>
                </w:p>
              </w:tc>
              <w:tc>
                <w:tcPr>
                  <w:tcW w:w="2266" w:type="dxa"/>
                  <w:vAlign w:val="center"/>
                </w:tcPr>
                <w:p>
                  <w:pPr>
                    <w:jc w:val="center"/>
                  </w:pPr>
                  <w:r>
                    <w:rPr>
                      <w:rFonts w:hint="eastAsia"/>
                    </w:rPr>
                    <w:t>台面零件</w:t>
                  </w:r>
                </w:p>
              </w:tc>
              <w:tc>
                <w:tcPr>
                  <w:tcW w:w="1560" w:type="dxa"/>
                  <w:vAlign w:val="center"/>
                </w:tcPr>
                <w:p>
                  <w:pPr>
                    <w:snapToGrid w:val="0"/>
                    <w:jc w:val="center"/>
                  </w:pPr>
                  <w:r>
                    <w:rPr>
                      <w:rFonts w:hint="eastAsia"/>
                    </w:rPr>
                    <w:t>100套/年</w:t>
                  </w:r>
                </w:p>
              </w:tc>
              <w:tc>
                <w:tcPr>
                  <w:tcW w:w="1497" w:type="dxa"/>
                  <w:vAlign w:val="center"/>
                </w:tcPr>
                <w:p>
                  <w:pPr>
                    <w:snapToGrid w:val="0"/>
                    <w:jc w:val="center"/>
                  </w:pPr>
                  <w:r>
                    <w:rPr>
                      <w:rFonts w:hint="eastAsia"/>
                    </w:rPr>
                    <w:t>5120</w:t>
                  </w:r>
                  <w:r>
                    <w:t>h/a</w:t>
                  </w:r>
                </w:p>
              </w:tc>
            </w:tr>
          </w:tbl>
          <w:p>
            <w:pPr>
              <w:keepNext w:val="0"/>
              <w:keepLines w:val="0"/>
              <w:pageBreakBefore w:val="0"/>
              <w:widowControl w:val="0"/>
              <w:kinsoku/>
              <w:wordWrap/>
              <w:overflowPunct/>
              <w:topLinePunct w:val="0"/>
              <w:autoSpaceDE/>
              <w:autoSpaceDN/>
              <w:bidi w:val="0"/>
              <w:adjustRightInd w:val="0"/>
              <w:snapToGrid w:val="0"/>
              <w:spacing w:beforeLines="50" w:line="360" w:lineRule="auto"/>
              <w:ind w:firstLine="482" w:firstLineChars="200"/>
              <w:textAlignment w:val="auto"/>
              <w:rPr>
                <w:b/>
                <w:sz w:val="24"/>
              </w:rPr>
            </w:pPr>
            <w:r>
              <w:rPr>
                <w:rFonts w:hint="eastAsia"/>
                <w:b/>
                <w:sz w:val="24"/>
              </w:rPr>
              <w:t>4、</w:t>
            </w:r>
            <w:r>
              <w:rPr>
                <w:b/>
                <w:sz w:val="24"/>
              </w:rPr>
              <w:t>项目公用及辅助工程</w:t>
            </w:r>
          </w:p>
          <w:p>
            <w:pPr>
              <w:ind w:firstLine="2891" w:firstLineChars="1200"/>
              <w:jc w:val="left"/>
              <w:rPr>
                <w:b/>
                <w:szCs w:val="21"/>
              </w:rPr>
            </w:pPr>
            <w:r>
              <w:rPr>
                <w:b/>
                <w:sz w:val="24"/>
                <w:szCs w:val="21"/>
              </w:rPr>
              <w:t>表1-</w:t>
            </w:r>
            <w:r>
              <w:rPr>
                <w:rFonts w:hint="eastAsia"/>
                <w:b/>
                <w:sz w:val="24"/>
                <w:szCs w:val="21"/>
              </w:rPr>
              <w:t>6</w:t>
            </w:r>
            <w:r>
              <w:rPr>
                <w:b/>
                <w:sz w:val="24"/>
                <w:szCs w:val="21"/>
              </w:rPr>
              <w:t>公用及辅助工程</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17"/>
              <w:gridCol w:w="2835"/>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Align w:val="center"/>
                </w:tcPr>
                <w:p>
                  <w:pPr>
                    <w:pStyle w:val="5"/>
                    <w:adjustRightInd w:val="0"/>
                    <w:snapToGrid w:val="0"/>
                    <w:ind w:firstLine="0" w:firstLineChars="0"/>
                    <w:jc w:val="center"/>
                    <w:rPr>
                      <w:b/>
                    </w:rPr>
                  </w:pPr>
                  <w:r>
                    <w:rPr>
                      <w:b/>
                    </w:rPr>
                    <w:t>类别</w:t>
                  </w:r>
                </w:p>
              </w:tc>
              <w:tc>
                <w:tcPr>
                  <w:tcW w:w="2017" w:type="dxa"/>
                  <w:vAlign w:val="center"/>
                </w:tcPr>
                <w:p>
                  <w:pPr>
                    <w:pStyle w:val="5"/>
                    <w:adjustRightInd w:val="0"/>
                    <w:snapToGrid w:val="0"/>
                    <w:ind w:firstLine="0" w:firstLineChars="0"/>
                    <w:jc w:val="center"/>
                    <w:rPr>
                      <w:b/>
                      <w:spacing w:val="-10"/>
                    </w:rPr>
                  </w:pPr>
                  <w:r>
                    <w:rPr>
                      <w:b/>
                      <w:spacing w:val="-10"/>
                    </w:rPr>
                    <w:t>工程名称</w:t>
                  </w:r>
                </w:p>
              </w:tc>
              <w:tc>
                <w:tcPr>
                  <w:tcW w:w="2835" w:type="dxa"/>
                  <w:vAlign w:val="center"/>
                </w:tcPr>
                <w:p>
                  <w:pPr>
                    <w:pStyle w:val="5"/>
                    <w:adjustRightInd w:val="0"/>
                    <w:snapToGrid w:val="0"/>
                    <w:ind w:firstLine="0" w:firstLineChars="0"/>
                    <w:jc w:val="center"/>
                    <w:rPr>
                      <w:b/>
                      <w:spacing w:val="-10"/>
                    </w:rPr>
                  </w:pPr>
                  <w:r>
                    <w:rPr>
                      <w:b/>
                      <w:spacing w:val="-10"/>
                    </w:rPr>
                    <w:t>建设内容及设计能力</w:t>
                  </w:r>
                </w:p>
              </w:tc>
              <w:tc>
                <w:tcPr>
                  <w:tcW w:w="2772" w:type="dxa"/>
                  <w:vAlign w:val="center"/>
                </w:tcPr>
                <w:p>
                  <w:pPr>
                    <w:pStyle w:val="5"/>
                    <w:adjustRightInd w:val="0"/>
                    <w:snapToGrid w:val="0"/>
                    <w:ind w:firstLine="0" w:firstLineChars="0"/>
                    <w:jc w:val="center"/>
                    <w:rPr>
                      <w:b/>
                      <w:spacing w:val="-10"/>
                    </w:rPr>
                  </w:pPr>
                  <w:r>
                    <w:rPr>
                      <w:b/>
                      <w:spacing w:val="-1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restart"/>
                  <w:vAlign w:val="center"/>
                </w:tcPr>
                <w:p>
                  <w:pPr>
                    <w:pStyle w:val="5"/>
                    <w:adjustRightInd w:val="0"/>
                    <w:snapToGrid w:val="0"/>
                    <w:ind w:firstLine="0" w:firstLineChars="0"/>
                    <w:jc w:val="center"/>
                    <w:rPr>
                      <w:szCs w:val="21"/>
                    </w:rPr>
                  </w:pPr>
                  <w:r>
                    <w:rPr>
                      <w:rFonts w:hint="eastAsia"/>
                      <w:szCs w:val="21"/>
                    </w:rPr>
                    <w:t>主体</w:t>
                  </w:r>
                  <w:r>
                    <w:rPr>
                      <w:szCs w:val="21"/>
                    </w:rPr>
                    <w:t>工程</w:t>
                  </w:r>
                </w:p>
              </w:tc>
              <w:tc>
                <w:tcPr>
                  <w:tcW w:w="2017" w:type="dxa"/>
                  <w:vAlign w:val="center"/>
                </w:tcPr>
                <w:p>
                  <w:pPr>
                    <w:pStyle w:val="5"/>
                    <w:adjustRightInd w:val="0"/>
                    <w:snapToGrid w:val="0"/>
                    <w:ind w:firstLine="0" w:firstLineChars="0"/>
                    <w:jc w:val="center"/>
                    <w:rPr>
                      <w:szCs w:val="21"/>
                    </w:rPr>
                  </w:pPr>
                  <w:r>
                    <w:rPr>
                      <w:rFonts w:hint="eastAsia"/>
                      <w:szCs w:val="21"/>
                    </w:rPr>
                    <w:t>加工区</w:t>
                  </w:r>
                </w:p>
              </w:tc>
              <w:tc>
                <w:tcPr>
                  <w:tcW w:w="2835" w:type="dxa"/>
                  <w:vAlign w:val="center"/>
                </w:tcPr>
                <w:p>
                  <w:pPr>
                    <w:pStyle w:val="5"/>
                    <w:adjustRightInd w:val="0"/>
                    <w:snapToGrid w:val="0"/>
                    <w:ind w:firstLine="0" w:firstLineChars="0"/>
                    <w:jc w:val="center"/>
                    <w:rPr>
                      <w:szCs w:val="21"/>
                    </w:rPr>
                  </w:pPr>
                  <w:r>
                    <w:rPr>
                      <w:rFonts w:hint="eastAsia"/>
                      <w:szCs w:val="21"/>
                    </w:rPr>
                    <w:t>建筑面积3400</w:t>
                  </w:r>
                  <w:r>
                    <w:rPr>
                      <w:szCs w:val="21"/>
                    </w:rPr>
                    <w:t>m</w:t>
                  </w:r>
                  <w:r>
                    <w:rPr>
                      <w:szCs w:val="21"/>
                      <w:vertAlign w:val="superscript"/>
                    </w:rPr>
                    <w:t>2</w:t>
                  </w:r>
                </w:p>
              </w:tc>
              <w:tc>
                <w:tcPr>
                  <w:tcW w:w="2772" w:type="dxa"/>
                  <w:vAlign w:val="center"/>
                </w:tcPr>
                <w:p>
                  <w:pPr>
                    <w:pStyle w:val="5"/>
                    <w:adjustRightInd w:val="0"/>
                    <w:snapToGrid w:val="0"/>
                    <w:ind w:firstLine="0" w:firstLineChars="0"/>
                    <w:jc w:val="center"/>
                    <w:rPr>
                      <w:szCs w:val="21"/>
                    </w:rPr>
                  </w:pPr>
                  <w:r>
                    <w:rPr>
                      <w:rFonts w:hint="eastAsia"/>
                      <w:szCs w:val="21"/>
                    </w:rPr>
                    <w:t>下料、加工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pStyle w:val="5"/>
                    <w:adjustRightInd w:val="0"/>
                    <w:snapToGrid w:val="0"/>
                    <w:ind w:firstLine="0" w:firstLineChars="0"/>
                    <w:jc w:val="center"/>
                    <w:rPr>
                      <w:szCs w:val="21"/>
                    </w:rPr>
                  </w:pPr>
                  <w:r>
                    <w:rPr>
                      <w:rFonts w:hint="eastAsia"/>
                      <w:szCs w:val="21"/>
                    </w:rPr>
                    <w:t>办公区</w:t>
                  </w:r>
                </w:p>
              </w:tc>
              <w:tc>
                <w:tcPr>
                  <w:tcW w:w="2835" w:type="dxa"/>
                  <w:vAlign w:val="center"/>
                </w:tcPr>
                <w:p>
                  <w:pPr>
                    <w:pStyle w:val="5"/>
                    <w:adjustRightInd w:val="0"/>
                    <w:snapToGrid w:val="0"/>
                    <w:ind w:firstLine="0" w:firstLineChars="0"/>
                    <w:jc w:val="center"/>
                    <w:rPr>
                      <w:szCs w:val="21"/>
                    </w:rPr>
                  </w:pPr>
                  <w:r>
                    <w:rPr>
                      <w:rFonts w:hint="eastAsia"/>
                      <w:szCs w:val="21"/>
                    </w:rPr>
                    <w:t>建筑面积100</w:t>
                  </w:r>
                  <w:r>
                    <w:rPr>
                      <w:szCs w:val="21"/>
                    </w:rPr>
                    <w:t>m</w:t>
                  </w:r>
                  <w:r>
                    <w:rPr>
                      <w:szCs w:val="21"/>
                      <w:vertAlign w:val="superscript"/>
                    </w:rPr>
                    <w:t>2</w:t>
                  </w:r>
                </w:p>
              </w:tc>
              <w:tc>
                <w:tcPr>
                  <w:tcW w:w="2772" w:type="dxa"/>
                  <w:vAlign w:val="center"/>
                </w:tcPr>
                <w:p>
                  <w:pPr>
                    <w:pStyle w:val="5"/>
                    <w:adjustRightInd w:val="0"/>
                    <w:snapToGrid w:val="0"/>
                    <w:ind w:firstLine="0" w:firstLineChars="0"/>
                    <w:jc w:val="center"/>
                    <w:rPr>
                      <w:szCs w:val="21"/>
                    </w:rPr>
                  </w:pPr>
                  <w:r>
                    <w:rPr>
                      <w:rFonts w:hint="eastAsia"/>
                      <w:szCs w:val="21"/>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restart"/>
                  <w:vAlign w:val="center"/>
                </w:tcPr>
                <w:p>
                  <w:pPr>
                    <w:pStyle w:val="5"/>
                    <w:adjustRightInd w:val="0"/>
                    <w:snapToGrid w:val="0"/>
                    <w:ind w:firstLine="0" w:firstLineChars="0"/>
                    <w:jc w:val="center"/>
                    <w:rPr>
                      <w:szCs w:val="21"/>
                    </w:rPr>
                  </w:pPr>
                  <w:r>
                    <w:rPr>
                      <w:rFonts w:hint="eastAsia"/>
                      <w:szCs w:val="21"/>
                    </w:rPr>
                    <w:t>贮运工程</w:t>
                  </w:r>
                </w:p>
              </w:tc>
              <w:tc>
                <w:tcPr>
                  <w:tcW w:w="2017" w:type="dxa"/>
                  <w:vAlign w:val="center"/>
                </w:tcPr>
                <w:p>
                  <w:pPr>
                    <w:jc w:val="center"/>
                    <w:rPr>
                      <w:szCs w:val="21"/>
                    </w:rPr>
                  </w:pPr>
                  <w:r>
                    <w:rPr>
                      <w:rFonts w:hint="eastAsia"/>
                      <w:szCs w:val="21"/>
                    </w:rPr>
                    <w:t>原料仓库</w:t>
                  </w:r>
                </w:p>
              </w:tc>
              <w:tc>
                <w:tcPr>
                  <w:tcW w:w="2835" w:type="dxa"/>
                  <w:vAlign w:val="center"/>
                </w:tcPr>
                <w:p>
                  <w:pPr>
                    <w:pStyle w:val="5"/>
                    <w:adjustRightInd w:val="0"/>
                    <w:snapToGrid w:val="0"/>
                    <w:ind w:firstLine="0" w:firstLineChars="0"/>
                    <w:jc w:val="center"/>
                    <w:rPr>
                      <w:szCs w:val="21"/>
                    </w:rPr>
                  </w:pPr>
                  <w:r>
                    <w:rPr>
                      <w:rFonts w:hint="eastAsia"/>
                      <w:szCs w:val="21"/>
                    </w:rPr>
                    <w:t>建筑面积300</w:t>
                  </w:r>
                  <w:r>
                    <w:rPr>
                      <w:szCs w:val="21"/>
                    </w:rPr>
                    <w:t xml:space="preserve"> m</w:t>
                  </w:r>
                  <w:r>
                    <w:rPr>
                      <w:szCs w:val="21"/>
                      <w:vertAlign w:val="superscript"/>
                    </w:rPr>
                    <w:t>2</w:t>
                  </w:r>
                </w:p>
              </w:tc>
              <w:tc>
                <w:tcPr>
                  <w:tcW w:w="2772" w:type="dxa"/>
                  <w:vAlign w:val="center"/>
                </w:tcPr>
                <w:p>
                  <w:pPr>
                    <w:pStyle w:val="5"/>
                    <w:adjustRightInd w:val="0"/>
                    <w:snapToGrid w:val="0"/>
                    <w:ind w:firstLine="0" w:firstLineChars="0"/>
                    <w:jc w:val="center"/>
                    <w:rPr>
                      <w:szCs w:val="21"/>
                    </w:rPr>
                  </w:pPr>
                  <w:r>
                    <w:rPr>
                      <w:rFonts w:hint="eastAsia"/>
                      <w:szCs w:val="21"/>
                    </w:rPr>
                    <w:t>存放原辅材料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jc w:val="center"/>
                    <w:rPr>
                      <w:szCs w:val="21"/>
                    </w:rPr>
                  </w:pPr>
                  <w:r>
                    <w:rPr>
                      <w:rFonts w:hint="eastAsia"/>
                      <w:szCs w:val="21"/>
                    </w:rPr>
                    <w:t>成品仓库</w:t>
                  </w:r>
                </w:p>
              </w:tc>
              <w:tc>
                <w:tcPr>
                  <w:tcW w:w="2835" w:type="dxa"/>
                  <w:vAlign w:val="center"/>
                </w:tcPr>
                <w:p>
                  <w:pPr>
                    <w:pStyle w:val="5"/>
                    <w:adjustRightInd w:val="0"/>
                    <w:snapToGrid w:val="0"/>
                    <w:ind w:firstLine="0" w:firstLineChars="0"/>
                    <w:jc w:val="center"/>
                    <w:rPr>
                      <w:szCs w:val="21"/>
                    </w:rPr>
                  </w:pPr>
                  <w:r>
                    <w:rPr>
                      <w:rFonts w:hint="eastAsia"/>
                      <w:szCs w:val="21"/>
                    </w:rPr>
                    <w:t>建筑面积200</w:t>
                  </w:r>
                  <w:r>
                    <w:rPr>
                      <w:szCs w:val="21"/>
                    </w:rPr>
                    <w:t xml:space="preserve"> m</w:t>
                  </w:r>
                  <w:r>
                    <w:rPr>
                      <w:szCs w:val="21"/>
                      <w:vertAlign w:val="superscript"/>
                    </w:rPr>
                    <w:t>2</w:t>
                  </w:r>
                </w:p>
              </w:tc>
              <w:tc>
                <w:tcPr>
                  <w:tcW w:w="2772" w:type="dxa"/>
                  <w:vAlign w:val="center"/>
                </w:tcPr>
                <w:p>
                  <w:pPr>
                    <w:pStyle w:val="5"/>
                    <w:adjustRightInd w:val="0"/>
                    <w:snapToGrid w:val="0"/>
                    <w:ind w:firstLine="0" w:firstLineChars="0"/>
                    <w:jc w:val="center"/>
                    <w:rPr>
                      <w:szCs w:val="21"/>
                    </w:rPr>
                  </w:pPr>
                  <w:r>
                    <w:rPr>
                      <w:rFonts w:hint="eastAsia"/>
                      <w:szCs w:val="21"/>
                    </w:rPr>
                    <w:t>存放成品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jc w:val="center"/>
                    <w:rPr>
                      <w:szCs w:val="21"/>
                    </w:rPr>
                  </w:pPr>
                  <w:r>
                    <w:rPr>
                      <w:rFonts w:hint="eastAsia"/>
                      <w:szCs w:val="21"/>
                    </w:rPr>
                    <w:t>运输</w:t>
                  </w:r>
                </w:p>
              </w:tc>
              <w:tc>
                <w:tcPr>
                  <w:tcW w:w="2835" w:type="dxa"/>
                  <w:vAlign w:val="center"/>
                </w:tcPr>
                <w:p>
                  <w:pPr>
                    <w:pStyle w:val="5"/>
                    <w:adjustRightInd w:val="0"/>
                    <w:snapToGrid w:val="0"/>
                    <w:ind w:firstLine="0" w:firstLineChars="0"/>
                    <w:jc w:val="center"/>
                    <w:rPr>
                      <w:szCs w:val="21"/>
                    </w:rPr>
                  </w:pPr>
                  <w:r>
                    <w:rPr>
                      <w:rFonts w:hint="eastAsia"/>
                      <w:szCs w:val="21"/>
                    </w:rPr>
                    <w:t>原料、成品均委托社会车辆运输</w:t>
                  </w:r>
                </w:p>
              </w:tc>
              <w:tc>
                <w:tcPr>
                  <w:tcW w:w="2772" w:type="dxa"/>
                  <w:vAlign w:val="center"/>
                </w:tcPr>
                <w:p>
                  <w:pPr>
                    <w:pStyle w:val="5"/>
                    <w:adjustRightInd w:val="0"/>
                    <w:snapToGrid w:val="0"/>
                    <w:ind w:firstLine="0" w:firstLineChars="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restart"/>
                  <w:vAlign w:val="center"/>
                </w:tcPr>
                <w:p>
                  <w:pPr>
                    <w:pStyle w:val="5"/>
                    <w:adjustRightInd w:val="0"/>
                    <w:snapToGrid w:val="0"/>
                    <w:ind w:firstLine="0" w:firstLineChars="0"/>
                    <w:jc w:val="center"/>
                    <w:rPr>
                      <w:szCs w:val="21"/>
                    </w:rPr>
                  </w:pPr>
                  <w:r>
                    <w:rPr>
                      <w:rFonts w:hint="eastAsia"/>
                      <w:szCs w:val="21"/>
                    </w:rPr>
                    <w:t>公用工程</w:t>
                  </w:r>
                </w:p>
              </w:tc>
              <w:tc>
                <w:tcPr>
                  <w:tcW w:w="2017" w:type="dxa"/>
                  <w:vAlign w:val="center"/>
                </w:tcPr>
                <w:p>
                  <w:pPr>
                    <w:pStyle w:val="5"/>
                    <w:adjustRightInd w:val="0"/>
                    <w:snapToGrid w:val="0"/>
                    <w:ind w:firstLine="0" w:firstLineChars="0"/>
                    <w:jc w:val="center"/>
                    <w:rPr>
                      <w:szCs w:val="21"/>
                    </w:rPr>
                  </w:pPr>
                  <w:r>
                    <w:rPr>
                      <w:szCs w:val="21"/>
                    </w:rPr>
                    <w:t>给水系统</w:t>
                  </w:r>
                </w:p>
              </w:tc>
              <w:tc>
                <w:tcPr>
                  <w:tcW w:w="2835" w:type="dxa"/>
                  <w:vAlign w:val="center"/>
                </w:tcPr>
                <w:p>
                  <w:pPr>
                    <w:pStyle w:val="5"/>
                    <w:adjustRightInd w:val="0"/>
                    <w:snapToGrid w:val="0"/>
                    <w:ind w:firstLine="0" w:firstLineChars="0"/>
                    <w:jc w:val="center"/>
                    <w:rPr>
                      <w:szCs w:val="21"/>
                    </w:rPr>
                  </w:pPr>
                  <w:r>
                    <w:rPr>
                      <w:szCs w:val="21"/>
                    </w:rPr>
                    <w:t>自来水：</w:t>
                  </w:r>
                  <w:r>
                    <w:rPr>
                      <w:rFonts w:hint="eastAsia"/>
                      <w:szCs w:val="21"/>
                    </w:rPr>
                    <w:t>1618.4</w:t>
                  </w:r>
                  <w:r>
                    <w:rPr>
                      <w:szCs w:val="21"/>
                    </w:rPr>
                    <w:t>t/a</w:t>
                  </w:r>
                </w:p>
              </w:tc>
              <w:tc>
                <w:tcPr>
                  <w:tcW w:w="2772" w:type="dxa"/>
                  <w:vAlign w:val="center"/>
                </w:tcPr>
                <w:p>
                  <w:pPr>
                    <w:pStyle w:val="5"/>
                    <w:adjustRightInd w:val="0"/>
                    <w:snapToGrid w:val="0"/>
                    <w:ind w:firstLine="0" w:firstLineChars="0"/>
                    <w:jc w:val="center"/>
                    <w:rPr>
                      <w:szCs w:val="21"/>
                    </w:rPr>
                  </w:pPr>
                  <w:r>
                    <w:rPr>
                      <w:szCs w:val="21"/>
                    </w:rPr>
                    <w:t>由市政给水管网供给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pStyle w:val="5"/>
                    <w:adjustRightInd w:val="0"/>
                    <w:snapToGrid w:val="0"/>
                    <w:ind w:firstLine="0" w:firstLineChars="0"/>
                    <w:jc w:val="center"/>
                    <w:rPr>
                      <w:szCs w:val="21"/>
                    </w:rPr>
                  </w:pPr>
                  <w:r>
                    <w:rPr>
                      <w:szCs w:val="21"/>
                    </w:rPr>
                    <w:t>排水系统</w:t>
                  </w:r>
                </w:p>
              </w:tc>
              <w:tc>
                <w:tcPr>
                  <w:tcW w:w="2835" w:type="dxa"/>
                  <w:vAlign w:val="center"/>
                </w:tcPr>
                <w:p>
                  <w:pPr>
                    <w:pStyle w:val="5"/>
                    <w:adjustRightInd w:val="0"/>
                    <w:snapToGrid w:val="0"/>
                    <w:ind w:firstLine="0" w:firstLineChars="0"/>
                    <w:jc w:val="center"/>
                    <w:rPr>
                      <w:szCs w:val="21"/>
                    </w:rPr>
                  </w:pPr>
                  <w:r>
                    <w:rPr>
                      <w:szCs w:val="21"/>
                    </w:rPr>
                    <w:t>生活污水：</w:t>
                  </w:r>
                  <w:r>
                    <w:rPr>
                      <w:rFonts w:hint="eastAsia"/>
                      <w:szCs w:val="21"/>
                    </w:rPr>
                    <w:t>1280</w:t>
                  </w:r>
                  <w:r>
                    <w:rPr>
                      <w:szCs w:val="21"/>
                    </w:rPr>
                    <w:t>t/a</w:t>
                  </w:r>
                </w:p>
              </w:tc>
              <w:tc>
                <w:tcPr>
                  <w:tcW w:w="2772" w:type="dxa"/>
                  <w:vAlign w:val="center"/>
                </w:tcPr>
                <w:p>
                  <w:pPr>
                    <w:pStyle w:val="5"/>
                    <w:adjustRightInd w:val="0"/>
                    <w:snapToGrid w:val="0"/>
                    <w:ind w:firstLine="0" w:firstLineChars="0"/>
                    <w:jc w:val="center"/>
                    <w:rPr>
                      <w:szCs w:val="21"/>
                    </w:rPr>
                  </w:pPr>
                  <w:r>
                    <w:rPr>
                      <w:szCs w:val="21"/>
                    </w:rPr>
                    <w:t>排水采用雨污分流，污水接入</w:t>
                  </w:r>
                  <w:r>
                    <w:rPr>
                      <w:rFonts w:hint="eastAsia"/>
                      <w:szCs w:val="21"/>
                    </w:rPr>
                    <w:t>市</w:t>
                  </w:r>
                  <w:r>
                    <w:rPr>
                      <w:szCs w:val="21"/>
                    </w:rPr>
                    <w:t>政污水管网，雨水排入</w:t>
                  </w:r>
                  <w:r>
                    <w:rPr>
                      <w:rFonts w:hint="eastAsia"/>
                      <w:szCs w:val="21"/>
                    </w:rPr>
                    <w:t>市</w:t>
                  </w:r>
                  <w:r>
                    <w:rPr>
                      <w:szCs w:val="21"/>
                    </w:rPr>
                    <w:t>政雨水管网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pStyle w:val="5"/>
                    <w:adjustRightInd w:val="0"/>
                    <w:snapToGrid w:val="0"/>
                    <w:ind w:firstLine="0" w:firstLineChars="0"/>
                    <w:jc w:val="center"/>
                    <w:rPr>
                      <w:szCs w:val="21"/>
                    </w:rPr>
                  </w:pPr>
                  <w:r>
                    <w:rPr>
                      <w:szCs w:val="21"/>
                    </w:rPr>
                    <w:t>供电</w:t>
                  </w:r>
                </w:p>
              </w:tc>
              <w:tc>
                <w:tcPr>
                  <w:tcW w:w="2835" w:type="dxa"/>
                  <w:vAlign w:val="center"/>
                </w:tcPr>
                <w:p>
                  <w:pPr>
                    <w:pStyle w:val="5"/>
                    <w:adjustRightInd w:val="0"/>
                    <w:snapToGrid w:val="0"/>
                    <w:ind w:firstLine="0" w:firstLineChars="0"/>
                    <w:jc w:val="center"/>
                    <w:rPr>
                      <w:szCs w:val="21"/>
                    </w:rPr>
                  </w:pPr>
                  <w:r>
                    <w:rPr>
                      <w:rFonts w:hint="eastAsia"/>
                      <w:szCs w:val="21"/>
                    </w:rPr>
                    <w:t>42</w:t>
                  </w:r>
                  <w:r>
                    <w:rPr>
                      <w:szCs w:val="21"/>
                    </w:rPr>
                    <w:t>万度</w:t>
                  </w:r>
                </w:p>
              </w:tc>
              <w:tc>
                <w:tcPr>
                  <w:tcW w:w="2772" w:type="dxa"/>
                  <w:vAlign w:val="center"/>
                </w:tcPr>
                <w:p>
                  <w:pPr>
                    <w:pStyle w:val="5"/>
                    <w:adjustRightInd w:val="0"/>
                    <w:snapToGrid w:val="0"/>
                    <w:ind w:firstLine="0" w:firstLineChars="0"/>
                    <w:jc w:val="center"/>
                    <w:rPr>
                      <w:szCs w:val="21"/>
                    </w:rPr>
                  </w:pPr>
                  <w:r>
                    <w:rPr>
                      <w:szCs w:val="21"/>
                    </w:rPr>
                    <w:t>当地供电所提供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restart"/>
                  <w:vAlign w:val="center"/>
                </w:tcPr>
                <w:p>
                  <w:pPr>
                    <w:pStyle w:val="5"/>
                    <w:adjustRightInd w:val="0"/>
                    <w:snapToGrid w:val="0"/>
                    <w:ind w:firstLine="0" w:firstLineChars="0"/>
                    <w:jc w:val="center"/>
                    <w:rPr>
                      <w:szCs w:val="21"/>
                    </w:rPr>
                  </w:pPr>
                  <w:r>
                    <w:rPr>
                      <w:szCs w:val="21"/>
                    </w:rPr>
                    <w:t>环保工程</w:t>
                  </w:r>
                </w:p>
              </w:tc>
              <w:tc>
                <w:tcPr>
                  <w:tcW w:w="2017" w:type="dxa"/>
                  <w:vAlign w:val="center"/>
                </w:tcPr>
                <w:p>
                  <w:pPr>
                    <w:pStyle w:val="5"/>
                    <w:adjustRightInd w:val="0"/>
                    <w:snapToGrid w:val="0"/>
                    <w:ind w:firstLine="0" w:firstLineChars="0"/>
                    <w:jc w:val="center"/>
                    <w:rPr>
                      <w:szCs w:val="21"/>
                    </w:rPr>
                  </w:pPr>
                  <w:r>
                    <w:rPr>
                      <w:szCs w:val="21"/>
                    </w:rPr>
                    <w:t>废水处理</w:t>
                  </w:r>
                </w:p>
              </w:tc>
              <w:tc>
                <w:tcPr>
                  <w:tcW w:w="2835" w:type="dxa"/>
                  <w:vAlign w:val="center"/>
                </w:tcPr>
                <w:p>
                  <w:pPr>
                    <w:pStyle w:val="5"/>
                    <w:adjustRightInd w:val="0"/>
                    <w:snapToGrid w:val="0"/>
                    <w:ind w:firstLine="0" w:firstLineChars="0"/>
                    <w:jc w:val="center"/>
                    <w:rPr>
                      <w:szCs w:val="21"/>
                    </w:rPr>
                  </w:pPr>
                  <w:r>
                    <w:rPr>
                      <w:szCs w:val="21"/>
                    </w:rPr>
                    <w:t>生活污水：</w:t>
                  </w:r>
                  <w:r>
                    <w:rPr>
                      <w:rFonts w:hint="eastAsia"/>
                      <w:szCs w:val="21"/>
                    </w:rPr>
                    <w:t>1280</w:t>
                  </w:r>
                  <w:r>
                    <w:rPr>
                      <w:szCs w:val="21"/>
                    </w:rPr>
                    <w:t>t/a</w:t>
                  </w:r>
                </w:p>
              </w:tc>
              <w:tc>
                <w:tcPr>
                  <w:tcW w:w="2772" w:type="dxa"/>
                  <w:vAlign w:val="center"/>
                </w:tcPr>
                <w:p>
                  <w:pPr>
                    <w:pStyle w:val="5"/>
                    <w:adjustRightInd w:val="0"/>
                    <w:snapToGrid w:val="0"/>
                    <w:ind w:firstLine="0" w:firstLineChars="0"/>
                    <w:jc w:val="center"/>
                    <w:rPr>
                      <w:szCs w:val="21"/>
                    </w:rPr>
                  </w:pPr>
                  <w:r>
                    <w:rPr>
                      <w:rFonts w:hint="eastAsia"/>
                      <w:szCs w:val="21"/>
                    </w:rPr>
                    <w:t>接入市政污水管网后排入浒东</w:t>
                  </w:r>
                  <w:r>
                    <w:rPr>
                      <w:szCs w:val="21"/>
                    </w:rPr>
                    <w:t>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pStyle w:val="5"/>
                    <w:adjustRightInd w:val="0"/>
                    <w:snapToGrid w:val="0"/>
                    <w:ind w:firstLine="0" w:firstLineChars="0"/>
                    <w:jc w:val="center"/>
                    <w:rPr>
                      <w:szCs w:val="21"/>
                    </w:rPr>
                  </w:pPr>
                  <w:r>
                    <w:rPr>
                      <w:szCs w:val="21"/>
                    </w:rPr>
                    <w:t>废气处理</w:t>
                  </w:r>
                </w:p>
              </w:tc>
              <w:tc>
                <w:tcPr>
                  <w:tcW w:w="5607" w:type="dxa"/>
                  <w:gridSpan w:val="2"/>
                  <w:vAlign w:val="center"/>
                </w:tcPr>
                <w:p>
                  <w:pPr>
                    <w:jc w:val="center"/>
                    <w:rPr>
                      <w:szCs w:val="21"/>
                    </w:rPr>
                  </w:pPr>
                  <w:r>
                    <w:rPr>
                      <w:rFonts w:hint="eastAsia"/>
                      <w:kern w:val="0"/>
                      <w:szCs w:val="21"/>
                    </w:rPr>
                    <w:t>下料粉尘、打磨粉尘经</w:t>
                  </w:r>
                  <w:r>
                    <w:rPr>
                      <w:rFonts w:hint="eastAsia"/>
                      <w:szCs w:val="21"/>
                    </w:rPr>
                    <w:t>布袋除尘器收集处理后通过15m高排气筒有组织</w:t>
                  </w:r>
                  <w:r>
                    <w:rPr>
                      <w:szCs w:val="21"/>
                    </w:rPr>
                    <w:t>排</w:t>
                  </w:r>
                  <w:r>
                    <w:rPr>
                      <w:rFonts w:hint="eastAsia"/>
                      <w:szCs w:val="21"/>
                    </w:rPr>
                    <w:t>放；焊接烟尘经烟雾净化器收集处理后通过15m高排气筒有组织排放；非甲烷总烃经油雾净化器收集处理后在车间内无组织排放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pStyle w:val="5"/>
                    <w:adjustRightInd w:val="0"/>
                    <w:snapToGrid w:val="0"/>
                    <w:ind w:firstLine="0" w:firstLineChars="0"/>
                    <w:jc w:val="center"/>
                    <w:rPr>
                      <w:szCs w:val="21"/>
                    </w:rPr>
                  </w:pPr>
                  <w:r>
                    <w:rPr>
                      <w:szCs w:val="21"/>
                    </w:rPr>
                    <w:t>噪声</w:t>
                  </w:r>
                  <w:r>
                    <w:rPr>
                      <w:rFonts w:hint="eastAsia"/>
                      <w:szCs w:val="21"/>
                    </w:rPr>
                    <w:t>控制</w:t>
                  </w:r>
                </w:p>
              </w:tc>
              <w:tc>
                <w:tcPr>
                  <w:tcW w:w="5607" w:type="dxa"/>
                  <w:gridSpan w:val="2"/>
                  <w:vAlign w:val="center"/>
                </w:tcPr>
                <w:p>
                  <w:pPr>
                    <w:pStyle w:val="5"/>
                    <w:adjustRightInd w:val="0"/>
                    <w:snapToGrid w:val="0"/>
                    <w:ind w:firstLine="0" w:firstLineChars="0"/>
                    <w:jc w:val="center"/>
                    <w:rPr>
                      <w:szCs w:val="21"/>
                    </w:rPr>
                  </w:pPr>
                  <w:r>
                    <w:rPr>
                      <w:szCs w:val="21"/>
                    </w:rPr>
                    <w:t>日常维护和保养、防震垫、消声器等，再通过</w:t>
                  </w:r>
                  <w:r>
                    <w:rPr>
                      <w:rFonts w:hint="eastAsia"/>
                      <w:szCs w:val="21"/>
                    </w:rPr>
                    <w:t>车间</w:t>
                  </w:r>
                  <w:r>
                    <w:rPr>
                      <w:szCs w:val="21"/>
                    </w:rPr>
                    <w:t>隔声、距离衰减，可达标排放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2" w:type="dxa"/>
                  <w:vMerge w:val="continue"/>
                  <w:vAlign w:val="center"/>
                </w:tcPr>
                <w:p>
                  <w:pPr>
                    <w:pStyle w:val="5"/>
                    <w:adjustRightInd w:val="0"/>
                    <w:snapToGrid w:val="0"/>
                    <w:ind w:firstLine="0" w:firstLineChars="0"/>
                    <w:jc w:val="center"/>
                    <w:rPr>
                      <w:szCs w:val="21"/>
                    </w:rPr>
                  </w:pPr>
                </w:p>
              </w:tc>
              <w:tc>
                <w:tcPr>
                  <w:tcW w:w="2017" w:type="dxa"/>
                  <w:vAlign w:val="center"/>
                </w:tcPr>
                <w:p>
                  <w:pPr>
                    <w:pStyle w:val="5"/>
                    <w:adjustRightInd w:val="0"/>
                    <w:snapToGrid w:val="0"/>
                    <w:ind w:firstLine="0" w:firstLineChars="0"/>
                    <w:jc w:val="center"/>
                    <w:rPr>
                      <w:szCs w:val="21"/>
                    </w:rPr>
                  </w:pPr>
                  <w:r>
                    <w:rPr>
                      <w:szCs w:val="21"/>
                    </w:rPr>
                    <w:t>固废</w:t>
                  </w:r>
                  <w:r>
                    <w:rPr>
                      <w:rFonts w:hint="eastAsia"/>
                      <w:szCs w:val="21"/>
                    </w:rPr>
                    <w:t>处置</w:t>
                  </w:r>
                </w:p>
              </w:tc>
              <w:tc>
                <w:tcPr>
                  <w:tcW w:w="5607" w:type="dxa"/>
                  <w:gridSpan w:val="2"/>
                  <w:vAlign w:val="center"/>
                </w:tcPr>
                <w:p>
                  <w:pPr>
                    <w:pStyle w:val="5"/>
                    <w:adjustRightInd w:val="0"/>
                    <w:snapToGrid w:val="0"/>
                    <w:ind w:firstLine="0" w:firstLineChars="0"/>
                    <w:jc w:val="center"/>
                    <w:rPr>
                      <w:szCs w:val="21"/>
                    </w:rPr>
                  </w:pPr>
                  <w:r>
                    <w:rPr>
                      <w:rFonts w:hint="eastAsia"/>
                      <w:szCs w:val="21"/>
                    </w:rPr>
                    <w:t>生活垃圾由环卫部门统一清运；危险废物委托资质单位处置，危险废物暂存区10m</w:t>
                  </w:r>
                  <w:r>
                    <w:rPr>
                      <w:rFonts w:hint="eastAsia"/>
                      <w:szCs w:val="21"/>
                      <w:vertAlign w:val="superscript"/>
                    </w:rPr>
                    <w:t>2</w:t>
                  </w:r>
                  <w:r>
                    <w:rPr>
                      <w:rFonts w:hint="eastAsia"/>
                      <w:szCs w:val="21"/>
                    </w:rPr>
                    <w:t>；一般固废收集后外售</w:t>
                  </w:r>
                </w:p>
              </w:tc>
            </w:tr>
          </w:tbl>
          <w:p>
            <w:pPr>
              <w:spacing w:line="360" w:lineRule="auto"/>
              <w:ind w:firstLine="472" w:firstLineChars="196"/>
              <w:rPr>
                <w:b/>
                <w:sz w:val="24"/>
              </w:rPr>
            </w:pPr>
            <w:r>
              <w:rPr>
                <w:rFonts w:hint="eastAsia"/>
                <w:b/>
                <w:sz w:val="24"/>
              </w:rPr>
              <w:t>5、厂平面布置及项目周边概况</w:t>
            </w:r>
          </w:p>
          <w:p>
            <w:pPr>
              <w:autoSpaceDE w:val="0"/>
              <w:autoSpaceDN w:val="0"/>
              <w:adjustRightInd w:val="0"/>
              <w:spacing w:line="360" w:lineRule="auto"/>
              <w:ind w:firstLine="480" w:firstLineChars="200"/>
              <w:jc w:val="left"/>
              <w:rPr>
                <w:sz w:val="24"/>
              </w:rPr>
            </w:pPr>
            <w:r>
              <w:rPr>
                <w:sz w:val="24"/>
              </w:rPr>
              <w:t>本项目位于</w:t>
            </w:r>
            <w:r>
              <w:rPr>
                <w:rFonts w:hint="eastAsia"/>
                <w:bCs/>
                <w:sz w:val="24"/>
              </w:rPr>
              <w:t>苏州高新区青莲路11号</w:t>
            </w:r>
            <w:r>
              <w:rPr>
                <w:sz w:val="24"/>
              </w:rPr>
              <w:t>，</w:t>
            </w:r>
            <w:r>
              <w:rPr>
                <w:rFonts w:hint="eastAsia"/>
                <w:sz w:val="24"/>
              </w:rPr>
              <w:t>租赁苏州市合力电缆有限公司北面一幢空置厂房，项目占地面积约4000平方米。</w:t>
            </w:r>
            <w:r>
              <w:rPr>
                <w:sz w:val="24"/>
              </w:rPr>
              <w:t>项目北侧</w:t>
            </w:r>
            <w:r>
              <w:rPr>
                <w:rFonts w:hint="eastAsia"/>
                <w:sz w:val="24"/>
              </w:rPr>
              <w:t>是苏州晨光钢管有限公司</w:t>
            </w:r>
            <w:r>
              <w:rPr>
                <w:sz w:val="24"/>
              </w:rPr>
              <w:t>；西侧</w:t>
            </w:r>
            <w:r>
              <w:rPr>
                <w:rFonts w:hint="eastAsia"/>
                <w:sz w:val="24"/>
              </w:rPr>
              <w:t>是青莲路</w:t>
            </w:r>
            <w:r>
              <w:rPr>
                <w:sz w:val="24"/>
              </w:rPr>
              <w:t>；南侧是</w:t>
            </w:r>
            <w:r>
              <w:rPr>
                <w:rFonts w:hint="eastAsia"/>
                <w:sz w:val="24"/>
              </w:rPr>
              <w:t>苏州加创食品有限公司</w:t>
            </w:r>
            <w:r>
              <w:rPr>
                <w:sz w:val="24"/>
              </w:rPr>
              <w:t>；东侧是</w:t>
            </w:r>
            <w:r>
              <w:rPr>
                <w:rFonts w:hint="eastAsia" w:ascii="Arial" w:hAnsi="Arial" w:cs="Arial"/>
                <w:sz w:val="24"/>
              </w:rPr>
              <w:t>苏州康城仓储有限公司</w:t>
            </w:r>
            <w:r>
              <w:rPr>
                <w:sz w:val="24"/>
              </w:rPr>
              <w:t>。</w:t>
            </w:r>
          </w:p>
          <w:p>
            <w:pPr>
              <w:autoSpaceDE w:val="0"/>
              <w:autoSpaceDN w:val="0"/>
              <w:adjustRightInd w:val="0"/>
              <w:spacing w:line="360" w:lineRule="auto"/>
              <w:ind w:firstLine="480" w:firstLineChars="200"/>
              <w:jc w:val="left"/>
              <w:rPr>
                <w:sz w:val="24"/>
              </w:rPr>
            </w:pPr>
            <w:r>
              <w:rPr>
                <w:sz w:val="24"/>
              </w:rPr>
              <w:t>本项目具体地理位置见附图</w:t>
            </w:r>
            <w:r>
              <w:rPr>
                <w:rFonts w:hint="eastAsia"/>
                <w:sz w:val="24"/>
              </w:rPr>
              <w:t>1</w:t>
            </w:r>
            <w:r>
              <w:rPr>
                <w:sz w:val="24"/>
              </w:rPr>
              <w:t>，周围</w:t>
            </w:r>
            <w:r>
              <w:rPr>
                <w:rFonts w:hint="eastAsia"/>
                <w:sz w:val="24"/>
              </w:rPr>
              <w:t>环境</w:t>
            </w:r>
            <w:r>
              <w:rPr>
                <w:sz w:val="24"/>
              </w:rPr>
              <w:t>概况见附图</w:t>
            </w:r>
            <w:r>
              <w:rPr>
                <w:rFonts w:hint="eastAsia"/>
                <w:sz w:val="24"/>
              </w:rPr>
              <w:t>2，厂区平面布置图见附</w:t>
            </w:r>
            <w:r>
              <w:rPr>
                <w:rFonts w:hint="eastAsia"/>
                <w:color w:val="000000" w:themeColor="text1"/>
                <w:sz w:val="24"/>
                <w14:textFill>
                  <w14:solidFill>
                    <w14:schemeClr w14:val="tx1"/>
                  </w14:solidFill>
                </w14:textFill>
              </w:rPr>
              <w:t>图</w:t>
            </w:r>
            <w:r>
              <w:rPr>
                <w:rFonts w:hint="eastAsia"/>
                <w:color w:val="000000" w:themeColor="text1"/>
                <w:sz w:val="24"/>
                <w:lang w:val="en-US" w:eastAsia="zh-CN"/>
                <w14:textFill>
                  <w14:solidFill>
                    <w14:schemeClr w14:val="tx1"/>
                  </w14:solidFill>
                </w14:textFill>
              </w:rPr>
              <w:t>4</w:t>
            </w:r>
            <w:r>
              <w:rPr>
                <w:rFonts w:hint="eastAsia"/>
                <w:sz w:val="24"/>
              </w:rPr>
              <w:t>。</w:t>
            </w:r>
          </w:p>
          <w:p>
            <w:pPr>
              <w:spacing w:line="360" w:lineRule="auto"/>
              <w:ind w:firstLine="472" w:firstLineChars="196"/>
              <w:rPr>
                <w:b/>
                <w:bCs/>
                <w:sz w:val="24"/>
              </w:rPr>
            </w:pPr>
            <w:r>
              <w:rPr>
                <w:rFonts w:hint="eastAsia"/>
                <w:b/>
                <w:bCs/>
                <w:sz w:val="24"/>
              </w:rPr>
              <w:t>6、</w:t>
            </w:r>
            <w:r>
              <w:rPr>
                <w:rFonts w:hint="eastAsia"/>
                <w:b/>
                <w:sz w:val="24"/>
              </w:rPr>
              <w:t>“263”行动计划相符性</w:t>
            </w:r>
          </w:p>
          <w:p>
            <w:pPr>
              <w:pStyle w:val="9"/>
              <w:spacing w:after="0" w:line="360" w:lineRule="auto"/>
              <w:ind w:firstLine="480" w:firstLineChars="200"/>
              <w:rPr>
                <w:bCs/>
                <w:sz w:val="24"/>
                <w:szCs w:val="32"/>
              </w:rPr>
            </w:pPr>
            <w:r>
              <w:rPr>
                <w:rFonts w:hint="eastAsia"/>
                <w:bCs/>
                <w:sz w:val="24"/>
                <w:szCs w:val="32"/>
              </w:rPr>
              <w:t>根据《省政府办公厅关于印发江苏省“两减六治三提升”专项行动实施方案的通知》（苏政办发[2017]30号）、《中共江苏省委江苏省人民政府关于印发“两减六治三提升”专项行动方案的通知》（苏发[2016]47号）、《市政府办公室关于印发苏州市“两减六治三提升”13个专项行动实施方案的通知》（苏府办[2017]108号）及《关于印发《苏州高新区“两减六治三提升”专项行动实施方案》的通知》（苏高新委[2017]33号）：</w:t>
            </w:r>
          </w:p>
          <w:p>
            <w:pPr>
              <w:pStyle w:val="9"/>
              <w:spacing w:after="0" w:line="360" w:lineRule="auto"/>
              <w:ind w:firstLine="480" w:firstLineChars="200"/>
              <w:rPr>
                <w:rFonts w:ascii="宋体" w:hAnsi="宋体"/>
                <w:sz w:val="24"/>
              </w:rPr>
            </w:pPr>
            <w:r>
              <w:rPr>
                <w:rFonts w:ascii="宋体" w:hAnsi="宋体"/>
                <w:sz w:val="24"/>
              </w:rPr>
              <w:t>“两减”，即以减少煤炭消费总量和减少落后化工产能为重点，调整江苏省长期以来形成的煤炭型能源结构、重化型产业结构，从源头上为生态环境减负。</w:t>
            </w:r>
          </w:p>
          <w:p>
            <w:pPr>
              <w:pStyle w:val="9"/>
              <w:spacing w:after="0" w:line="360" w:lineRule="auto"/>
              <w:ind w:firstLine="480" w:firstLineChars="200"/>
              <w:rPr>
                <w:rFonts w:ascii="宋体" w:hAnsi="宋体"/>
                <w:sz w:val="24"/>
              </w:rPr>
            </w:pPr>
            <w:r>
              <w:rPr>
                <w:rFonts w:ascii="宋体" w:hAnsi="宋体"/>
                <w:sz w:val="24"/>
              </w:rPr>
              <w:t>“六治”，即针对当前生态文明建设问题最突出、与群众生活联系最紧密、百姓反映最强烈的六方面问题，重点治理太湖水环境、生活垃圾、黑臭水体、畜禽养殖污染、挥发性有机物污染和环境隐患。</w:t>
            </w:r>
          </w:p>
          <w:p>
            <w:pPr>
              <w:pStyle w:val="5"/>
              <w:spacing w:line="360" w:lineRule="auto"/>
              <w:ind w:firstLine="480"/>
              <w:jc w:val="left"/>
              <w:rPr>
                <w:sz w:val="24"/>
              </w:rPr>
            </w:pPr>
            <w:r>
              <w:rPr>
                <w:rFonts w:ascii="宋体" w:hAnsi="宋体"/>
                <w:sz w:val="24"/>
              </w:rPr>
              <w:t>“三提升”</w:t>
            </w:r>
            <w:r>
              <w:rPr>
                <w:sz w:val="24"/>
              </w:rPr>
              <w:t>，则是提升生态保护水平、提升环境经济政策调控水平、提升环境监管执法水平，为生态文明建设提供坚实保障。</w:t>
            </w:r>
          </w:p>
          <w:p>
            <w:pPr>
              <w:pStyle w:val="5"/>
              <w:spacing w:line="360" w:lineRule="auto"/>
              <w:ind w:firstLine="480"/>
              <w:jc w:val="left"/>
              <w:rPr>
                <w:bCs/>
                <w:sz w:val="24"/>
                <w:szCs w:val="32"/>
              </w:rPr>
            </w:pPr>
            <w:r>
              <w:rPr>
                <w:rFonts w:hint="eastAsia"/>
                <w:bCs/>
                <w:sz w:val="24"/>
                <w:szCs w:val="32"/>
              </w:rPr>
              <w:t>相关要求对照分析如下：</w:t>
            </w:r>
          </w:p>
          <w:p>
            <w:pPr>
              <w:jc w:val="center"/>
              <w:rPr>
                <w:b/>
                <w:sz w:val="24"/>
              </w:rPr>
            </w:pPr>
            <w:r>
              <w:rPr>
                <w:b/>
                <w:sz w:val="24"/>
              </w:rPr>
              <w:t>表</w:t>
            </w:r>
            <w:r>
              <w:rPr>
                <w:rFonts w:hint="eastAsia"/>
                <w:b/>
                <w:sz w:val="24"/>
              </w:rPr>
              <w:t xml:space="preserve">1-7 </w:t>
            </w:r>
            <w:r>
              <w:rPr>
                <w:b/>
                <w:sz w:val="24"/>
              </w:rPr>
              <w:t>“两减六治三提升”专项行动方案对照表</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1899"/>
              <w:gridCol w:w="525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exact"/>
                <w:jc w:val="center"/>
              </w:trPr>
              <w:tc>
                <w:tcPr>
                  <w:tcW w:w="534" w:type="dxa"/>
                  <w:vAlign w:val="center"/>
                </w:tcPr>
                <w:p>
                  <w:pPr>
                    <w:jc w:val="center"/>
                    <w:rPr>
                      <w:b/>
                    </w:rPr>
                  </w:pPr>
                  <w:r>
                    <w:rPr>
                      <w:b/>
                    </w:rPr>
                    <w:t>序号</w:t>
                  </w:r>
                </w:p>
              </w:tc>
              <w:tc>
                <w:tcPr>
                  <w:tcW w:w="1899" w:type="dxa"/>
                  <w:vAlign w:val="center"/>
                </w:tcPr>
                <w:p>
                  <w:pPr>
                    <w:jc w:val="center"/>
                    <w:rPr>
                      <w:b/>
                    </w:rPr>
                  </w:pPr>
                  <w:r>
                    <w:rPr>
                      <w:b/>
                    </w:rPr>
                    <w:t>相关要求</w:t>
                  </w:r>
                </w:p>
              </w:tc>
              <w:tc>
                <w:tcPr>
                  <w:tcW w:w="5252" w:type="dxa"/>
                  <w:vAlign w:val="center"/>
                </w:tcPr>
                <w:p>
                  <w:pPr>
                    <w:jc w:val="center"/>
                    <w:rPr>
                      <w:b/>
                    </w:rPr>
                  </w:pPr>
                  <w:r>
                    <w:rPr>
                      <w:b/>
                    </w:rPr>
                    <w:t>项目情况</w:t>
                  </w:r>
                </w:p>
              </w:tc>
              <w:tc>
                <w:tcPr>
                  <w:tcW w:w="611" w:type="dxa"/>
                  <w:vAlign w:val="center"/>
                </w:tcPr>
                <w:p>
                  <w:pPr>
                    <w:jc w:val="center"/>
                    <w:rPr>
                      <w:b/>
                    </w:rPr>
                  </w:pPr>
                  <w:r>
                    <w:rPr>
                      <w:b/>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9" w:hRule="exact"/>
                <w:jc w:val="center"/>
              </w:trPr>
              <w:tc>
                <w:tcPr>
                  <w:tcW w:w="534" w:type="dxa"/>
                  <w:vAlign w:val="center"/>
                </w:tcPr>
                <w:p>
                  <w:pPr>
                    <w:jc w:val="center"/>
                  </w:pPr>
                  <w:r>
                    <w:t>1</w:t>
                  </w:r>
                </w:p>
              </w:tc>
              <w:tc>
                <w:tcPr>
                  <w:tcW w:w="1899" w:type="dxa"/>
                  <w:vAlign w:val="center"/>
                </w:tcPr>
                <w:p>
                  <w:pPr>
                    <w:jc w:val="center"/>
                  </w:pPr>
                  <w:r>
                    <w:t>减少煤炭消费总量</w:t>
                  </w:r>
                </w:p>
              </w:tc>
              <w:tc>
                <w:tcPr>
                  <w:tcW w:w="5252" w:type="dxa"/>
                  <w:vAlign w:val="center"/>
                </w:tcPr>
                <w:p>
                  <w:pPr>
                    <w:jc w:val="center"/>
                  </w:pPr>
                  <w:r>
                    <w:t>本项目采用电能为能源，不使用煤炭能源</w:t>
                  </w:r>
                </w:p>
              </w:tc>
              <w:tc>
                <w:tcPr>
                  <w:tcW w:w="611" w:type="dxa"/>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exact"/>
                <w:jc w:val="center"/>
              </w:trPr>
              <w:tc>
                <w:tcPr>
                  <w:tcW w:w="534" w:type="dxa"/>
                  <w:vAlign w:val="center"/>
                </w:tcPr>
                <w:p>
                  <w:pPr>
                    <w:jc w:val="center"/>
                  </w:pPr>
                  <w:r>
                    <w:rPr>
                      <w:rFonts w:hint="eastAsia"/>
                    </w:rPr>
                    <w:t>2</w:t>
                  </w:r>
                </w:p>
              </w:tc>
              <w:tc>
                <w:tcPr>
                  <w:tcW w:w="1899" w:type="dxa"/>
                  <w:vAlign w:val="center"/>
                </w:tcPr>
                <w:p>
                  <w:pPr>
                    <w:jc w:val="center"/>
                  </w:pPr>
                  <w:r>
                    <w:t>减少落后化工产能</w:t>
                  </w:r>
                </w:p>
              </w:tc>
              <w:tc>
                <w:tcPr>
                  <w:tcW w:w="5252" w:type="dxa"/>
                  <w:vAlign w:val="center"/>
                </w:tcPr>
                <w:p>
                  <w:pPr>
                    <w:jc w:val="center"/>
                  </w:pPr>
                  <w:r>
                    <w:t>本项目不</w:t>
                  </w:r>
                  <w:r>
                    <w:rPr>
                      <w:rFonts w:hint="eastAsia"/>
                    </w:rPr>
                    <w:t>涉及</w:t>
                  </w:r>
                  <w:r>
                    <w:t>电镀及化工工艺</w:t>
                  </w:r>
                </w:p>
              </w:tc>
              <w:tc>
                <w:tcPr>
                  <w:tcW w:w="611" w:type="dxa"/>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exact"/>
                <w:jc w:val="center"/>
              </w:trPr>
              <w:tc>
                <w:tcPr>
                  <w:tcW w:w="534" w:type="dxa"/>
                  <w:vAlign w:val="center"/>
                </w:tcPr>
                <w:p>
                  <w:pPr>
                    <w:jc w:val="center"/>
                  </w:pPr>
                  <w:r>
                    <w:t>3</w:t>
                  </w:r>
                </w:p>
              </w:tc>
              <w:tc>
                <w:tcPr>
                  <w:tcW w:w="1899" w:type="dxa"/>
                  <w:vAlign w:val="center"/>
                </w:tcPr>
                <w:p>
                  <w:pPr>
                    <w:jc w:val="center"/>
                  </w:pPr>
                  <w:r>
                    <w:t>治理太湖水环境</w:t>
                  </w:r>
                </w:p>
              </w:tc>
              <w:tc>
                <w:tcPr>
                  <w:tcW w:w="5252" w:type="dxa"/>
                  <w:vAlign w:val="center"/>
                </w:tcPr>
                <w:p>
                  <w:pPr>
                    <w:jc w:val="center"/>
                  </w:pPr>
                  <w:r>
                    <w:t>本项目</w:t>
                  </w:r>
                  <w:r>
                    <w:rPr>
                      <w:rFonts w:hint="eastAsia"/>
                    </w:rPr>
                    <w:t>生活污水</w:t>
                  </w:r>
                  <w:r>
                    <w:t>经市政污水管网进入</w:t>
                  </w:r>
                  <w:r>
                    <w:rPr>
                      <w:rFonts w:hint="eastAsia"/>
                    </w:rPr>
                    <w:t>浒东污水处理厂</w:t>
                  </w:r>
                  <w:r>
                    <w:t>处理达标后排入京杭运河</w:t>
                  </w:r>
                  <w:r>
                    <w:rPr>
                      <w:rFonts w:hint="eastAsia"/>
                    </w:rPr>
                    <w:t>。</w:t>
                  </w:r>
                  <w:r>
                    <w:t>无含氮、磷生产废水排放。</w:t>
                  </w:r>
                </w:p>
              </w:tc>
              <w:tc>
                <w:tcPr>
                  <w:tcW w:w="611" w:type="dxa"/>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4" w:hRule="exact"/>
                <w:jc w:val="center"/>
              </w:trPr>
              <w:tc>
                <w:tcPr>
                  <w:tcW w:w="534" w:type="dxa"/>
                  <w:vAlign w:val="center"/>
                </w:tcPr>
                <w:p>
                  <w:pPr>
                    <w:jc w:val="center"/>
                  </w:pPr>
                  <w:r>
                    <w:t>4</w:t>
                  </w:r>
                </w:p>
              </w:tc>
              <w:tc>
                <w:tcPr>
                  <w:tcW w:w="1899" w:type="dxa"/>
                  <w:vAlign w:val="center"/>
                </w:tcPr>
                <w:p>
                  <w:pPr>
                    <w:jc w:val="center"/>
                  </w:pPr>
                  <w:r>
                    <w:t>治理挥发性有机</w:t>
                  </w:r>
                  <w:r>
                    <w:rPr>
                      <w:rFonts w:hint="eastAsia"/>
                    </w:rPr>
                    <w:t>物</w:t>
                  </w:r>
                  <w:r>
                    <w:t>污染，强制使用水性涂料</w:t>
                  </w:r>
                </w:p>
              </w:tc>
              <w:tc>
                <w:tcPr>
                  <w:tcW w:w="5252" w:type="dxa"/>
                  <w:vAlign w:val="center"/>
                </w:tcPr>
                <w:p>
                  <w:pPr>
                    <w:jc w:val="center"/>
                  </w:pPr>
                  <w:r>
                    <w:rPr>
                      <w:rFonts w:hint="eastAsia"/>
                    </w:rPr>
                    <w:t>本项目生产过程中不使用涂料。</w:t>
                  </w:r>
                </w:p>
              </w:tc>
              <w:tc>
                <w:tcPr>
                  <w:tcW w:w="611" w:type="dxa"/>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 w:hRule="exact"/>
                <w:jc w:val="center"/>
              </w:trPr>
              <w:tc>
                <w:tcPr>
                  <w:tcW w:w="534" w:type="dxa"/>
                  <w:vAlign w:val="center"/>
                </w:tcPr>
                <w:p>
                  <w:pPr>
                    <w:jc w:val="center"/>
                  </w:pPr>
                  <w:r>
                    <w:t>5</w:t>
                  </w:r>
                </w:p>
              </w:tc>
              <w:tc>
                <w:tcPr>
                  <w:tcW w:w="1899" w:type="dxa"/>
                  <w:vAlign w:val="center"/>
                </w:tcPr>
                <w:p>
                  <w:pPr>
                    <w:jc w:val="center"/>
                  </w:pPr>
                  <w:r>
                    <w:t>提升生态保护水平</w:t>
                  </w:r>
                </w:p>
              </w:tc>
              <w:tc>
                <w:tcPr>
                  <w:tcW w:w="5252" w:type="dxa"/>
                  <w:vAlign w:val="center"/>
                </w:tcPr>
                <w:p>
                  <w:pPr>
                    <w:jc w:val="center"/>
                  </w:pPr>
                  <w:r>
                    <w:rPr>
                      <w:rFonts w:hint="eastAsia"/>
                    </w:rPr>
                    <w:t>本项目选址不在生态红线管控区内，各项目污染物均得到有效控制。</w:t>
                  </w:r>
                </w:p>
              </w:tc>
              <w:tc>
                <w:tcPr>
                  <w:tcW w:w="611" w:type="dxa"/>
                  <w:vAlign w:val="center"/>
                </w:tcPr>
                <w:p>
                  <w:pPr>
                    <w:jc w:val="center"/>
                  </w:pPr>
                  <w:r>
                    <w:rPr>
                      <w:rFonts w:hint="eastAsia"/>
                    </w:rPr>
                    <w:t>是</w:t>
                  </w:r>
                </w:p>
              </w:tc>
            </w:tr>
          </w:tbl>
          <w:p>
            <w:pPr>
              <w:spacing w:line="360" w:lineRule="auto"/>
              <w:ind w:firstLine="480" w:firstLineChars="200"/>
              <w:rPr>
                <w:bCs/>
                <w:sz w:val="24"/>
                <w:szCs w:val="32"/>
              </w:rPr>
            </w:pPr>
            <w:r>
              <w:rPr>
                <w:rFonts w:hint="eastAsia"/>
                <w:bCs/>
                <w:sz w:val="24"/>
                <w:szCs w:val="32"/>
              </w:rPr>
              <w:t>综上所述，本项目</w:t>
            </w:r>
            <w:r>
              <w:rPr>
                <w:sz w:val="24"/>
              </w:rPr>
              <w:t>与“两减六治三提升”专项行动方案相符</w:t>
            </w:r>
            <w:r>
              <w:rPr>
                <w:rFonts w:hint="eastAsia"/>
                <w:bCs/>
                <w:sz w:val="24"/>
                <w:szCs w:val="32"/>
              </w:rPr>
              <w:t>。</w:t>
            </w:r>
          </w:p>
          <w:p>
            <w:pPr>
              <w:spacing w:line="360" w:lineRule="auto"/>
              <w:ind w:firstLine="588" w:firstLineChars="244"/>
              <w:rPr>
                <w:b/>
                <w:bCs/>
                <w:sz w:val="24"/>
              </w:rPr>
            </w:pPr>
            <w:r>
              <w:rPr>
                <w:rFonts w:hint="eastAsia"/>
                <w:b/>
                <w:bCs/>
                <w:sz w:val="24"/>
              </w:rPr>
              <w:t>7、</w:t>
            </w:r>
            <w:r>
              <w:rPr>
                <w:b/>
                <w:sz w:val="24"/>
              </w:rPr>
              <w:t>“三线一单”相符性分析</w:t>
            </w:r>
          </w:p>
          <w:p>
            <w:pPr>
              <w:pStyle w:val="5"/>
              <w:spacing w:line="360" w:lineRule="auto"/>
              <w:ind w:firstLine="530" w:firstLineChars="221"/>
              <w:jc w:val="left"/>
              <w:rPr>
                <w:rFonts w:ascii="宋体" w:hAnsi="宋体" w:cs="宋体"/>
                <w:sz w:val="24"/>
              </w:rPr>
            </w:pPr>
            <w:r>
              <w:rPr>
                <w:rFonts w:hint="eastAsia" w:ascii="宋体" w:hAnsi="宋体" w:cs="宋体"/>
                <w:sz w:val="24"/>
              </w:rPr>
              <w:t>①生态红线</w:t>
            </w:r>
          </w:p>
          <w:p>
            <w:pPr>
              <w:pStyle w:val="5"/>
              <w:spacing w:line="360" w:lineRule="auto"/>
              <w:ind w:firstLine="530" w:firstLineChars="221"/>
              <w:jc w:val="left"/>
              <w:rPr>
                <w:sz w:val="24"/>
              </w:rPr>
            </w:pPr>
            <w:r>
              <w:rPr>
                <w:rFonts w:ascii="宋体" w:hAnsi="宋体" w:cs="宋体"/>
                <w:sz w:val="24"/>
              </w:rPr>
              <w:t>本项目位</w:t>
            </w:r>
            <w:r>
              <w:rPr>
                <w:rFonts w:hAnsi="宋体"/>
                <w:sz w:val="24"/>
              </w:rPr>
              <w:t>于</w:t>
            </w:r>
            <w:r>
              <w:rPr>
                <w:rFonts w:hint="eastAsia"/>
                <w:bCs/>
                <w:sz w:val="24"/>
              </w:rPr>
              <w:t>苏州高新区青莲路</w:t>
            </w:r>
            <w:r>
              <w:rPr>
                <w:sz w:val="24"/>
              </w:rPr>
              <w:t>，根据《江苏省生态红线区域保护规划》</w:t>
            </w:r>
            <w:r>
              <w:rPr>
                <w:rFonts w:hint="eastAsia"/>
                <w:sz w:val="24"/>
              </w:rPr>
              <w:t>（</w:t>
            </w:r>
            <w:r>
              <w:rPr>
                <w:sz w:val="24"/>
              </w:rPr>
              <w:t>苏政发</w:t>
            </w:r>
            <w:r>
              <w:rPr>
                <w:rFonts w:hint="eastAsia"/>
                <w:sz w:val="24"/>
              </w:rPr>
              <w:t>[2013]113号），本项目与附近的生态红线保护区域相对位置如下表所示。</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r>
              <w:rPr>
                <w:b/>
                <w:sz w:val="24"/>
              </w:rPr>
              <w:t>表1-</w:t>
            </w:r>
            <w:r>
              <w:rPr>
                <w:rFonts w:hint="eastAsia"/>
                <w:b/>
                <w:sz w:val="24"/>
              </w:rPr>
              <w:t>8</w:t>
            </w:r>
            <w:r>
              <w:rPr>
                <w:b/>
                <w:sz w:val="24"/>
              </w:rPr>
              <w:t>本项目</w:t>
            </w:r>
            <w:r>
              <w:rPr>
                <w:rFonts w:hint="eastAsia"/>
                <w:b/>
                <w:sz w:val="24"/>
              </w:rPr>
              <w:t>与附近</w:t>
            </w:r>
            <w:r>
              <w:rPr>
                <w:b/>
                <w:sz w:val="24"/>
              </w:rPr>
              <w:t>江苏省生态红线区域</w:t>
            </w:r>
            <w:r>
              <w:rPr>
                <w:rFonts w:hint="eastAsia"/>
                <w:b/>
                <w:sz w:val="24"/>
              </w:rPr>
              <w:t>相对位置</w:t>
            </w:r>
            <w:r>
              <w:rPr>
                <w:b/>
                <w:sz w:val="24"/>
              </w:rPr>
              <w:t>及距离</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27"/>
              <w:gridCol w:w="911"/>
              <w:gridCol w:w="1176"/>
              <w:gridCol w:w="2148"/>
              <w:gridCol w:w="668"/>
              <w:gridCol w:w="780"/>
              <w:gridCol w:w="78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27" w:type="dxa"/>
                  <w:vMerge w:val="restart"/>
                  <w:vAlign w:val="center"/>
                </w:tcPr>
                <w:p>
                  <w:pPr>
                    <w:jc w:val="center"/>
                    <w:rPr>
                      <w:b/>
                      <w:szCs w:val="21"/>
                    </w:rPr>
                  </w:pPr>
                  <w:r>
                    <w:rPr>
                      <w:b/>
                      <w:szCs w:val="21"/>
                    </w:rPr>
                    <w:t>名称</w:t>
                  </w:r>
                </w:p>
              </w:tc>
              <w:tc>
                <w:tcPr>
                  <w:tcW w:w="911" w:type="dxa"/>
                  <w:vMerge w:val="restart"/>
                  <w:vAlign w:val="center"/>
                </w:tcPr>
                <w:p>
                  <w:pPr>
                    <w:jc w:val="center"/>
                    <w:rPr>
                      <w:b/>
                      <w:szCs w:val="21"/>
                    </w:rPr>
                  </w:pPr>
                  <w:r>
                    <w:rPr>
                      <w:b/>
                      <w:szCs w:val="21"/>
                    </w:rPr>
                    <w:t>主导生态功能</w:t>
                  </w:r>
                </w:p>
              </w:tc>
              <w:tc>
                <w:tcPr>
                  <w:tcW w:w="3324" w:type="dxa"/>
                  <w:gridSpan w:val="2"/>
                  <w:vAlign w:val="center"/>
                </w:tcPr>
                <w:p>
                  <w:pPr>
                    <w:jc w:val="center"/>
                    <w:rPr>
                      <w:b/>
                      <w:szCs w:val="21"/>
                    </w:rPr>
                  </w:pPr>
                  <w:r>
                    <w:rPr>
                      <w:b/>
                      <w:szCs w:val="21"/>
                    </w:rPr>
                    <w:t>红线区域范围</w:t>
                  </w:r>
                </w:p>
              </w:tc>
              <w:tc>
                <w:tcPr>
                  <w:tcW w:w="2234" w:type="dxa"/>
                  <w:gridSpan w:val="3"/>
                  <w:vAlign w:val="center"/>
                </w:tcPr>
                <w:p>
                  <w:pPr>
                    <w:jc w:val="center"/>
                    <w:rPr>
                      <w:b/>
                      <w:szCs w:val="21"/>
                    </w:rPr>
                  </w:pPr>
                  <w:r>
                    <w:rPr>
                      <w:b/>
                      <w:szCs w:val="21"/>
                    </w:rPr>
                    <w:t>面积（平方公里）</w:t>
                  </w:r>
                </w:p>
              </w:tc>
              <w:tc>
                <w:tcPr>
                  <w:tcW w:w="800" w:type="dxa"/>
                  <w:vMerge w:val="restart"/>
                  <w:vAlign w:val="center"/>
                </w:tcPr>
                <w:p>
                  <w:pPr>
                    <w:jc w:val="center"/>
                    <w:rPr>
                      <w:b/>
                      <w:szCs w:val="21"/>
                    </w:rPr>
                  </w:pPr>
                  <w:r>
                    <w:rPr>
                      <w:rFonts w:hint="eastAsia"/>
                      <w:b/>
                      <w:szCs w:val="21"/>
                    </w:rPr>
                    <w:t>相对位置及距离（m）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27" w:type="dxa"/>
                  <w:vMerge w:val="continue"/>
                  <w:vAlign w:val="center"/>
                </w:tcPr>
                <w:p>
                  <w:pPr>
                    <w:jc w:val="center"/>
                    <w:rPr>
                      <w:b/>
                      <w:szCs w:val="21"/>
                    </w:rPr>
                  </w:pPr>
                </w:p>
              </w:tc>
              <w:tc>
                <w:tcPr>
                  <w:tcW w:w="911" w:type="dxa"/>
                  <w:vMerge w:val="continue"/>
                  <w:vAlign w:val="center"/>
                </w:tcPr>
                <w:p>
                  <w:pPr>
                    <w:jc w:val="center"/>
                    <w:rPr>
                      <w:b/>
                      <w:szCs w:val="21"/>
                    </w:rPr>
                  </w:pPr>
                </w:p>
              </w:tc>
              <w:tc>
                <w:tcPr>
                  <w:tcW w:w="1176" w:type="dxa"/>
                  <w:vAlign w:val="center"/>
                </w:tcPr>
                <w:p>
                  <w:pPr>
                    <w:jc w:val="center"/>
                    <w:rPr>
                      <w:b/>
                      <w:szCs w:val="21"/>
                    </w:rPr>
                  </w:pPr>
                  <w:r>
                    <w:rPr>
                      <w:b/>
                      <w:szCs w:val="21"/>
                    </w:rPr>
                    <w:t>一级管控区</w:t>
                  </w:r>
                </w:p>
              </w:tc>
              <w:tc>
                <w:tcPr>
                  <w:tcW w:w="2148" w:type="dxa"/>
                  <w:vAlign w:val="center"/>
                </w:tcPr>
                <w:p>
                  <w:pPr>
                    <w:jc w:val="center"/>
                    <w:rPr>
                      <w:b/>
                      <w:szCs w:val="21"/>
                    </w:rPr>
                  </w:pPr>
                  <w:r>
                    <w:rPr>
                      <w:b/>
                      <w:szCs w:val="21"/>
                    </w:rPr>
                    <w:t>二</w:t>
                  </w:r>
                  <w:r>
                    <w:rPr>
                      <w:rFonts w:hint="eastAsia"/>
                      <w:b/>
                      <w:szCs w:val="21"/>
                    </w:rPr>
                    <w:t>级</w:t>
                  </w:r>
                  <w:r>
                    <w:rPr>
                      <w:b/>
                      <w:szCs w:val="21"/>
                    </w:rPr>
                    <w:t>管控区</w:t>
                  </w:r>
                </w:p>
              </w:tc>
              <w:tc>
                <w:tcPr>
                  <w:tcW w:w="668" w:type="dxa"/>
                  <w:vAlign w:val="center"/>
                </w:tcPr>
                <w:p>
                  <w:pPr>
                    <w:jc w:val="center"/>
                    <w:rPr>
                      <w:b/>
                      <w:szCs w:val="21"/>
                    </w:rPr>
                  </w:pPr>
                  <w:r>
                    <w:rPr>
                      <w:b/>
                      <w:szCs w:val="21"/>
                    </w:rPr>
                    <w:t>总</w:t>
                  </w:r>
                  <w:r>
                    <w:rPr>
                      <w:rFonts w:hint="eastAsia"/>
                      <w:b/>
                      <w:szCs w:val="21"/>
                    </w:rPr>
                    <w:t>面</w:t>
                  </w:r>
                  <w:r>
                    <w:rPr>
                      <w:b/>
                      <w:szCs w:val="21"/>
                    </w:rPr>
                    <w:t>积</w:t>
                  </w:r>
                </w:p>
              </w:tc>
              <w:tc>
                <w:tcPr>
                  <w:tcW w:w="780" w:type="dxa"/>
                  <w:vAlign w:val="center"/>
                </w:tcPr>
                <w:p>
                  <w:pPr>
                    <w:jc w:val="center"/>
                    <w:rPr>
                      <w:b/>
                      <w:szCs w:val="21"/>
                    </w:rPr>
                  </w:pPr>
                  <w:r>
                    <w:rPr>
                      <w:b/>
                      <w:szCs w:val="21"/>
                    </w:rPr>
                    <w:t>一级管控区面积</w:t>
                  </w:r>
                </w:p>
              </w:tc>
              <w:tc>
                <w:tcPr>
                  <w:tcW w:w="786" w:type="dxa"/>
                  <w:vAlign w:val="center"/>
                </w:tcPr>
                <w:p>
                  <w:pPr>
                    <w:jc w:val="center"/>
                    <w:rPr>
                      <w:b/>
                      <w:szCs w:val="21"/>
                    </w:rPr>
                  </w:pPr>
                  <w:r>
                    <w:rPr>
                      <w:b/>
                      <w:szCs w:val="21"/>
                    </w:rPr>
                    <w:t>二级管控区面积</w:t>
                  </w:r>
                </w:p>
              </w:tc>
              <w:tc>
                <w:tcPr>
                  <w:tcW w:w="800" w:type="dxa"/>
                  <w:vMerge w:val="continue"/>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27" w:type="dxa"/>
                  <w:vAlign w:val="center"/>
                </w:tcPr>
                <w:p>
                  <w:pPr>
                    <w:jc w:val="center"/>
                    <w:rPr>
                      <w:szCs w:val="21"/>
                    </w:rPr>
                  </w:pPr>
                  <w:r>
                    <w:rPr>
                      <w:szCs w:val="21"/>
                    </w:rPr>
                    <w:t>江苏大阳山国家森林公园</w:t>
                  </w:r>
                </w:p>
              </w:tc>
              <w:tc>
                <w:tcPr>
                  <w:tcW w:w="911" w:type="dxa"/>
                  <w:vAlign w:val="center"/>
                </w:tcPr>
                <w:p>
                  <w:pPr>
                    <w:jc w:val="center"/>
                    <w:rPr>
                      <w:szCs w:val="21"/>
                    </w:rPr>
                  </w:pPr>
                  <w:r>
                    <w:rPr>
                      <w:szCs w:val="21"/>
                    </w:rPr>
                    <w:t>自然与人文景观保护</w:t>
                  </w:r>
                </w:p>
              </w:tc>
              <w:tc>
                <w:tcPr>
                  <w:tcW w:w="1176" w:type="dxa"/>
                  <w:vAlign w:val="center"/>
                </w:tcPr>
                <w:p>
                  <w:pPr>
                    <w:jc w:val="center"/>
                    <w:rPr>
                      <w:szCs w:val="21"/>
                    </w:rPr>
                  </w:pPr>
                  <w:r>
                    <w:rPr>
                      <w:rFonts w:hint="eastAsia"/>
                      <w:szCs w:val="21"/>
                    </w:rPr>
                    <w:t>/</w:t>
                  </w:r>
                </w:p>
              </w:tc>
              <w:tc>
                <w:tcPr>
                  <w:tcW w:w="2148" w:type="dxa"/>
                  <w:vAlign w:val="center"/>
                </w:tcPr>
                <w:p>
                  <w:pPr>
                    <w:jc w:val="center"/>
                    <w:rPr>
                      <w:szCs w:val="21"/>
                    </w:rPr>
                  </w:pPr>
                  <w:r>
                    <w:rPr>
                      <w:szCs w:val="21"/>
                    </w:rPr>
                    <w:t>阳山环路以西，兴贤路以南，太湖大道以北，阳山环路西线以东，区域内包括浒关分区、东渚镇、通安镇、阳山林场，涉及新民村、石林村、观山村、香桥村、树山村、青峰村、宝山村、阳山村</w:t>
                  </w:r>
                </w:p>
              </w:tc>
              <w:tc>
                <w:tcPr>
                  <w:tcW w:w="668" w:type="dxa"/>
                  <w:vAlign w:val="center"/>
                </w:tcPr>
                <w:p>
                  <w:pPr>
                    <w:jc w:val="center"/>
                    <w:rPr>
                      <w:szCs w:val="21"/>
                    </w:rPr>
                  </w:pPr>
                  <w:r>
                    <w:rPr>
                      <w:szCs w:val="21"/>
                    </w:rPr>
                    <w:t>10.3</w:t>
                  </w:r>
                  <w:r>
                    <w:rPr>
                      <w:rFonts w:hint="eastAsia"/>
                      <w:szCs w:val="21"/>
                    </w:rPr>
                    <w:t>0</w:t>
                  </w:r>
                </w:p>
              </w:tc>
              <w:tc>
                <w:tcPr>
                  <w:tcW w:w="780" w:type="dxa"/>
                  <w:vAlign w:val="center"/>
                </w:tcPr>
                <w:p>
                  <w:pPr>
                    <w:jc w:val="center"/>
                    <w:rPr>
                      <w:szCs w:val="21"/>
                    </w:rPr>
                  </w:pPr>
                  <w:r>
                    <w:rPr>
                      <w:rFonts w:hint="eastAsia"/>
                      <w:szCs w:val="21"/>
                    </w:rPr>
                    <w:t>/</w:t>
                  </w:r>
                </w:p>
              </w:tc>
              <w:tc>
                <w:tcPr>
                  <w:tcW w:w="786" w:type="dxa"/>
                  <w:vAlign w:val="center"/>
                </w:tcPr>
                <w:p>
                  <w:pPr>
                    <w:jc w:val="center"/>
                    <w:rPr>
                      <w:szCs w:val="21"/>
                    </w:rPr>
                  </w:pPr>
                  <w:r>
                    <w:rPr>
                      <w:szCs w:val="21"/>
                    </w:rPr>
                    <w:t>10.3</w:t>
                  </w:r>
                  <w:r>
                    <w:rPr>
                      <w:rFonts w:hint="eastAsia"/>
                      <w:szCs w:val="21"/>
                    </w:rPr>
                    <w:t>0</w:t>
                  </w:r>
                </w:p>
              </w:tc>
              <w:tc>
                <w:tcPr>
                  <w:tcW w:w="800" w:type="dxa"/>
                  <w:vAlign w:val="center"/>
                </w:tcPr>
                <w:p>
                  <w:pPr>
                    <w:jc w:val="center"/>
                    <w:rPr>
                      <w:szCs w:val="21"/>
                    </w:rPr>
                  </w:pPr>
                  <w:r>
                    <w:rPr>
                      <w:rFonts w:hint="eastAsia"/>
                      <w:szCs w:val="21"/>
                    </w:rPr>
                    <w:t>西南7900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27" w:type="dxa"/>
                  <w:vAlign w:val="center"/>
                </w:tcPr>
                <w:p>
                  <w:pPr>
                    <w:jc w:val="center"/>
                    <w:rPr>
                      <w:rFonts w:hAnsi="宋体"/>
                      <w:szCs w:val="21"/>
                    </w:rPr>
                  </w:pPr>
                  <w:r>
                    <w:rPr>
                      <w:rFonts w:hint="eastAsia" w:hAnsi="宋体"/>
                      <w:szCs w:val="21"/>
                    </w:rPr>
                    <w:t>西塘河（应急水源地）饮用水水源保护区</w:t>
                  </w:r>
                </w:p>
              </w:tc>
              <w:tc>
                <w:tcPr>
                  <w:tcW w:w="911" w:type="dxa"/>
                  <w:vAlign w:val="center"/>
                </w:tcPr>
                <w:p>
                  <w:pPr>
                    <w:jc w:val="center"/>
                    <w:rPr>
                      <w:szCs w:val="21"/>
                    </w:rPr>
                  </w:pPr>
                  <w:r>
                    <w:rPr>
                      <w:rFonts w:hint="eastAsia"/>
                      <w:szCs w:val="21"/>
                    </w:rPr>
                    <w:t>水源水质保护区</w:t>
                  </w:r>
                </w:p>
              </w:tc>
              <w:tc>
                <w:tcPr>
                  <w:tcW w:w="1176" w:type="dxa"/>
                  <w:vAlign w:val="center"/>
                </w:tcPr>
                <w:p>
                  <w:pPr>
                    <w:jc w:val="center"/>
                    <w:rPr>
                      <w:szCs w:val="21"/>
                    </w:rPr>
                  </w:pPr>
                  <w:r>
                    <w:rPr>
                      <w:rFonts w:hint="eastAsia" w:ascii="宋体" w:hAnsi="宋体"/>
                      <w:szCs w:val="21"/>
                    </w:rPr>
                    <w:t>西塘河应急水源取水口南北各1000米，以及两岸背水坡堤脚外100米范围内的水域和陆域</w:t>
                  </w:r>
                </w:p>
              </w:tc>
              <w:tc>
                <w:tcPr>
                  <w:tcW w:w="2148" w:type="dxa"/>
                  <w:vAlign w:val="center"/>
                </w:tcPr>
                <w:p>
                  <w:pPr>
                    <w:jc w:val="center"/>
                    <w:rPr>
                      <w:szCs w:val="21"/>
                    </w:rPr>
                  </w:pPr>
                  <w:r>
                    <w:rPr>
                      <w:rFonts w:hint="eastAsia"/>
                      <w:szCs w:val="21"/>
                    </w:rPr>
                    <w:t>/</w:t>
                  </w:r>
                </w:p>
              </w:tc>
              <w:tc>
                <w:tcPr>
                  <w:tcW w:w="668" w:type="dxa"/>
                  <w:vAlign w:val="center"/>
                </w:tcPr>
                <w:p>
                  <w:pPr>
                    <w:jc w:val="center"/>
                    <w:rPr>
                      <w:szCs w:val="21"/>
                    </w:rPr>
                  </w:pPr>
                  <w:r>
                    <w:rPr>
                      <w:rFonts w:hint="eastAsia"/>
                      <w:szCs w:val="21"/>
                    </w:rPr>
                    <w:t>0.44</w:t>
                  </w:r>
                </w:p>
              </w:tc>
              <w:tc>
                <w:tcPr>
                  <w:tcW w:w="780" w:type="dxa"/>
                  <w:vAlign w:val="center"/>
                </w:tcPr>
                <w:p>
                  <w:pPr>
                    <w:jc w:val="center"/>
                    <w:rPr>
                      <w:szCs w:val="21"/>
                    </w:rPr>
                  </w:pPr>
                  <w:r>
                    <w:rPr>
                      <w:rFonts w:hint="eastAsia"/>
                      <w:szCs w:val="21"/>
                    </w:rPr>
                    <w:t>0.44</w:t>
                  </w:r>
                </w:p>
              </w:tc>
              <w:tc>
                <w:tcPr>
                  <w:tcW w:w="786" w:type="dxa"/>
                  <w:vAlign w:val="center"/>
                </w:tcPr>
                <w:p>
                  <w:pPr>
                    <w:jc w:val="center"/>
                    <w:rPr>
                      <w:szCs w:val="21"/>
                    </w:rPr>
                  </w:pPr>
                  <w:r>
                    <w:rPr>
                      <w:rFonts w:hint="eastAsia"/>
                      <w:szCs w:val="21"/>
                    </w:rPr>
                    <w:t>/</w:t>
                  </w:r>
                </w:p>
              </w:tc>
              <w:tc>
                <w:tcPr>
                  <w:tcW w:w="800" w:type="dxa"/>
                  <w:vAlign w:val="center"/>
                </w:tcPr>
                <w:p>
                  <w:pPr>
                    <w:jc w:val="center"/>
                    <w:rPr>
                      <w:szCs w:val="21"/>
                    </w:rPr>
                  </w:pPr>
                  <w:r>
                    <w:rPr>
                      <w:rFonts w:hint="eastAsia"/>
                      <w:szCs w:val="21"/>
                    </w:rPr>
                    <w:t>东南</w:t>
                  </w:r>
                </w:p>
                <w:p>
                  <w:pPr>
                    <w:jc w:val="center"/>
                    <w:rPr>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27" w:type="dxa"/>
                  <w:vAlign w:val="center"/>
                </w:tcPr>
                <w:p>
                  <w:pPr>
                    <w:jc w:val="center"/>
                    <w:rPr>
                      <w:rFonts w:hAnsi="宋体"/>
                      <w:szCs w:val="21"/>
                    </w:rPr>
                  </w:pPr>
                  <w:r>
                    <w:rPr>
                      <w:rFonts w:hint="eastAsia" w:hAnsi="宋体"/>
                      <w:szCs w:val="21"/>
                    </w:rPr>
                    <w:t>虎丘山风景名胜区</w:t>
                  </w:r>
                </w:p>
              </w:tc>
              <w:tc>
                <w:tcPr>
                  <w:tcW w:w="911" w:type="dxa"/>
                  <w:vAlign w:val="center"/>
                </w:tcPr>
                <w:p>
                  <w:pPr>
                    <w:jc w:val="center"/>
                    <w:rPr>
                      <w:szCs w:val="21"/>
                    </w:rPr>
                  </w:pPr>
                  <w:r>
                    <w:rPr>
                      <w:rFonts w:hint="eastAsia" w:ascii="宋体" w:hAnsi="宋体"/>
                      <w:szCs w:val="21"/>
                    </w:rPr>
                    <w:t>自然与人文景观保护</w:t>
                  </w:r>
                </w:p>
              </w:tc>
              <w:tc>
                <w:tcPr>
                  <w:tcW w:w="1176" w:type="dxa"/>
                  <w:vAlign w:val="center"/>
                </w:tcPr>
                <w:p>
                  <w:pPr>
                    <w:jc w:val="center"/>
                    <w:rPr>
                      <w:szCs w:val="21"/>
                    </w:rPr>
                  </w:pPr>
                  <w:r>
                    <w:rPr>
                      <w:rFonts w:hint="eastAsia"/>
                      <w:szCs w:val="21"/>
                    </w:rPr>
                    <w:t>/</w:t>
                  </w:r>
                </w:p>
              </w:tc>
              <w:tc>
                <w:tcPr>
                  <w:tcW w:w="2148" w:type="dxa"/>
                  <w:vAlign w:val="center"/>
                </w:tcPr>
                <w:p>
                  <w:pPr>
                    <w:jc w:val="center"/>
                    <w:rPr>
                      <w:szCs w:val="21"/>
                    </w:rPr>
                  </w:pPr>
                  <w:r>
                    <w:rPr>
                      <w:rFonts w:hint="eastAsia" w:ascii="宋体" w:hAnsi="宋体"/>
                      <w:szCs w:val="21"/>
                    </w:rPr>
                    <w:t>北至312国道，南至虎阜路，东至新塘路和虎阜路，西至郁家浜、山塘河、苏虞张连接线、西山苗桥、虎丘西路以西50米</w:t>
                  </w:r>
                </w:p>
              </w:tc>
              <w:tc>
                <w:tcPr>
                  <w:tcW w:w="668" w:type="dxa"/>
                  <w:vAlign w:val="center"/>
                </w:tcPr>
                <w:p>
                  <w:pPr>
                    <w:jc w:val="center"/>
                    <w:rPr>
                      <w:szCs w:val="21"/>
                    </w:rPr>
                  </w:pPr>
                  <w:r>
                    <w:rPr>
                      <w:rFonts w:hint="eastAsia"/>
                      <w:szCs w:val="21"/>
                    </w:rPr>
                    <w:t>0.72</w:t>
                  </w:r>
                </w:p>
              </w:tc>
              <w:tc>
                <w:tcPr>
                  <w:tcW w:w="780" w:type="dxa"/>
                  <w:vAlign w:val="center"/>
                </w:tcPr>
                <w:p>
                  <w:pPr>
                    <w:jc w:val="center"/>
                    <w:rPr>
                      <w:szCs w:val="21"/>
                    </w:rPr>
                  </w:pPr>
                  <w:r>
                    <w:rPr>
                      <w:rFonts w:hint="eastAsia"/>
                      <w:szCs w:val="21"/>
                    </w:rPr>
                    <w:t>/</w:t>
                  </w:r>
                </w:p>
              </w:tc>
              <w:tc>
                <w:tcPr>
                  <w:tcW w:w="786" w:type="dxa"/>
                  <w:vAlign w:val="center"/>
                </w:tcPr>
                <w:p>
                  <w:pPr>
                    <w:jc w:val="center"/>
                    <w:rPr>
                      <w:szCs w:val="21"/>
                    </w:rPr>
                  </w:pPr>
                  <w:r>
                    <w:rPr>
                      <w:rFonts w:hint="eastAsia"/>
                      <w:szCs w:val="21"/>
                    </w:rPr>
                    <w:t>0.72</w:t>
                  </w:r>
                </w:p>
              </w:tc>
              <w:tc>
                <w:tcPr>
                  <w:tcW w:w="800" w:type="dxa"/>
                  <w:vAlign w:val="center"/>
                </w:tcPr>
                <w:p>
                  <w:pPr>
                    <w:jc w:val="center"/>
                    <w:rPr>
                      <w:szCs w:val="21"/>
                    </w:rPr>
                  </w:pPr>
                  <w:r>
                    <w:rPr>
                      <w:rFonts w:hint="eastAsia"/>
                      <w:szCs w:val="21"/>
                    </w:rPr>
                    <w:t>东南</w:t>
                  </w:r>
                </w:p>
                <w:p>
                  <w:pPr>
                    <w:jc w:val="center"/>
                    <w:rPr>
                      <w:szCs w:val="21"/>
                    </w:rPr>
                  </w:pPr>
                  <w:r>
                    <w:rPr>
                      <w:rFonts w:hint="eastAsia"/>
                      <w:szCs w:val="21"/>
                    </w:rPr>
                    <w:t>6200</w:t>
                  </w:r>
                </w:p>
              </w:tc>
            </w:tr>
          </w:tbl>
          <w:p>
            <w:pPr>
              <w:spacing w:line="360" w:lineRule="auto"/>
              <w:ind w:firstLine="480" w:firstLineChars="200"/>
              <w:rPr>
                <w:bCs/>
                <w:sz w:val="24"/>
              </w:rPr>
            </w:pPr>
            <w:r>
              <w:rPr>
                <w:rFonts w:hint="eastAsia"/>
                <w:bCs/>
                <w:sz w:val="24"/>
              </w:rPr>
              <w:t>根据《江苏省国家级生态红线规划》（苏政发</w:t>
            </w:r>
            <w:r>
              <w:rPr>
                <w:bCs/>
                <w:sz w:val="24"/>
              </w:rPr>
              <w:t>[201</w:t>
            </w:r>
            <w:r>
              <w:rPr>
                <w:rFonts w:hint="eastAsia"/>
                <w:bCs/>
                <w:sz w:val="24"/>
              </w:rPr>
              <w:t>8</w:t>
            </w:r>
            <w:r>
              <w:rPr>
                <w:bCs/>
                <w:sz w:val="24"/>
              </w:rPr>
              <w:t>]</w:t>
            </w:r>
            <w:r>
              <w:rPr>
                <w:rFonts w:hint="eastAsia"/>
                <w:bCs/>
                <w:sz w:val="24"/>
              </w:rPr>
              <w:t>74号），距离本项目较近的生态红线区域为江苏大阳山国家森林公园。具体如下表所示。</w:t>
            </w:r>
          </w:p>
          <w:p>
            <w:pPr>
              <w:jc w:val="center"/>
              <w:rPr>
                <w:b/>
                <w:sz w:val="24"/>
              </w:rPr>
            </w:pPr>
            <w:r>
              <w:rPr>
                <w:rFonts w:hint="eastAsia"/>
                <w:b/>
                <w:sz w:val="24"/>
              </w:rPr>
              <w:t>表1-9本项目与附近江苏省国家级生态红线区域相对位置</w:t>
            </w:r>
            <w:r>
              <w:rPr>
                <w:b/>
                <w:sz w:val="24"/>
              </w:rPr>
              <w:t>及距离</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685"/>
              <w:gridCol w:w="141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jc w:val="center"/>
                    <w:rPr>
                      <w:b/>
                      <w:szCs w:val="21"/>
                    </w:rPr>
                  </w:pPr>
                  <w:r>
                    <w:rPr>
                      <w:b/>
                      <w:szCs w:val="21"/>
                    </w:rPr>
                    <w:t>生态红线名称</w:t>
                  </w:r>
                </w:p>
              </w:tc>
              <w:tc>
                <w:tcPr>
                  <w:tcW w:w="3685" w:type="dxa"/>
                  <w:vAlign w:val="center"/>
                </w:tcPr>
                <w:p>
                  <w:pPr>
                    <w:jc w:val="center"/>
                    <w:rPr>
                      <w:b/>
                      <w:szCs w:val="21"/>
                    </w:rPr>
                  </w:pPr>
                  <w:r>
                    <w:rPr>
                      <w:b/>
                      <w:szCs w:val="21"/>
                    </w:rPr>
                    <w:t>地理位置</w:t>
                  </w:r>
                </w:p>
              </w:tc>
              <w:tc>
                <w:tcPr>
                  <w:tcW w:w="1418" w:type="dxa"/>
                  <w:vAlign w:val="center"/>
                </w:tcPr>
                <w:p>
                  <w:pPr>
                    <w:jc w:val="center"/>
                    <w:rPr>
                      <w:b/>
                      <w:szCs w:val="21"/>
                    </w:rPr>
                  </w:pPr>
                  <w:r>
                    <w:rPr>
                      <w:rFonts w:hint="eastAsia"/>
                      <w:b/>
                      <w:szCs w:val="21"/>
                    </w:rPr>
                    <w:t>区域</w:t>
                  </w:r>
                  <w:r>
                    <w:rPr>
                      <w:b/>
                      <w:szCs w:val="21"/>
                    </w:rPr>
                    <w:t>面积</w:t>
                  </w:r>
                </w:p>
                <w:p>
                  <w:pPr>
                    <w:jc w:val="center"/>
                    <w:rPr>
                      <w:b/>
                      <w:szCs w:val="21"/>
                    </w:rPr>
                  </w:pPr>
                  <w:r>
                    <w:rPr>
                      <w:rFonts w:hint="eastAsia"/>
                      <w:b/>
                      <w:szCs w:val="21"/>
                    </w:rPr>
                    <w:t>（平方公里）</w:t>
                  </w:r>
                </w:p>
              </w:tc>
              <w:tc>
                <w:tcPr>
                  <w:tcW w:w="1638" w:type="dxa"/>
                  <w:vAlign w:val="center"/>
                </w:tcPr>
                <w:p>
                  <w:pPr>
                    <w:jc w:val="center"/>
                    <w:rPr>
                      <w:b/>
                      <w:szCs w:val="21"/>
                    </w:rPr>
                  </w:pPr>
                  <w:r>
                    <w:rPr>
                      <w:rFonts w:hint="eastAsia"/>
                      <w:b/>
                      <w:szCs w:val="21"/>
                    </w:rPr>
                    <w:t>相对</w:t>
                  </w:r>
                  <w:r>
                    <w:rPr>
                      <w:b/>
                      <w:szCs w:val="21"/>
                    </w:rPr>
                    <w:t>位置</w:t>
                  </w:r>
                  <w:r>
                    <w:rPr>
                      <w:rFonts w:hint="eastAsia"/>
                      <w:b/>
                      <w:szCs w:val="21"/>
                    </w:rPr>
                    <w:t>及</w:t>
                  </w:r>
                </w:p>
                <w:p>
                  <w:pPr>
                    <w:jc w:val="center"/>
                    <w:rPr>
                      <w:b/>
                      <w:szCs w:val="21"/>
                    </w:rPr>
                  </w:pPr>
                  <w:r>
                    <w:rPr>
                      <w:b/>
                      <w:szCs w:val="21"/>
                    </w:rPr>
                    <w:t>距离</w:t>
                  </w:r>
                  <w:r>
                    <w:rPr>
                      <w:rFonts w:hint="eastAsia"/>
                      <w:b/>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jc w:val="center"/>
                    <w:rPr>
                      <w:szCs w:val="21"/>
                    </w:rPr>
                  </w:pPr>
                  <w:r>
                    <w:rPr>
                      <w:rFonts w:hint="eastAsia"/>
                      <w:szCs w:val="21"/>
                    </w:rPr>
                    <w:t>江苏大阳山国家级森林公园</w:t>
                  </w:r>
                </w:p>
              </w:tc>
              <w:tc>
                <w:tcPr>
                  <w:tcW w:w="3685" w:type="dxa"/>
                  <w:vAlign w:val="center"/>
                </w:tcPr>
                <w:p>
                  <w:pPr>
                    <w:jc w:val="center"/>
                    <w:rPr>
                      <w:szCs w:val="21"/>
                    </w:rPr>
                  </w:pPr>
                  <w:r>
                    <w:rPr>
                      <w:rFonts w:hint="eastAsia"/>
                      <w:szCs w:val="21"/>
                    </w:rPr>
                    <w:t>江苏大阳山国家级森林公园总体规划中的生态保育区和核心景观区范围</w:t>
                  </w:r>
                </w:p>
              </w:tc>
              <w:tc>
                <w:tcPr>
                  <w:tcW w:w="1418" w:type="dxa"/>
                  <w:vAlign w:val="center"/>
                </w:tcPr>
                <w:p>
                  <w:pPr>
                    <w:jc w:val="center"/>
                    <w:rPr>
                      <w:szCs w:val="21"/>
                    </w:rPr>
                  </w:pPr>
                  <w:r>
                    <w:rPr>
                      <w:szCs w:val="21"/>
                    </w:rPr>
                    <w:t>10.30</w:t>
                  </w:r>
                </w:p>
              </w:tc>
              <w:tc>
                <w:tcPr>
                  <w:tcW w:w="1638" w:type="dxa"/>
                  <w:vAlign w:val="center"/>
                </w:tcPr>
                <w:p>
                  <w:pPr>
                    <w:jc w:val="center"/>
                    <w:rPr>
                      <w:szCs w:val="21"/>
                    </w:rPr>
                  </w:pPr>
                  <w:r>
                    <w:rPr>
                      <w:rFonts w:hint="eastAsia"/>
                      <w:szCs w:val="21"/>
                    </w:rPr>
                    <w:t>西南，7900</w:t>
                  </w:r>
                </w:p>
              </w:tc>
            </w:tr>
          </w:tbl>
          <w:p>
            <w:pPr>
              <w:spacing w:line="360" w:lineRule="auto"/>
              <w:ind w:firstLine="480" w:firstLineChars="200"/>
              <w:rPr>
                <w:bCs/>
                <w:sz w:val="24"/>
              </w:rPr>
            </w:pPr>
            <w:r>
              <w:rPr>
                <w:bCs/>
                <w:sz w:val="24"/>
              </w:rPr>
              <w:t>本项目不涉及苏州市范围内的生态红线区域，不在</w:t>
            </w:r>
            <w:r>
              <w:rPr>
                <w:rFonts w:hint="eastAsia"/>
                <w:bCs/>
                <w:sz w:val="24"/>
              </w:rPr>
              <w:t>一、二级</w:t>
            </w:r>
            <w:r>
              <w:rPr>
                <w:bCs/>
                <w:sz w:val="24"/>
              </w:rPr>
              <w:t>管控区范围内，</w:t>
            </w:r>
            <w:r>
              <w:rPr>
                <w:rFonts w:hint="eastAsia"/>
                <w:bCs/>
                <w:sz w:val="24"/>
              </w:rPr>
              <w:t>符合</w:t>
            </w:r>
            <w:r>
              <w:rPr>
                <w:bCs/>
                <w:sz w:val="24"/>
              </w:rPr>
              <w:t>《江苏省生态红线区域保护规划》</w:t>
            </w:r>
            <w:r>
              <w:rPr>
                <w:rFonts w:hint="eastAsia"/>
                <w:bCs/>
                <w:sz w:val="24"/>
              </w:rPr>
              <w:t>和《江苏省国家级生态红线规划》的相关</w:t>
            </w:r>
            <w:r>
              <w:rPr>
                <w:bCs/>
                <w:sz w:val="24"/>
              </w:rPr>
              <w:t>要求。</w:t>
            </w:r>
          </w:p>
          <w:p>
            <w:pPr>
              <w:spacing w:line="360" w:lineRule="auto"/>
              <w:ind w:firstLine="480" w:firstLineChars="200"/>
              <w:rPr>
                <w:bCs/>
                <w:sz w:val="24"/>
              </w:rPr>
            </w:pPr>
            <w:r>
              <w:rPr>
                <w:rFonts w:hint="eastAsia"/>
                <w:bCs/>
                <w:sz w:val="24"/>
              </w:rPr>
              <w:t>②环境质量底线</w:t>
            </w:r>
          </w:p>
          <w:p>
            <w:pPr>
              <w:spacing w:line="360" w:lineRule="auto"/>
              <w:ind w:firstLine="480" w:firstLineChars="200"/>
              <w:rPr>
                <w:bCs/>
                <w:sz w:val="24"/>
              </w:rPr>
            </w:pPr>
            <w:r>
              <w:rPr>
                <w:rFonts w:hint="eastAsia"/>
                <w:bCs/>
                <w:sz w:val="24"/>
              </w:rPr>
              <w:t>项目所在区域环境空气指数为90，空气质量状况为良，</w:t>
            </w:r>
            <w:r>
              <w:rPr>
                <w:bCs/>
                <w:sz w:val="24"/>
              </w:rPr>
              <w:t>环境空气质量优良率为6</w:t>
            </w:r>
            <w:r>
              <w:rPr>
                <w:rFonts w:hint="eastAsia"/>
                <w:bCs/>
                <w:sz w:val="24"/>
              </w:rPr>
              <w:t>7</w:t>
            </w:r>
            <w:r>
              <w:rPr>
                <w:bCs/>
                <w:sz w:val="24"/>
              </w:rPr>
              <w:t>.</w:t>
            </w:r>
            <w:r>
              <w:rPr>
                <w:rFonts w:hint="eastAsia"/>
                <w:bCs/>
                <w:sz w:val="24"/>
              </w:rPr>
              <w:t>1</w:t>
            </w:r>
            <w:r>
              <w:rPr>
                <w:bCs/>
                <w:sz w:val="24"/>
              </w:rPr>
              <w:t>%</w:t>
            </w:r>
            <w:r>
              <w:rPr>
                <w:rFonts w:hint="eastAsia"/>
                <w:bCs/>
                <w:sz w:val="24"/>
              </w:rPr>
              <w:t>。</w:t>
            </w:r>
            <w:r>
              <w:rPr>
                <w:rFonts w:hint="eastAsia"/>
                <w:sz w:val="24"/>
              </w:rPr>
              <w:t>PM</w:t>
            </w:r>
            <w:r>
              <w:rPr>
                <w:rFonts w:hint="eastAsia"/>
                <w:sz w:val="24"/>
                <w:vertAlign w:val="subscript"/>
              </w:rPr>
              <w:t>10</w:t>
            </w:r>
            <w:r>
              <w:rPr>
                <w:rFonts w:hint="eastAsia"/>
                <w:sz w:val="24"/>
              </w:rPr>
              <w:t>、SO</w:t>
            </w:r>
            <w:r>
              <w:rPr>
                <w:rFonts w:hint="eastAsia"/>
                <w:sz w:val="24"/>
                <w:vertAlign w:val="subscript"/>
              </w:rPr>
              <w:t>2</w:t>
            </w:r>
            <w:r>
              <w:rPr>
                <w:rFonts w:hint="eastAsia"/>
                <w:sz w:val="24"/>
              </w:rPr>
              <w:t>指标年均值达到国家《环境空气质量标准》（GB3095-2012）及其修改单中年均值的二级标准，NO</w:t>
            </w:r>
            <w:r>
              <w:rPr>
                <w:rFonts w:hint="eastAsia"/>
                <w:sz w:val="24"/>
                <w:vertAlign w:val="subscript"/>
              </w:rPr>
              <w:t>2</w:t>
            </w:r>
            <w:r>
              <w:rPr>
                <w:rFonts w:hint="eastAsia"/>
                <w:sz w:val="24"/>
              </w:rPr>
              <w:t>和PM</w:t>
            </w:r>
            <w:r>
              <w:rPr>
                <w:rFonts w:hint="eastAsia"/>
                <w:sz w:val="24"/>
                <w:vertAlign w:val="subscript"/>
              </w:rPr>
              <w:t>2.5</w:t>
            </w:r>
            <w:r>
              <w:rPr>
                <w:rFonts w:hint="eastAsia"/>
                <w:sz w:val="24"/>
              </w:rPr>
              <w:t>二项指标的年均值未达到国家《环境空气质量标准》（GB3095-2012）及其修改单中年均值的二级标准。为进一步改善环境质量，根据《市政府办公室关于印发苏州市“十三五”生态环境保护规划的通知》（苏府办[2016]210号），苏州市以2020年为规划年，以空气质量达到优良天数的比例为大于73.9%约束性指标，PM</w:t>
            </w:r>
            <w:r>
              <w:rPr>
                <w:rFonts w:hint="eastAsia"/>
                <w:sz w:val="24"/>
                <w:vertAlign w:val="subscript"/>
              </w:rPr>
              <w:t>2.5</w:t>
            </w:r>
            <w:r>
              <w:rPr>
                <w:rFonts w:hint="eastAsia"/>
                <w:sz w:val="24"/>
              </w:rPr>
              <w:t>年均浓度总体下降比例≥20%约束性指标，氮氧化物排放量削减比例完成省下达任务约束性指标等，通过加快产业转型升级、严格环境准入、强化排污许可证制度、促进节能减排低碳、推进污染减排精细化管理、强化煤炭消费总量控制、加强工业废气污染协同治理、深化交通污染防治、严格控制扬尘污染、强化油烟污染防治、推进区域联防联控等措施，提升大气污染精细化防控能力。届时，苏州高新区的环境空气质量将得到极大的改善</w:t>
            </w:r>
            <w:r>
              <w:rPr>
                <w:rFonts w:hint="eastAsia"/>
                <w:bCs/>
                <w:sz w:val="24"/>
              </w:rPr>
              <w:t>；地表水（纳污河流京杭运河）符合《地表水环境质量标准》（</w:t>
            </w:r>
            <w:r>
              <w:rPr>
                <w:bCs/>
                <w:sz w:val="24"/>
              </w:rPr>
              <w:t>GB3838-2002</w:t>
            </w:r>
            <w:r>
              <w:rPr>
                <w:rFonts w:hint="eastAsia"/>
                <w:bCs/>
                <w:sz w:val="24"/>
              </w:rPr>
              <w:t>）</w:t>
            </w:r>
            <w:r>
              <w:rPr>
                <w:bCs/>
                <w:sz w:val="24"/>
              </w:rPr>
              <w:t>Ⅳ</w:t>
            </w:r>
            <w:r>
              <w:rPr>
                <w:rFonts w:hint="eastAsia"/>
                <w:bCs/>
                <w:sz w:val="24"/>
              </w:rPr>
              <w:t>类标准；所在区域环境噪声达到《声环境质量标准》（</w:t>
            </w:r>
            <w:r>
              <w:rPr>
                <w:bCs/>
                <w:sz w:val="24"/>
              </w:rPr>
              <w:t>GB3096-2008</w:t>
            </w:r>
            <w:r>
              <w:rPr>
                <w:rFonts w:hint="eastAsia"/>
                <w:bCs/>
                <w:sz w:val="24"/>
              </w:rPr>
              <w:t>）3类标准。本项目生活废水达到接管标准后接入浒东污水处理厂进行处理，废气达标排放，固废得到合理处置，噪声对周边影响较小，不会降低项目所在地的环境功能质量。因此本项目的建设不会突破环境质量底线。</w:t>
            </w:r>
          </w:p>
          <w:p>
            <w:pPr>
              <w:spacing w:line="360" w:lineRule="auto"/>
              <w:ind w:firstLine="480" w:firstLineChars="200"/>
              <w:rPr>
                <w:bCs/>
                <w:sz w:val="24"/>
              </w:rPr>
            </w:pPr>
            <w:r>
              <w:rPr>
                <w:bCs/>
                <w:sz w:val="24"/>
              </w:rPr>
              <w:fldChar w:fldCharType="begin"/>
            </w:r>
            <w:r>
              <w:rPr>
                <w:rFonts w:hint="eastAsia"/>
                <w:bCs/>
                <w:sz w:val="24"/>
              </w:rPr>
              <w:instrText xml:space="preserve">= 3 \* GB3</w:instrText>
            </w:r>
            <w:r>
              <w:rPr>
                <w:bCs/>
                <w:sz w:val="24"/>
              </w:rPr>
              <w:fldChar w:fldCharType="separate"/>
            </w:r>
            <w:r>
              <w:rPr>
                <w:rFonts w:hint="eastAsia"/>
                <w:bCs/>
                <w:sz w:val="24"/>
              </w:rPr>
              <w:t>③</w:t>
            </w:r>
            <w:r>
              <w:rPr>
                <w:bCs/>
                <w:sz w:val="24"/>
              </w:rPr>
              <w:fldChar w:fldCharType="end"/>
            </w:r>
            <w:r>
              <w:rPr>
                <w:rFonts w:hint="eastAsia"/>
                <w:bCs/>
                <w:sz w:val="24"/>
              </w:rPr>
              <w:t>资源利用上线</w:t>
            </w:r>
          </w:p>
          <w:p>
            <w:pPr>
              <w:spacing w:line="360" w:lineRule="auto"/>
              <w:ind w:firstLine="480" w:firstLineChars="200"/>
              <w:rPr>
                <w:bCs/>
                <w:sz w:val="24"/>
              </w:rPr>
            </w:pPr>
            <w:r>
              <w:rPr>
                <w:rFonts w:hint="eastAsia"/>
                <w:bCs/>
                <w:sz w:val="24"/>
              </w:rPr>
              <w:t>本项目用水取自当地自来水，且用水量较小，不会达到资源利用上线；项目占地符合当地规划要求，亦不会达到资源利用上线。</w:t>
            </w:r>
          </w:p>
          <w:p>
            <w:pPr>
              <w:spacing w:line="360" w:lineRule="auto"/>
              <w:ind w:firstLine="480" w:firstLineChars="200"/>
              <w:rPr>
                <w:bCs/>
                <w:sz w:val="24"/>
              </w:rPr>
            </w:pPr>
            <w:r>
              <w:rPr>
                <w:rFonts w:hint="eastAsia"/>
                <w:bCs/>
                <w:sz w:val="24"/>
              </w:rPr>
              <w:t>④环境准入负面清单</w:t>
            </w:r>
          </w:p>
          <w:p>
            <w:pPr>
              <w:spacing w:line="360" w:lineRule="auto"/>
              <w:ind w:firstLine="480" w:firstLineChars="200"/>
              <w:rPr>
                <w:bCs/>
                <w:sz w:val="24"/>
              </w:rPr>
            </w:pPr>
            <w:r>
              <w:rPr>
                <w:rFonts w:hint="eastAsia"/>
                <w:bCs/>
                <w:sz w:val="24"/>
              </w:rPr>
              <w:t>本次环评对照国家及地方产业政策和《市场准入负面清单（2018年版）》进行说明，具体见表1-10。</w:t>
            </w:r>
          </w:p>
          <w:p>
            <w:pPr>
              <w:ind w:firstLine="482" w:firstLineChars="200"/>
              <w:jc w:val="center"/>
              <w:rPr>
                <w:b/>
                <w:bCs/>
                <w:sz w:val="24"/>
              </w:rPr>
            </w:pPr>
            <w:r>
              <w:rPr>
                <w:rFonts w:hint="eastAsia"/>
                <w:b/>
                <w:bCs/>
                <w:sz w:val="24"/>
              </w:rPr>
              <w:t>表1-10本项目与国家及地方产业政策和《市场准入负面清单（2018年版）》相符性分析</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912"/>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b/>
                      <w:snapToGrid w:val="0"/>
                      <w:sz w:val="21"/>
                      <w:szCs w:val="21"/>
                    </w:rPr>
                  </w:pPr>
                  <w:r>
                    <w:rPr>
                      <w:rFonts w:hint="eastAsia" w:ascii="Times New Roman" w:hAnsi="Times New Roman" w:eastAsia="宋体"/>
                      <w:b/>
                      <w:snapToGrid w:val="0"/>
                      <w:sz w:val="21"/>
                      <w:szCs w:val="21"/>
                    </w:rPr>
                    <w:t>序号</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b/>
                      <w:snapToGrid w:val="0"/>
                      <w:sz w:val="21"/>
                      <w:szCs w:val="21"/>
                    </w:rPr>
                  </w:pPr>
                  <w:r>
                    <w:rPr>
                      <w:rFonts w:hint="eastAsia" w:ascii="Times New Roman" w:hAnsi="Times New Roman" w:eastAsia="宋体"/>
                      <w:b/>
                      <w:snapToGrid w:val="0"/>
                      <w:sz w:val="21"/>
                      <w:szCs w:val="21"/>
                    </w:rPr>
                    <w:t>内容</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b/>
                      <w:snapToGrid w:val="0"/>
                      <w:sz w:val="21"/>
                      <w:szCs w:val="21"/>
                    </w:rPr>
                  </w:pPr>
                  <w:r>
                    <w:rPr>
                      <w:rFonts w:hint="eastAsia" w:ascii="Times New Roman" w:hAnsi="Times New Roman" w:eastAsia="宋体"/>
                      <w:b/>
                      <w:snapToGrid w:val="0"/>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1</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《产业结构调整指导目录（</w:t>
                  </w:r>
                  <w:r>
                    <w:rPr>
                      <w:rFonts w:ascii="Times New Roman" w:hAnsi="Times New Roman" w:eastAsia="宋体"/>
                      <w:snapToGrid w:val="0"/>
                      <w:sz w:val="21"/>
                      <w:szCs w:val="21"/>
                    </w:rPr>
                    <w:t>2011</w:t>
                  </w:r>
                  <w:r>
                    <w:rPr>
                      <w:rFonts w:hint="eastAsia" w:ascii="Times New Roman" w:hAnsi="Times New Roman" w:eastAsia="宋体"/>
                      <w:snapToGrid w:val="0"/>
                      <w:sz w:val="21"/>
                      <w:szCs w:val="21"/>
                    </w:rPr>
                    <w:t>年本）》（</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年修正）</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经查《产业结构调整指导目录（</w:t>
                  </w:r>
                  <w:r>
                    <w:rPr>
                      <w:rFonts w:ascii="Times New Roman" w:hAnsi="Times New Roman" w:eastAsia="宋体"/>
                      <w:snapToGrid w:val="0"/>
                      <w:sz w:val="21"/>
                      <w:szCs w:val="21"/>
                    </w:rPr>
                    <w:t>2011</w:t>
                  </w:r>
                  <w:r>
                    <w:rPr>
                      <w:rFonts w:hint="eastAsia" w:ascii="Times New Roman" w:hAnsi="Times New Roman" w:eastAsia="宋体"/>
                      <w:snapToGrid w:val="0"/>
                      <w:sz w:val="21"/>
                      <w:szCs w:val="21"/>
                    </w:rPr>
                    <w:t>年本）》（</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年修正），项目不在《产业结构调整指导目录（</w:t>
                  </w:r>
                  <w:r>
                    <w:rPr>
                      <w:rFonts w:ascii="Times New Roman" w:hAnsi="Times New Roman" w:eastAsia="宋体"/>
                      <w:snapToGrid w:val="0"/>
                      <w:sz w:val="21"/>
                      <w:szCs w:val="21"/>
                    </w:rPr>
                    <w:t>2011</w:t>
                  </w:r>
                  <w:r>
                    <w:rPr>
                      <w:rFonts w:hint="eastAsia" w:ascii="Times New Roman" w:hAnsi="Times New Roman" w:eastAsia="宋体"/>
                      <w:snapToGrid w:val="0"/>
                      <w:sz w:val="21"/>
                      <w:szCs w:val="21"/>
                    </w:rPr>
                    <w:t>年本）》（</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年修正）限制类和淘汰类中，为允许类，符合该文件的要求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2</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《江苏省工业和信息产业结构调整指导目录》（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经查《江苏省工业和信息产业结构调整指导目录》（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年本），项目不在《江苏省工业和信息产业结构调整指导目录》（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年本）中的限制及淘汰类，为允许类，符合该文件的要求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3</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《江苏省工业和信息产业结构调整限制淘汰目录和能耗限额的通知》（苏政办发</w:t>
                  </w:r>
                  <w:r>
                    <w:rPr>
                      <w:rFonts w:ascii="Times New Roman" w:hAnsi="Times New Roman" w:eastAsia="宋体"/>
                      <w:snapToGrid w:val="0"/>
                      <w:sz w:val="21"/>
                      <w:szCs w:val="21"/>
                    </w:rPr>
                    <w:t>[2015]118</w:t>
                  </w:r>
                  <w:r>
                    <w:rPr>
                      <w:rFonts w:hint="eastAsia" w:ascii="Times New Roman" w:hAnsi="Times New Roman" w:eastAsia="宋体"/>
                      <w:snapToGrid w:val="0"/>
                      <w:sz w:val="21"/>
                      <w:szCs w:val="21"/>
                    </w:rPr>
                    <w:t>号）</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经查《江苏省工业和信息产业结构调整限制淘汰目录和能耗限额的通知》（苏政办发</w:t>
                  </w:r>
                  <w:r>
                    <w:rPr>
                      <w:rFonts w:ascii="Times New Roman" w:hAnsi="Times New Roman" w:eastAsia="宋体"/>
                      <w:snapToGrid w:val="0"/>
                      <w:sz w:val="21"/>
                      <w:szCs w:val="21"/>
                    </w:rPr>
                    <w:t>[2015]118</w:t>
                  </w:r>
                  <w:r>
                    <w:rPr>
                      <w:rFonts w:hint="eastAsia" w:ascii="Times New Roman" w:hAnsi="Times New Roman" w:eastAsia="宋体"/>
                      <w:snapToGrid w:val="0"/>
                      <w:sz w:val="21"/>
                      <w:szCs w:val="21"/>
                    </w:rPr>
                    <w:t>号），项目不在《省发展改革委江苏省工业和信息产业结构调整限制淘汰目录和能耗限额的通知》（苏政办发</w:t>
                  </w:r>
                  <w:r>
                    <w:rPr>
                      <w:rFonts w:ascii="Times New Roman" w:hAnsi="Times New Roman" w:eastAsia="宋体"/>
                      <w:snapToGrid w:val="0"/>
                      <w:sz w:val="21"/>
                      <w:szCs w:val="21"/>
                    </w:rPr>
                    <w:t>[2015]118</w:t>
                  </w:r>
                  <w:r>
                    <w:rPr>
                      <w:rFonts w:hint="eastAsia" w:ascii="Times New Roman" w:hAnsi="Times New Roman" w:eastAsia="宋体"/>
                      <w:snapToGrid w:val="0"/>
                      <w:sz w:val="21"/>
                      <w:szCs w:val="21"/>
                    </w:rPr>
                    <w:t>号）中淘汰类和限制类，符合该文件的要求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4</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《限制用地项目目录（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年本）》《禁止用地项目目录（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本项目不在《限制用地项目目录（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年本）》、《禁止用地项目目录（</w:t>
                  </w:r>
                  <w:r>
                    <w:rPr>
                      <w:rFonts w:ascii="Times New Roman" w:hAnsi="Times New Roman" w:eastAsia="宋体"/>
                      <w:snapToGrid w:val="0"/>
                      <w:sz w:val="21"/>
                      <w:szCs w:val="21"/>
                    </w:rPr>
                    <w:t>2012</w:t>
                  </w:r>
                  <w:r>
                    <w:rPr>
                      <w:rFonts w:hint="eastAsia" w:ascii="Times New Roman" w:hAnsi="Times New Roman" w:eastAsia="宋体"/>
                      <w:snapToGrid w:val="0"/>
                      <w:sz w:val="21"/>
                      <w:szCs w:val="21"/>
                    </w:rPr>
                    <w:t>年本）》中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5</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《江苏省限制用地项目目录（</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年本）》、《江苏省禁止用地项目目录（</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年本）》</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本项目不在《江苏省限制用地项目目录（</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年本）》、《江苏省禁止用地项目目录（</w:t>
                  </w:r>
                  <w:r>
                    <w:rPr>
                      <w:rFonts w:ascii="Times New Roman" w:hAnsi="Times New Roman" w:eastAsia="宋体"/>
                      <w:snapToGrid w:val="0"/>
                      <w:sz w:val="21"/>
                      <w:szCs w:val="21"/>
                    </w:rPr>
                    <w:t>2013</w:t>
                  </w:r>
                  <w:r>
                    <w:rPr>
                      <w:rFonts w:hint="eastAsia" w:ascii="Times New Roman" w:hAnsi="Times New Roman" w:eastAsia="宋体"/>
                      <w:snapToGrid w:val="0"/>
                      <w:sz w:val="21"/>
                      <w:szCs w:val="21"/>
                    </w:rPr>
                    <w:t>年本）》中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6</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《市场准入负面清单（2018版本）》</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经查《市场准入负面清单（2018版本）》，本项目不在其禁止准入类和限制准入类中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7</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《江苏省太湖水污染防治条例》（</w:t>
                  </w:r>
                  <w:r>
                    <w:rPr>
                      <w:rFonts w:ascii="Times New Roman" w:hAnsi="Times New Roman" w:eastAsia="宋体"/>
                      <w:snapToGrid w:val="0"/>
                      <w:sz w:val="21"/>
                      <w:szCs w:val="21"/>
                    </w:rPr>
                    <w:t>2018</w:t>
                  </w:r>
                  <w:r>
                    <w:rPr>
                      <w:rFonts w:hint="eastAsia" w:ascii="Times New Roman" w:hAnsi="Times New Roman" w:eastAsia="宋体"/>
                      <w:snapToGrid w:val="0"/>
                      <w:sz w:val="21"/>
                      <w:szCs w:val="21"/>
                    </w:rPr>
                    <w:t>年修订）</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根据《江苏省太湖水污染防治条例》（</w:t>
                  </w:r>
                  <w:r>
                    <w:rPr>
                      <w:rFonts w:ascii="Times New Roman" w:hAnsi="Times New Roman" w:eastAsia="宋体"/>
                      <w:snapToGrid w:val="0"/>
                      <w:sz w:val="21"/>
                      <w:szCs w:val="21"/>
                    </w:rPr>
                    <w:t>2018</w:t>
                  </w:r>
                  <w:r>
                    <w:rPr>
                      <w:rFonts w:hint="eastAsia" w:ascii="Times New Roman" w:hAnsi="Times New Roman" w:eastAsia="宋体"/>
                      <w:snapToGrid w:val="0"/>
                      <w:sz w:val="21"/>
                      <w:szCs w:val="21"/>
                    </w:rPr>
                    <w:t>年修订）第四十三条规定：太湖流域一、二、三级保护区禁止下列行为：“（一）新建、改建、扩建化学制浆造纸、制革、酿造、染料、印染、电镀以及其他排放含磷、氮等污染物的企业和项目，城镇污水集中处理等环境基础设施项目和第四十六条规定的情形除外……”本项目位于太湖流域三级保护区，不在上述禁止和限制行业范围内，并且无生产废水排放，因此符合该条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ascii="Times New Roman" w:hAnsi="Times New Roman" w:eastAsia="宋体"/>
                      <w:snapToGrid w:val="0"/>
                      <w:sz w:val="21"/>
                      <w:szCs w:val="21"/>
                    </w:rPr>
                    <w:t>8</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《苏州市主体功能区实施意见》</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经查《苏州市主体功能区实施意见》，本项目不在其限制开发区域和禁止开发区域内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9</w:t>
                  </w:r>
                </w:p>
              </w:tc>
              <w:tc>
                <w:tcPr>
                  <w:tcW w:w="2912"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《苏州市产业发展导向目录（2007年本）》</w:t>
                  </w:r>
                </w:p>
              </w:tc>
              <w:tc>
                <w:tcPr>
                  <w:tcW w:w="4623" w:type="dxa"/>
                  <w:tcBorders>
                    <w:top w:val="single" w:color="auto" w:sz="4" w:space="0"/>
                    <w:left w:val="single" w:color="auto" w:sz="4" w:space="0"/>
                    <w:bottom w:val="single" w:color="auto" w:sz="4" w:space="0"/>
                    <w:right w:val="single" w:color="auto" w:sz="4" w:space="0"/>
                  </w:tcBorders>
                  <w:vAlign w:val="center"/>
                </w:tcPr>
                <w:p>
                  <w:pPr>
                    <w:pStyle w:val="91"/>
                    <w:rPr>
                      <w:rFonts w:ascii="Times New Roman" w:hAnsi="Times New Roman" w:eastAsia="宋体"/>
                      <w:snapToGrid w:val="0"/>
                      <w:sz w:val="21"/>
                      <w:szCs w:val="21"/>
                    </w:rPr>
                  </w:pPr>
                  <w:r>
                    <w:rPr>
                      <w:rFonts w:hint="eastAsia" w:ascii="Times New Roman" w:hAnsi="Times New Roman" w:eastAsia="宋体"/>
                      <w:snapToGrid w:val="0"/>
                      <w:sz w:val="21"/>
                      <w:szCs w:val="21"/>
                    </w:rPr>
                    <w:t>本项目不属于《苏州市产业发展导向目录（2007年本）》中限制、禁止类、淘汰类，属于允许类。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Times New Roman" w:hAnsi="Times New Roman" w:eastAsia="宋体"/>
                      <w:snapToGrid w:val="0"/>
                      <w:sz w:val="21"/>
                      <w:szCs w:val="21"/>
                    </w:rPr>
                  </w:pPr>
                  <w:r>
                    <w:rPr>
                      <w:rFonts w:hint="eastAsia" w:ascii="Times New Roman" w:hAnsi="Times New Roman" w:eastAsia="宋体"/>
                      <w:sz w:val="21"/>
                      <w:szCs w:val="21"/>
                    </w:rPr>
                    <w:t>综上所述，本项目符合“三线一单”要求。</w:t>
                  </w:r>
                </w:p>
              </w:tc>
            </w:tr>
          </w:tbl>
          <w:p>
            <w:pPr>
              <w:spacing w:line="360" w:lineRule="auto"/>
              <w:ind w:firstLine="472" w:firstLineChars="196"/>
              <w:rPr>
                <w:b/>
                <w:sz w:val="24"/>
              </w:rPr>
            </w:pPr>
            <w:r>
              <w:rPr>
                <w:rFonts w:hint="eastAsia"/>
                <w:b/>
                <w:sz w:val="24"/>
              </w:rPr>
              <w:t>8、与《</w:t>
            </w:r>
            <w:r>
              <w:rPr>
                <w:rFonts w:hint="eastAsia"/>
                <w:b/>
                <w:sz w:val="24"/>
                <w:lang w:val="zh-CN"/>
              </w:rPr>
              <w:t>区管委会关于</w:t>
            </w:r>
            <w:r>
              <w:rPr>
                <w:rFonts w:hint="eastAsia"/>
                <w:b/>
                <w:sz w:val="24"/>
              </w:rPr>
              <w:t>印发苏州高新区工业挥发性有机废气整治提升三年行动方案的通知》相符性</w:t>
            </w:r>
          </w:p>
          <w:p>
            <w:pPr>
              <w:pStyle w:val="9"/>
              <w:spacing w:before="39" w:line="360" w:lineRule="auto"/>
              <w:ind w:firstLine="482"/>
              <w:rPr>
                <w:sz w:val="24"/>
              </w:rPr>
            </w:pPr>
            <w:r>
              <w:rPr>
                <w:rFonts w:hint="eastAsia"/>
                <w:sz w:val="24"/>
              </w:rPr>
              <w:t>苏州国家高新技术产业开发区管理委员会于</w:t>
            </w:r>
            <w:r>
              <w:rPr>
                <w:sz w:val="24"/>
              </w:rPr>
              <w:t>2018</w:t>
            </w:r>
            <w:r>
              <w:rPr>
                <w:rFonts w:hint="eastAsia"/>
                <w:sz w:val="24"/>
              </w:rPr>
              <w:t>年</w:t>
            </w:r>
            <w:r>
              <w:rPr>
                <w:sz w:val="24"/>
              </w:rPr>
              <w:t>4</w:t>
            </w:r>
            <w:r>
              <w:rPr>
                <w:rFonts w:hint="eastAsia"/>
                <w:sz w:val="24"/>
              </w:rPr>
              <w:t>月通过了《苏州高新区工业挥发性有机废气整治提升三年行动方案》，本项目与该文件的相符性分析见下表</w:t>
            </w:r>
            <w:r>
              <w:rPr>
                <w:sz w:val="24"/>
              </w:rPr>
              <w:t>1-</w:t>
            </w:r>
            <w:r>
              <w:rPr>
                <w:rFonts w:hint="eastAsia"/>
                <w:sz w:val="24"/>
                <w:lang w:val="en-US" w:eastAsia="zh-CN"/>
              </w:rPr>
              <w:t>9</w:t>
            </w:r>
            <w:r>
              <w:rPr>
                <w:rFonts w:hint="eastAsia"/>
                <w:sz w:val="24"/>
              </w:rPr>
              <w:t>。根据对比结果可以看出，本项目符合该行动方案要求。</w:t>
            </w:r>
          </w:p>
          <w:p>
            <w:pPr>
              <w:spacing w:line="280" w:lineRule="exact"/>
              <w:jc w:val="center"/>
              <w:rPr>
                <w:b/>
                <w:sz w:val="24"/>
              </w:rPr>
            </w:pPr>
            <w:r>
              <w:rPr>
                <w:rFonts w:hint="eastAsia"/>
                <w:b/>
                <w:sz w:val="24"/>
              </w:rPr>
              <w:t>表</w:t>
            </w:r>
            <w:r>
              <w:rPr>
                <w:b/>
                <w:sz w:val="24"/>
              </w:rPr>
              <w:t xml:space="preserve">1-9 </w:t>
            </w:r>
            <w:r>
              <w:rPr>
                <w:rFonts w:hint="eastAsia"/>
                <w:b/>
                <w:sz w:val="24"/>
              </w:rPr>
              <w:t>与苏州高新区工业挥发性有机废气整治提升三年行动方案对比分析</w:t>
            </w:r>
          </w:p>
          <w:tbl>
            <w:tblPr>
              <w:tblStyle w:val="23"/>
              <w:tblpPr w:leftFromText="180" w:rightFromText="180" w:vertAnchor="text" w:tblpXSpec="center" w:tblpY="1"/>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5153"/>
              <w:gridCol w:w="1367"/>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91"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b/>
                      <w:bCs/>
                      <w:color w:val="000000"/>
                      <w:spacing w:val="-6"/>
                      <w:szCs w:val="21"/>
                    </w:rPr>
                  </w:pPr>
                  <w:r>
                    <w:rPr>
                      <w:rFonts w:hint="eastAsia"/>
                      <w:b/>
                      <w:bCs/>
                      <w:color w:val="000000"/>
                      <w:spacing w:val="-6"/>
                      <w:szCs w:val="21"/>
                    </w:rPr>
                    <w:t>项目</w:t>
                  </w: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ind w:firstLine="398"/>
                    <w:jc w:val="center"/>
                    <w:rPr>
                      <w:b/>
                      <w:bCs/>
                      <w:color w:val="000000"/>
                      <w:spacing w:val="-6"/>
                      <w:szCs w:val="21"/>
                    </w:rPr>
                  </w:pPr>
                  <w:r>
                    <w:rPr>
                      <w:rFonts w:hint="eastAsia"/>
                      <w:b/>
                      <w:bCs/>
                      <w:color w:val="000000"/>
                      <w:spacing w:val="-6"/>
                      <w:szCs w:val="21"/>
                    </w:rPr>
                    <w:t>内容</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b/>
                      <w:bCs/>
                      <w:color w:val="000000"/>
                      <w:spacing w:val="-6"/>
                      <w:szCs w:val="21"/>
                    </w:rPr>
                  </w:pPr>
                  <w:r>
                    <w:rPr>
                      <w:rFonts w:hint="eastAsia"/>
                      <w:b/>
                      <w:bCs/>
                      <w:color w:val="000000"/>
                      <w:spacing w:val="-6"/>
                      <w:szCs w:val="21"/>
                    </w:rPr>
                    <w:t>本项目</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b/>
                      <w:bCs/>
                      <w:color w:val="000000"/>
                      <w:spacing w:val="-6"/>
                      <w:szCs w:val="21"/>
                    </w:rPr>
                  </w:pPr>
                  <w:r>
                    <w:rPr>
                      <w:rFonts w:hint="eastAsia"/>
                      <w:b/>
                      <w:bCs/>
                      <w:color w:val="000000"/>
                      <w:spacing w:val="-6"/>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91"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一、提升现有企业治理水平，减少</w:t>
                  </w:r>
                  <w:r>
                    <w:rPr>
                      <w:spacing w:val="-6"/>
                      <w:szCs w:val="21"/>
                    </w:rPr>
                    <w:t>VOCs</w:t>
                  </w:r>
                  <w:r>
                    <w:rPr>
                      <w:rFonts w:hint="eastAsia"/>
                      <w:spacing w:val="-6"/>
                      <w:szCs w:val="21"/>
                    </w:rPr>
                    <w:t>排放存量</w:t>
                  </w: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rPr>
                      <w:spacing w:val="-6"/>
                      <w:szCs w:val="21"/>
                    </w:rPr>
                  </w:pPr>
                  <w:r>
                    <w:rPr>
                      <w:rFonts w:hint="eastAsia"/>
                      <w:spacing w:val="-6"/>
                      <w:szCs w:val="21"/>
                    </w:rPr>
                    <w:t>根据《苏州市石油炼制、石油化工、合成树脂企业挥发性有机物提标改造工程方案》的要求，石油化学、石油炼制、合成树脂、合成材料、合成纤维（聚合）、合成橡胶、医药行业及其他使用有机溶剂行业企业编制</w:t>
                  </w:r>
                  <w:r>
                    <w:rPr>
                      <w:spacing w:val="-6"/>
                      <w:szCs w:val="21"/>
                    </w:rPr>
                    <w:t>VOCs“</w:t>
                  </w:r>
                  <w:r>
                    <w:rPr>
                      <w:rFonts w:hint="eastAsia"/>
                      <w:spacing w:val="-6"/>
                      <w:szCs w:val="21"/>
                    </w:rPr>
                    <w:t>一厂一策</w:t>
                  </w:r>
                  <w:r>
                    <w:rPr>
                      <w:spacing w:val="-6"/>
                      <w:szCs w:val="21"/>
                    </w:rPr>
                    <w:t>”</w:t>
                  </w:r>
                  <w:r>
                    <w:rPr>
                      <w:rFonts w:hint="eastAsia"/>
                      <w:spacing w:val="-6"/>
                      <w:szCs w:val="21"/>
                    </w:rPr>
                    <w:t>，其他重点行业开展污染详查与评估，对企业</w:t>
                  </w:r>
                  <w:r>
                    <w:rPr>
                      <w:spacing w:val="-6"/>
                      <w:szCs w:val="21"/>
                    </w:rPr>
                    <w:t>VOCs</w:t>
                  </w:r>
                  <w:r>
                    <w:rPr>
                      <w:rFonts w:hint="eastAsia"/>
                      <w:spacing w:val="-6"/>
                      <w:szCs w:val="21"/>
                    </w:rPr>
                    <w:t>的产生、收集与处置进行分析与评估，并提出提升改进措施</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本项目不属于以上行业</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091" w:type="dxa"/>
                  <w:vMerge w:val="restart"/>
                  <w:tcBorders>
                    <w:top w:val="single" w:color="auto" w:sz="4" w:space="0"/>
                    <w:left w:val="single" w:color="auto" w:sz="4" w:space="0"/>
                    <w:right w:val="single" w:color="auto" w:sz="4" w:space="0"/>
                  </w:tcBorders>
                  <w:vAlign w:val="center"/>
                </w:tcPr>
                <w:p>
                  <w:pPr>
                    <w:pStyle w:val="9"/>
                    <w:spacing w:before="39"/>
                    <w:jc w:val="center"/>
                    <w:rPr>
                      <w:spacing w:val="-6"/>
                      <w:szCs w:val="21"/>
                    </w:rPr>
                  </w:pPr>
                  <w:r>
                    <w:rPr>
                      <w:rFonts w:hint="eastAsia"/>
                      <w:spacing w:val="-6"/>
                      <w:szCs w:val="21"/>
                    </w:rPr>
                    <w:t>二、严格新建项目准入</w:t>
                  </w: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rPr>
                      <w:spacing w:val="-6"/>
                      <w:szCs w:val="21"/>
                    </w:rPr>
                  </w:pPr>
                  <w:r>
                    <w:rPr>
                      <w:spacing w:val="-6"/>
                      <w:szCs w:val="21"/>
                    </w:rPr>
                    <w:t>1</w:t>
                  </w:r>
                  <w:r>
                    <w:rPr>
                      <w:rFonts w:hint="eastAsia"/>
                      <w:spacing w:val="-6"/>
                      <w:szCs w:val="21"/>
                    </w:rPr>
                    <w:t>、喷涂、电泳等表面涂装和涉有机溶剂的印刷、涂布、清洗、浸渍等排放</w:t>
                  </w:r>
                  <w:r>
                    <w:rPr>
                      <w:spacing w:val="-6"/>
                      <w:szCs w:val="21"/>
                    </w:rPr>
                    <w:t>VOCs</w:t>
                  </w:r>
                  <w:r>
                    <w:rPr>
                      <w:rFonts w:hint="eastAsia"/>
                      <w:spacing w:val="-6"/>
                      <w:szCs w:val="21"/>
                    </w:rPr>
                    <w:t>的处理工艺，除为主体项目配套外，原则一律不予准入。</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本项目不属于以上行业</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1" w:type="dxa"/>
                  <w:vMerge w:val="continue"/>
                  <w:tcBorders>
                    <w:left w:val="single" w:color="auto" w:sz="4" w:space="0"/>
                    <w:right w:val="single" w:color="auto" w:sz="4" w:space="0"/>
                  </w:tcBorders>
                  <w:vAlign w:val="center"/>
                </w:tcPr>
                <w:p>
                  <w:pPr>
                    <w:widowControl/>
                    <w:rPr>
                      <w:spacing w:val="-6"/>
                      <w:szCs w:val="21"/>
                    </w:rPr>
                  </w:pP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rPr>
                      <w:spacing w:val="-6"/>
                      <w:szCs w:val="21"/>
                    </w:rPr>
                  </w:pPr>
                  <w:r>
                    <w:rPr>
                      <w:spacing w:val="-6"/>
                      <w:szCs w:val="21"/>
                    </w:rPr>
                    <w:t>2</w:t>
                  </w:r>
                  <w:r>
                    <w:rPr>
                      <w:rFonts w:hint="eastAsia"/>
                      <w:spacing w:val="-6"/>
                      <w:szCs w:val="21"/>
                    </w:rPr>
                    <w:t>、</w:t>
                  </w:r>
                  <w:r>
                    <w:rPr>
                      <w:spacing w:val="-6"/>
                      <w:szCs w:val="21"/>
                    </w:rPr>
                    <w:t>VOCs</w:t>
                  </w:r>
                  <w:r>
                    <w:rPr>
                      <w:rFonts w:hint="eastAsia"/>
                      <w:spacing w:val="-6"/>
                      <w:szCs w:val="21"/>
                    </w:rPr>
                    <w:t>排放总量</w:t>
                  </w:r>
                  <w:r>
                    <w:rPr>
                      <w:spacing w:val="-6"/>
                      <w:szCs w:val="21"/>
                    </w:rPr>
                    <w:t>≥3t/a</w:t>
                  </w:r>
                  <w:r>
                    <w:rPr>
                      <w:rFonts w:hint="eastAsia"/>
                      <w:spacing w:val="-6"/>
                      <w:szCs w:val="21"/>
                    </w:rPr>
                    <w:t>的建设项目，投资额不得低于</w:t>
                  </w:r>
                  <w:r>
                    <w:rPr>
                      <w:spacing w:val="-6"/>
                      <w:szCs w:val="21"/>
                    </w:rPr>
                    <w:t>5000</w:t>
                  </w:r>
                  <w:r>
                    <w:rPr>
                      <w:rFonts w:hint="eastAsia"/>
                      <w:spacing w:val="-6"/>
                      <w:szCs w:val="21"/>
                    </w:rPr>
                    <w:t>万人民币，</w:t>
                  </w:r>
                  <w:r>
                    <w:rPr>
                      <w:spacing w:val="-6"/>
                      <w:szCs w:val="21"/>
                    </w:rPr>
                    <w:t>VOCs</w:t>
                  </w:r>
                  <w:r>
                    <w:rPr>
                      <w:rFonts w:hint="eastAsia"/>
                      <w:spacing w:val="-6"/>
                      <w:szCs w:val="21"/>
                    </w:rPr>
                    <w:t>排放总量</w:t>
                  </w:r>
                  <w:r>
                    <w:rPr>
                      <w:spacing w:val="-6"/>
                      <w:szCs w:val="21"/>
                    </w:rPr>
                    <w:t>≥5t/a</w:t>
                  </w:r>
                  <w:r>
                    <w:rPr>
                      <w:rFonts w:hint="eastAsia"/>
                      <w:spacing w:val="-6"/>
                      <w:szCs w:val="21"/>
                    </w:rPr>
                    <w:t>的建设项目，投资额不得低于</w:t>
                  </w:r>
                  <w:r>
                    <w:rPr>
                      <w:spacing w:val="-6"/>
                      <w:szCs w:val="21"/>
                    </w:rPr>
                    <w:t>1</w:t>
                  </w:r>
                  <w:r>
                    <w:rPr>
                      <w:rFonts w:hint="eastAsia"/>
                      <w:spacing w:val="-6"/>
                      <w:szCs w:val="21"/>
                    </w:rPr>
                    <w:t>个亿人民币。</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w:t>
                  </w:r>
                  <w:r>
                    <w:rPr>
                      <w:spacing w:val="-6"/>
                      <w:szCs w:val="21"/>
                    </w:rPr>
                    <w:t>VOCs</w:t>
                  </w:r>
                  <w:r>
                    <w:rPr>
                      <w:rFonts w:hint="eastAsia"/>
                      <w:spacing w:val="-6"/>
                      <w:szCs w:val="21"/>
                    </w:rPr>
                    <w:t>排放量</w:t>
                  </w:r>
                  <w:r>
                    <w:rPr>
                      <w:rFonts w:ascii="Arial" w:hAnsi="Arial" w:cs="Arial"/>
                      <w:spacing w:val="-6"/>
                      <w:szCs w:val="21"/>
                    </w:rPr>
                    <w:t>≤</w:t>
                  </w:r>
                  <w:r>
                    <w:rPr>
                      <w:spacing w:val="-6"/>
                      <w:szCs w:val="21"/>
                    </w:rPr>
                    <w:t>3t/a</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91" w:type="dxa"/>
                  <w:vMerge w:val="continue"/>
                  <w:tcBorders>
                    <w:left w:val="single" w:color="auto" w:sz="4" w:space="0"/>
                    <w:right w:val="single" w:color="auto" w:sz="4" w:space="0"/>
                  </w:tcBorders>
                  <w:vAlign w:val="center"/>
                </w:tcPr>
                <w:p>
                  <w:pPr>
                    <w:widowControl/>
                    <w:rPr>
                      <w:spacing w:val="-6"/>
                      <w:szCs w:val="21"/>
                    </w:rPr>
                  </w:pP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rPr>
                      <w:spacing w:val="-6"/>
                      <w:szCs w:val="21"/>
                    </w:rPr>
                  </w:pPr>
                  <w:r>
                    <w:rPr>
                      <w:spacing w:val="-6"/>
                      <w:szCs w:val="21"/>
                    </w:rPr>
                    <w:t>3</w:t>
                  </w:r>
                  <w:r>
                    <w:rPr>
                      <w:rFonts w:hint="eastAsia"/>
                      <w:spacing w:val="-6"/>
                      <w:szCs w:val="21"/>
                    </w:rPr>
                    <w:t>、严格限制</w:t>
                  </w:r>
                  <w:r>
                    <w:rPr>
                      <w:spacing w:val="-6"/>
                      <w:szCs w:val="21"/>
                    </w:rPr>
                    <w:t>VOCs</w:t>
                  </w:r>
                  <w:r>
                    <w:rPr>
                      <w:rFonts w:hint="eastAsia"/>
                      <w:spacing w:val="-6"/>
                      <w:szCs w:val="21"/>
                    </w:rPr>
                    <w:t>新增排放量</w:t>
                  </w:r>
                  <w:r>
                    <w:rPr>
                      <w:spacing w:val="-6"/>
                      <w:szCs w:val="21"/>
                    </w:rPr>
                    <w:t>≥10t/a</w:t>
                  </w:r>
                  <w:r>
                    <w:rPr>
                      <w:rFonts w:hint="eastAsia"/>
                      <w:spacing w:val="-6"/>
                      <w:szCs w:val="21"/>
                    </w:rPr>
                    <w:t>以上项目的准入。</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w:t>
                  </w:r>
                  <w:r>
                    <w:rPr>
                      <w:spacing w:val="-6"/>
                      <w:szCs w:val="21"/>
                    </w:rPr>
                    <w:t>VOCs</w:t>
                  </w:r>
                  <w:r>
                    <w:rPr>
                      <w:rFonts w:hint="eastAsia"/>
                      <w:spacing w:val="-6"/>
                      <w:szCs w:val="21"/>
                    </w:rPr>
                    <w:t>排放量</w:t>
                  </w:r>
                  <w:r>
                    <w:rPr>
                      <w:rFonts w:ascii="Arial" w:hAnsi="Arial" w:cs="Arial"/>
                      <w:spacing w:val="-6"/>
                      <w:szCs w:val="21"/>
                    </w:rPr>
                    <w:t>≤</w:t>
                  </w:r>
                  <w:r>
                    <w:rPr>
                      <w:spacing w:val="-6"/>
                      <w:szCs w:val="21"/>
                    </w:rPr>
                    <w:t>10t/a</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1" w:type="dxa"/>
                  <w:vMerge w:val="continue"/>
                  <w:tcBorders>
                    <w:left w:val="single" w:color="auto" w:sz="4" w:space="0"/>
                    <w:right w:val="single" w:color="auto" w:sz="4" w:space="0"/>
                  </w:tcBorders>
                  <w:vAlign w:val="center"/>
                </w:tcPr>
                <w:p>
                  <w:pPr>
                    <w:widowControl/>
                    <w:rPr>
                      <w:spacing w:val="-6"/>
                      <w:szCs w:val="21"/>
                    </w:rPr>
                  </w:pP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4、严格控制敏感目标周边</w:t>
                  </w:r>
                  <w:r>
                    <w:rPr>
                      <w:spacing w:val="-6"/>
                      <w:szCs w:val="21"/>
                    </w:rPr>
                    <w:t>300</w:t>
                  </w:r>
                  <w:r>
                    <w:rPr>
                      <w:rFonts w:hint="eastAsia"/>
                      <w:spacing w:val="-6"/>
                      <w:szCs w:val="21"/>
                    </w:rPr>
                    <w:t>米范围内建设挥发性有机物排放量大（</w:t>
                  </w:r>
                  <w:r>
                    <w:rPr>
                      <w:spacing w:val="-6"/>
                      <w:szCs w:val="21"/>
                    </w:rPr>
                    <w:t>≥3t/a</w:t>
                  </w:r>
                  <w:r>
                    <w:rPr>
                      <w:rFonts w:hint="eastAsia"/>
                      <w:spacing w:val="-6"/>
                      <w:szCs w:val="21"/>
                    </w:rPr>
                    <w:t>）的工业项目，切实减少对敏感目标的影响。</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w:t>
                  </w:r>
                  <w:r>
                    <w:rPr>
                      <w:spacing w:val="-6"/>
                      <w:szCs w:val="21"/>
                    </w:rPr>
                    <w:t>VOCs</w:t>
                  </w:r>
                  <w:r>
                    <w:rPr>
                      <w:rFonts w:hint="eastAsia"/>
                      <w:spacing w:val="-6"/>
                      <w:szCs w:val="21"/>
                    </w:rPr>
                    <w:t>排放量</w:t>
                  </w:r>
                  <w:r>
                    <w:rPr>
                      <w:rFonts w:ascii="Arial" w:hAnsi="Arial" w:cs="Arial"/>
                      <w:spacing w:val="-6"/>
                      <w:szCs w:val="21"/>
                    </w:rPr>
                    <w:t>≤</w:t>
                  </w:r>
                  <w:r>
                    <w:rPr>
                      <w:spacing w:val="-6"/>
                      <w:szCs w:val="21"/>
                    </w:rPr>
                    <w:t>3t/a</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1" w:type="dxa"/>
                  <w:vMerge w:val="continue"/>
                  <w:tcBorders>
                    <w:left w:val="single" w:color="auto" w:sz="4" w:space="0"/>
                    <w:right w:val="single" w:color="auto" w:sz="4" w:space="0"/>
                  </w:tcBorders>
                  <w:vAlign w:val="center"/>
                </w:tcPr>
                <w:p>
                  <w:pPr>
                    <w:widowControl/>
                    <w:rPr>
                      <w:spacing w:val="-6"/>
                      <w:szCs w:val="21"/>
                    </w:rPr>
                  </w:pP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5、化工集中区、高架沿线、中心城区等信访投诉较多的环境敏感区域内新增</w:t>
                  </w:r>
                  <w:r>
                    <w:rPr>
                      <w:spacing w:val="-6"/>
                      <w:szCs w:val="21"/>
                    </w:rPr>
                    <w:t xml:space="preserve"> VOCs</w:t>
                  </w:r>
                  <w:r>
                    <w:rPr>
                      <w:rFonts w:hint="eastAsia"/>
                      <w:spacing w:val="-6"/>
                      <w:szCs w:val="21"/>
                    </w:rPr>
                    <w:t>项目排放总量在项目所在地人民政府（街道办、管委会）范围内平衡；其他项目按照倍量削减政策在全区范围内平衡。</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本项目不在化工集中区、高架沿线、中心城区，总量在全区范围内平衡</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1" w:type="dxa"/>
                  <w:vMerge w:val="continue"/>
                  <w:tcBorders>
                    <w:left w:val="single" w:color="auto" w:sz="4" w:space="0"/>
                    <w:bottom w:val="single" w:color="auto" w:sz="4" w:space="0"/>
                    <w:right w:val="single" w:color="auto" w:sz="4" w:space="0"/>
                  </w:tcBorders>
                  <w:vAlign w:val="center"/>
                </w:tcPr>
                <w:p>
                  <w:pPr>
                    <w:widowControl/>
                    <w:rPr>
                      <w:spacing w:val="-6"/>
                      <w:szCs w:val="21"/>
                    </w:rPr>
                  </w:pP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zCs w:val="21"/>
                    </w:rPr>
                    <w:t>6、按照前文所述废气收集、处理等要求严格新项目的准入。</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zCs w:val="21"/>
                    </w:rPr>
                    <w:t>从源头控制、提高收集效率</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1" w:type="dxa"/>
                  <w:vMerge w:val="restart"/>
                  <w:tcBorders>
                    <w:top w:val="single" w:color="auto" w:sz="4" w:space="0"/>
                    <w:left w:val="single" w:color="auto" w:sz="4" w:space="0"/>
                    <w:right w:val="single" w:color="auto" w:sz="4" w:space="0"/>
                  </w:tcBorders>
                  <w:vAlign w:val="center"/>
                </w:tcPr>
                <w:p>
                  <w:pPr>
                    <w:pStyle w:val="9"/>
                    <w:spacing w:before="39"/>
                    <w:jc w:val="center"/>
                    <w:rPr>
                      <w:spacing w:val="-6"/>
                      <w:szCs w:val="21"/>
                    </w:rPr>
                  </w:pPr>
                  <w:r>
                    <w:rPr>
                      <w:rFonts w:hint="eastAsia"/>
                      <w:spacing w:val="-6"/>
                      <w:szCs w:val="21"/>
                    </w:rPr>
                    <w:t>三、保证</w:t>
                  </w:r>
                  <w:r>
                    <w:rPr>
                      <w:spacing w:val="-6"/>
                      <w:szCs w:val="21"/>
                    </w:rPr>
                    <w:t>VOCs</w:t>
                  </w:r>
                  <w:r>
                    <w:rPr>
                      <w:rFonts w:hint="eastAsia"/>
                      <w:spacing w:val="-6"/>
                      <w:szCs w:val="21"/>
                    </w:rPr>
                    <w:t>治理效果</w:t>
                  </w: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rPr>
                      <w:spacing w:val="-6"/>
                      <w:szCs w:val="21"/>
                    </w:rPr>
                  </w:pPr>
                  <w:r>
                    <w:rPr>
                      <w:rFonts w:hint="eastAsia"/>
                      <w:spacing w:val="-6"/>
                      <w:szCs w:val="21"/>
                    </w:rPr>
                    <w:t>严格执行排放标准：其他涉</w:t>
                  </w:r>
                  <w:r>
                    <w:rPr>
                      <w:spacing w:val="-6"/>
                      <w:szCs w:val="21"/>
                    </w:rPr>
                    <w:t>VOCs</w:t>
                  </w:r>
                  <w:r>
                    <w:rPr>
                      <w:rFonts w:hint="eastAsia"/>
                      <w:spacing w:val="-6"/>
                      <w:szCs w:val="21"/>
                    </w:rPr>
                    <w:t>行业工业企业有组织废气非甲烷总烃排放浓度执行</w:t>
                  </w:r>
                  <w:r>
                    <w:rPr>
                      <w:spacing w:val="-6"/>
                      <w:szCs w:val="21"/>
                    </w:rPr>
                    <w:t>70mg/m</w:t>
                  </w:r>
                  <w:r>
                    <w:rPr>
                      <w:spacing w:val="-6"/>
                      <w:szCs w:val="21"/>
                      <w:vertAlign w:val="superscript"/>
                    </w:rPr>
                    <w:t>3</w:t>
                  </w:r>
                  <w:r>
                    <w:rPr>
                      <w:rFonts w:hint="eastAsia"/>
                      <w:spacing w:val="-6"/>
                      <w:szCs w:val="21"/>
                    </w:rPr>
                    <w:t>。其他有组织废气和无组织废气有机污染物因子排放标准执行《大气污染物综合排放标准》（</w:t>
                  </w:r>
                  <w:r>
                    <w:rPr>
                      <w:spacing w:val="-6"/>
                      <w:szCs w:val="21"/>
                    </w:rPr>
                    <w:t>GB 16297-1996</w:t>
                  </w:r>
                  <w:r>
                    <w:rPr>
                      <w:rFonts w:hint="eastAsia"/>
                      <w:spacing w:val="-6"/>
                      <w:szCs w:val="21"/>
                    </w:rPr>
                    <w:t>）浓度的</w:t>
                  </w:r>
                  <w:r>
                    <w:rPr>
                      <w:spacing w:val="-6"/>
                      <w:szCs w:val="21"/>
                    </w:rPr>
                    <w:t>80%</w:t>
                  </w:r>
                  <w:r>
                    <w:rPr>
                      <w:rFonts w:hint="eastAsia"/>
                      <w:spacing w:val="-6"/>
                      <w:szCs w:val="21"/>
                    </w:rPr>
                    <w:t>。</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w:t>
                  </w:r>
                  <w:r>
                    <w:rPr>
                      <w:spacing w:val="-6"/>
                      <w:szCs w:val="21"/>
                    </w:rPr>
                    <w:t>VOCs</w:t>
                  </w:r>
                  <w:r>
                    <w:rPr>
                      <w:rFonts w:hint="eastAsia"/>
                      <w:spacing w:val="-6"/>
                      <w:szCs w:val="21"/>
                    </w:rPr>
                    <w:t>排放严格执行排放标准</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91" w:type="dxa"/>
                  <w:vMerge w:val="continue"/>
                  <w:tcBorders>
                    <w:left w:val="single" w:color="auto" w:sz="4" w:space="0"/>
                    <w:bottom w:val="single" w:color="auto" w:sz="4" w:space="0"/>
                    <w:right w:val="single" w:color="auto" w:sz="4" w:space="0"/>
                  </w:tcBorders>
                  <w:vAlign w:val="center"/>
                </w:tcPr>
                <w:p>
                  <w:pPr>
                    <w:pStyle w:val="9"/>
                    <w:spacing w:before="39"/>
                    <w:jc w:val="center"/>
                    <w:rPr>
                      <w:spacing w:val="-6"/>
                      <w:szCs w:val="21"/>
                    </w:rPr>
                  </w:pPr>
                </w:p>
              </w:tc>
              <w:tc>
                <w:tcPr>
                  <w:tcW w:w="5153" w:type="dxa"/>
                  <w:tcBorders>
                    <w:top w:val="single" w:color="auto" w:sz="4" w:space="0"/>
                    <w:left w:val="single" w:color="auto" w:sz="4" w:space="0"/>
                    <w:bottom w:val="single" w:color="auto" w:sz="4" w:space="0"/>
                    <w:right w:val="single" w:color="auto" w:sz="4" w:space="0"/>
                  </w:tcBorders>
                  <w:vAlign w:val="center"/>
                </w:tcPr>
                <w:p>
                  <w:pPr>
                    <w:pStyle w:val="9"/>
                    <w:spacing w:before="39"/>
                    <w:rPr>
                      <w:spacing w:val="-6"/>
                      <w:szCs w:val="21"/>
                    </w:rPr>
                  </w:pPr>
                  <w:r>
                    <w:rPr>
                      <w:rFonts w:hint="eastAsia"/>
                      <w:szCs w:val="21"/>
                    </w:rPr>
                    <w:t>用信息化监管手段。要求非甲烷总烃排放量</w:t>
                  </w:r>
                  <w:r>
                    <w:rPr>
                      <w:szCs w:val="21"/>
                    </w:rPr>
                    <w:t xml:space="preserve">≥2t/a </w:t>
                  </w:r>
                  <w:r>
                    <w:rPr>
                      <w:rFonts w:hint="eastAsia"/>
                      <w:spacing w:val="-11"/>
                      <w:szCs w:val="21"/>
                    </w:rPr>
                    <w:t>的企业安装</w:t>
                  </w:r>
                  <w:r>
                    <w:rPr>
                      <w:spacing w:val="-3"/>
                      <w:szCs w:val="21"/>
                    </w:rPr>
                    <w:t xml:space="preserve">VOCs </w:t>
                  </w:r>
                  <w:r>
                    <w:rPr>
                      <w:rFonts w:hint="eastAsia"/>
                      <w:spacing w:val="-3"/>
                      <w:szCs w:val="21"/>
                    </w:rPr>
                    <w:t>在线监测和工况监控设备</w:t>
                  </w:r>
                  <w:r>
                    <w:rPr>
                      <w:rFonts w:hint="eastAsia"/>
                      <w:spacing w:val="-10"/>
                      <w:szCs w:val="21"/>
                    </w:rPr>
                    <w:t>并与环保局联网；采用催化氧化、</w:t>
                  </w:r>
                  <w:r>
                    <w:rPr>
                      <w:spacing w:val="-4"/>
                      <w:szCs w:val="21"/>
                    </w:rPr>
                    <w:t xml:space="preserve">RTO </w:t>
                  </w:r>
                  <w:r>
                    <w:rPr>
                      <w:rFonts w:hint="eastAsia"/>
                      <w:spacing w:val="-3"/>
                      <w:szCs w:val="21"/>
                    </w:rPr>
                    <w:t>等燃烧方</w:t>
                  </w:r>
                  <w:r>
                    <w:rPr>
                      <w:rFonts w:hint="eastAsia"/>
                      <w:spacing w:val="-4"/>
                      <w:szCs w:val="21"/>
                    </w:rPr>
                    <w:t>式处理废气的企业，需建设中控中心，对温度、</w:t>
                  </w:r>
                  <w:r>
                    <w:rPr>
                      <w:rFonts w:hint="eastAsia"/>
                      <w:spacing w:val="-11"/>
                      <w:szCs w:val="21"/>
                    </w:rPr>
                    <w:t>流量、停留时间、污染物排放等信息进行实时监</w:t>
                  </w:r>
                  <w:r>
                    <w:rPr>
                      <w:rFonts w:hint="eastAsia"/>
                      <w:spacing w:val="-7"/>
                      <w:szCs w:val="21"/>
                    </w:rPr>
                    <w:t>控。所有监控数据实时传递至大数字环保平台，</w:t>
                  </w:r>
                  <w:r>
                    <w:rPr>
                      <w:rFonts w:hint="eastAsia"/>
                      <w:szCs w:val="21"/>
                    </w:rPr>
                    <w:t>实现实时监控、预测预警和大数据分析等功能。</w:t>
                  </w:r>
                </w:p>
              </w:tc>
              <w:tc>
                <w:tcPr>
                  <w:tcW w:w="1367"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本项目</w:t>
                  </w:r>
                  <w:r>
                    <w:rPr>
                      <w:spacing w:val="-6"/>
                      <w:szCs w:val="21"/>
                    </w:rPr>
                    <w:t>VOCs</w:t>
                  </w:r>
                  <w:r>
                    <w:rPr>
                      <w:rFonts w:hint="eastAsia"/>
                      <w:spacing w:val="-6"/>
                      <w:szCs w:val="21"/>
                    </w:rPr>
                    <w:t>排放量</w:t>
                  </w:r>
                  <w:r>
                    <w:rPr>
                      <w:rFonts w:ascii="Arial" w:hAnsi="Arial" w:cs="Arial"/>
                      <w:spacing w:val="-6"/>
                      <w:szCs w:val="21"/>
                    </w:rPr>
                    <w:t>≤</w:t>
                  </w:r>
                  <w:r>
                    <w:rPr>
                      <w:rFonts w:hint="eastAsia"/>
                      <w:spacing w:val="-6"/>
                      <w:szCs w:val="21"/>
                    </w:rPr>
                    <w:t>2</w:t>
                  </w:r>
                  <w:r>
                    <w:rPr>
                      <w:spacing w:val="-6"/>
                      <w:szCs w:val="21"/>
                    </w:rPr>
                    <w:t>t/a</w:t>
                  </w:r>
                </w:p>
              </w:tc>
              <w:tc>
                <w:tcPr>
                  <w:tcW w:w="685" w:type="dxa"/>
                  <w:tcBorders>
                    <w:top w:val="single" w:color="auto" w:sz="4" w:space="0"/>
                    <w:left w:val="single" w:color="auto" w:sz="4" w:space="0"/>
                    <w:bottom w:val="single" w:color="auto" w:sz="4" w:space="0"/>
                    <w:right w:val="single" w:color="auto" w:sz="4" w:space="0"/>
                  </w:tcBorders>
                  <w:vAlign w:val="center"/>
                </w:tcPr>
                <w:p>
                  <w:pPr>
                    <w:pStyle w:val="9"/>
                    <w:spacing w:before="39"/>
                    <w:jc w:val="center"/>
                    <w:rPr>
                      <w:spacing w:val="-6"/>
                      <w:szCs w:val="21"/>
                    </w:rPr>
                  </w:pPr>
                  <w:r>
                    <w:rPr>
                      <w:rFonts w:hint="eastAsia"/>
                      <w:spacing w:val="-6"/>
                      <w:szCs w:val="21"/>
                    </w:rPr>
                    <w:t>符合</w:t>
                  </w:r>
                </w:p>
              </w:tc>
            </w:tr>
          </w:tbl>
          <w:p>
            <w:pPr>
              <w:spacing w:line="360" w:lineRule="auto"/>
              <w:ind w:firstLine="360" w:firstLineChars="150"/>
              <w:rPr>
                <w:rFonts w:ascii="宋体" w:hAnsi="宋体" w:cs="宋体"/>
                <w:sz w:val="24"/>
              </w:rPr>
            </w:pPr>
            <w:r>
              <w:rPr>
                <w:rFonts w:hint="eastAsia"/>
                <w:sz w:val="24"/>
              </w:rPr>
              <w:t>因此本项目符合《</w:t>
            </w:r>
            <w:r>
              <w:rPr>
                <w:rFonts w:hint="eastAsia"/>
                <w:sz w:val="24"/>
                <w:lang w:val="zh-CN"/>
              </w:rPr>
              <w:t>区管委会关于</w:t>
            </w:r>
            <w:r>
              <w:rPr>
                <w:rFonts w:hint="eastAsia"/>
                <w:sz w:val="24"/>
              </w:rPr>
              <w:t>印发苏州高新区工业挥发性有机废气整治提升三年行动方案的通知》（苏高新管〔</w:t>
            </w:r>
            <w:r>
              <w:rPr>
                <w:sz w:val="24"/>
              </w:rPr>
              <w:t>2018</w:t>
            </w:r>
            <w:r>
              <w:rPr>
                <w:rFonts w:hint="eastAsia"/>
                <w:sz w:val="24"/>
              </w:rPr>
              <w:t>〕</w:t>
            </w:r>
            <w:r>
              <w:rPr>
                <w:sz w:val="24"/>
              </w:rPr>
              <w:t>74</w:t>
            </w:r>
            <w:r>
              <w:rPr>
                <w:rFonts w:hint="eastAsia"/>
                <w:sz w:val="24"/>
              </w:rPr>
              <w:t>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10"/>
            <w:tcBorders>
              <w:top w:val="single" w:color="auto" w:sz="4" w:space="0"/>
              <w:left w:val="single" w:color="auto" w:sz="4" w:space="0"/>
              <w:bottom w:val="single" w:color="auto" w:sz="4" w:space="0"/>
              <w:right w:val="single" w:color="auto" w:sz="4" w:space="0"/>
            </w:tcBorders>
          </w:tcPr>
          <w:p>
            <w:pPr>
              <w:spacing w:line="360" w:lineRule="auto"/>
              <w:rPr>
                <w:b/>
                <w:bCs/>
                <w:sz w:val="24"/>
              </w:rPr>
            </w:pPr>
            <w:r>
              <w:rPr>
                <w:b/>
                <w:bCs/>
                <w:sz w:val="24"/>
              </w:rPr>
              <w:t>与本项目有关的原有污染情况及主要环境问题</w:t>
            </w:r>
          </w:p>
          <w:p>
            <w:pPr>
              <w:spacing w:line="360" w:lineRule="auto"/>
              <w:ind w:firstLine="470" w:firstLineChars="196"/>
              <w:rPr>
                <w:rFonts w:hint="eastAsia"/>
                <w:sz w:val="24"/>
              </w:rPr>
            </w:pPr>
            <w:r>
              <w:rPr>
                <w:rFonts w:hint="eastAsia"/>
                <w:sz w:val="24"/>
              </w:rPr>
              <w:t>本项目为新建项目，无原有污染情况及主要环境问题，本项目租赁苏州市合力电缆有限公司空置厂房，无相关污染及环境问题。</w:t>
            </w: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ind w:firstLine="470" w:firstLineChars="196"/>
              <w:rPr>
                <w:rFonts w:hint="eastAsia"/>
                <w:sz w:val="24"/>
              </w:rPr>
            </w:pPr>
          </w:p>
          <w:p>
            <w:pPr>
              <w:spacing w:line="360" w:lineRule="auto"/>
              <w:rPr>
                <w:rFonts w:hint="eastAsia"/>
                <w:sz w:val="24"/>
              </w:rPr>
            </w:pPr>
          </w:p>
        </w:tc>
      </w:tr>
    </w:tbl>
    <w:p>
      <w:pPr>
        <w:widowControl/>
        <w:jc w:val="left"/>
        <w:rPr>
          <w:b/>
          <w:sz w:val="28"/>
        </w:rPr>
      </w:pPr>
      <w:r>
        <w:rPr>
          <w:b/>
          <w:sz w:val="28"/>
        </w:rPr>
        <w:br w:type="page"/>
      </w:r>
    </w:p>
    <w:p>
      <w:pPr>
        <w:outlineLvl w:val="0"/>
        <w:rPr>
          <w:b/>
          <w:sz w:val="28"/>
        </w:rPr>
      </w:pPr>
      <w:r>
        <w:rPr>
          <w:b/>
          <w:sz w:val="28"/>
        </w:rPr>
        <w:t>二、建设项目所在地自然环境社会环境简况</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9"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auto"/>
              <w:rPr>
                <w:b/>
                <w:sz w:val="24"/>
              </w:rPr>
            </w:pPr>
            <w:r>
              <w:rPr>
                <w:rFonts w:hint="eastAsia"/>
                <w:b/>
                <w:sz w:val="24"/>
              </w:rPr>
              <w:t>自然环境简况（地形、地貌、地质、气候、气象、水文、植被、生物多样性等）：</w:t>
            </w:r>
          </w:p>
          <w:p>
            <w:pPr>
              <w:spacing w:line="360" w:lineRule="auto"/>
              <w:ind w:firstLine="480"/>
              <w:rPr>
                <w:b/>
                <w:sz w:val="24"/>
              </w:rPr>
            </w:pPr>
            <w:r>
              <w:rPr>
                <w:b/>
                <w:sz w:val="24"/>
              </w:rPr>
              <w:t>1</w:t>
            </w:r>
            <w:r>
              <w:rPr>
                <w:rFonts w:hint="eastAsia"/>
                <w:b/>
                <w:sz w:val="24"/>
              </w:rPr>
              <w:t>、地理位置</w:t>
            </w:r>
          </w:p>
          <w:p>
            <w:pPr>
              <w:autoSpaceDE w:val="0"/>
              <w:autoSpaceDN w:val="0"/>
              <w:adjustRightInd w:val="0"/>
              <w:spacing w:line="360" w:lineRule="auto"/>
              <w:ind w:firstLine="480" w:firstLineChars="200"/>
              <w:jc w:val="left"/>
              <w:rPr>
                <w:rFonts w:hint="default" w:eastAsia="宋体"/>
                <w:color w:val="FF0000"/>
                <w:sz w:val="24"/>
                <w:lang w:val="en-US" w:eastAsia="zh-CN"/>
              </w:rPr>
            </w:pPr>
            <w:r>
              <w:rPr>
                <w:rFonts w:hint="eastAsia"/>
                <w:sz w:val="24"/>
              </w:rPr>
              <w:t>本项目位于</w:t>
            </w:r>
            <w:r>
              <w:rPr>
                <w:rFonts w:hint="eastAsia"/>
                <w:bCs/>
                <w:sz w:val="24"/>
              </w:rPr>
              <w:t>苏州高新区青莲路11号，</w:t>
            </w:r>
            <w:r>
              <w:rPr>
                <w:rFonts w:hint="eastAsia"/>
                <w:sz w:val="24"/>
              </w:rPr>
              <w:t>项目具体地理位置见附图</w:t>
            </w:r>
            <w:r>
              <w:rPr>
                <w:sz w:val="24"/>
              </w:rPr>
              <w:t>1</w:t>
            </w:r>
            <w:r>
              <w:rPr>
                <w:rFonts w:hint="eastAsia"/>
                <w:sz w:val="24"/>
              </w:rPr>
              <w:t>，周围环境概况见附图</w:t>
            </w:r>
            <w:r>
              <w:rPr>
                <w:sz w:val="24"/>
              </w:rPr>
              <w:t>2</w:t>
            </w:r>
            <w:r>
              <w:rPr>
                <w:rFonts w:hint="eastAsia"/>
                <w:color w:val="000000" w:themeColor="text1"/>
                <w:sz w:val="24"/>
                <w:lang w:val="en-US" w:eastAsia="zh-CN"/>
                <w14:textFill>
                  <w14:solidFill>
                    <w14:schemeClr w14:val="tx1"/>
                  </w14:solidFill>
                </w14:textFill>
              </w:rPr>
              <w:t>。</w:t>
            </w:r>
          </w:p>
          <w:p>
            <w:pPr>
              <w:adjustRightInd w:val="0"/>
              <w:snapToGrid w:val="0"/>
              <w:spacing w:line="360" w:lineRule="auto"/>
              <w:ind w:firstLine="482" w:firstLineChars="200"/>
              <w:jc w:val="left"/>
              <w:rPr>
                <w:b/>
                <w:sz w:val="24"/>
              </w:rPr>
            </w:pPr>
            <w:r>
              <w:rPr>
                <w:b/>
                <w:sz w:val="24"/>
              </w:rPr>
              <w:t>2</w:t>
            </w:r>
            <w:r>
              <w:rPr>
                <w:rFonts w:hint="eastAsia"/>
                <w:b/>
                <w:sz w:val="24"/>
              </w:rPr>
              <w:t>、自然环境状况</w:t>
            </w:r>
            <w:bookmarkStart w:id="13" w:name="_GoBack"/>
            <w:bookmarkEnd w:id="13"/>
          </w:p>
          <w:p>
            <w:pPr>
              <w:adjustRightInd w:val="0"/>
              <w:snapToGrid w:val="0"/>
              <w:spacing w:line="360" w:lineRule="auto"/>
              <w:ind w:firstLine="482" w:firstLineChars="200"/>
              <w:jc w:val="left"/>
              <w:rPr>
                <w:b/>
                <w:sz w:val="24"/>
              </w:rPr>
            </w:pPr>
            <w:r>
              <w:rPr>
                <w:rFonts w:hint="eastAsia"/>
                <w:b/>
                <w:sz w:val="24"/>
              </w:rPr>
              <w:t>地理位置</w:t>
            </w:r>
          </w:p>
          <w:p>
            <w:pPr>
              <w:adjustRightInd w:val="0"/>
              <w:snapToGrid w:val="0"/>
              <w:spacing w:line="360" w:lineRule="auto"/>
              <w:ind w:firstLine="480" w:firstLineChars="200"/>
              <w:jc w:val="left"/>
              <w:rPr>
                <w:sz w:val="24"/>
              </w:rPr>
            </w:pPr>
            <w:r>
              <w:rPr>
                <w:rFonts w:hint="eastAsia"/>
                <w:sz w:val="24"/>
              </w:rPr>
              <w:t>苏州高新区位于苏州古城西侧，东临京杭大运河，南邻吴中区，北接相城区，西至太湖。交通十分便利，距上海虹桥国际机场</w:t>
            </w:r>
            <w:r>
              <w:rPr>
                <w:sz w:val="24"/>
              </w:rPr>
              <w:t>90km</w:t>
            </w:r>
            <w:r>
              <w:rPr>
                <w:rFonts w:hint="eastAsia"/>
                <w:sz w:val="24"/>
              </w:rPr>
              <w:t>，浦东国际机场</w:t>
            </w:r>
            <w:r>
              <w:rPr>
                <w:sz w:val="24"/>
              </w:rPr>
              <w:t>130km</w:t>
            </w:r>
            <w:r>
              <w:rPr>
                <w:rFonts w:hint="eastAsia"/>
                <w:sz w:val="24"/>
              </w:rPr>
              <w:t>，距上海港</w:t>
            </w:r>
            <w:r>
              <w:rPr>
                <w:sz w:val="24"/>
              </w:rPr>
              <w:t>100km</w:t>
            </w:r>
            <w:r>
              <w:rPr>
                <w:rFonts w:hint="eastAsia"/>
                <w:sz w:val="24"/>
              </w:rPr>
              <w:t>、张家港港口</w:t>
            </w:r>
            <w:r>
              <w:rPr>
                <w:sz w:val="24"/>
              </w:rPr>
              <w:t>90km</w:t>
            </w:r>
            <w:r>
              <w:rPr>
                <w:rFonts w:hint="eastAsia"/>
                <w:sz w:val="24"/>
              </w:rPr>
              <w:t>、太仓港</w:t>
            </w:r>
            <w:r>
              <w:rPr>
                <w:sz w:val="24"/>
              </w:rPr>
              <w:t>70km</w:t>
            </w:r>
            <w:r>
              <w:rPr>
                <w:rFonts w:hint="eastAsia"/>
                <w:sz w:val="24"/>
              </w:rPr>
              <w:t>、常熟港</w:t>
            </w:r>
            <w:r>
              <w:rPr>
                <w:sz w:val="24"/>
              </w:rPr>
              <w:t>60km</w:t>
            </w:r>
            <w:r>
              <w:rPr>
                <w:rFonts w:hint="eastAsia"/>
                <w:sz w:val="24"/>
              </w:rPr>
              <w:t>。沪宁高速公路、</w:t>
            </w:r>
            <w:r>
              <w:rPr>
                <w:sz w:val="24"/>
              </w:rPr>
              <w:t>312</w:t>
            </w:r>
            <w:r>
              <w:rPr>
                <w:rFonts w:hint="eastAsia"/>
                <w:sz w:val="24"/>
              </w:rPr>
              <w:t>国道、京沪铁路、京杭大运河和绕城高速公路从境内穿过。</w:t>
            </w:r>
          </w:p>
          <w:p>
            <w:pPr>
              <w:adjustRightInd w:val="0"/>
              <w:snapToGrid w:val="0"/>
              <w:spacing w:line="360" w:lineRule="auto"/>
              <w:ind w:firstLine="482" w:firstLineChars="200"/>
              <w:jc w:val="left"/>
              <w:rPr>
                <w:b/>
                <w:bCs/>
                <w:sz w:val="24"/>
              </w:rPr>
            </w:pPr>
            <w:r>
              <w:rPr>
                <w:rFonts w:hint="eastAsia"/>
                <w:b/>
                <w:bCs/>
                <w:sz w:val="24"/>
              </w:rPr>
              <w:t>地形地貌及地质</w:t>
            </w:r>
          </w:p>
          <w:p>
            <w:pPr>
              <w:adjustRightInd w:val="0"/>
              <w:snapToGrid w:val="0"/>
              <w:spacing w:line="360" w:lineRule="auto"/>
              <w:ind w:firstLine="480" w:firstLineChars="200"/>
              <w:jc w:val="left"/>
              <w:rPr>
                <w:bCs/>
                <w:sz w:val="24"/>
              </w:rPr>
            </w:pPr>
            <w:r>
              <w:rPr>
                <w:rFonts w:hint="eastAsia"/>
                <w:bCs/>
                <w:sz w:val="24"/>
              </w:rPr>
              <w:t>苏州市位于长江冲积平原，地势平坦，地面标高在</w:t>
            </w:r>
            <w:r>
              <w:rPr>
                <w:bCs/>
                <w:sz w:val="24"/>
              </w:rPr>
              <w:t>4.2-4.5</w:t>
            </w:r>
            <w:r>
              <w:rPr>
                <w:rFonts w:hint="eastAsia"/>
                <w:bCs/>
                <w:sz w:val="24"/>
              </w:rPr>
              <w:t>米左右（吴淞标高），该区域位于新华夏和第二巨形隆起带与秦岭东面向复杂构造带东延的复合部位，属原古代形成的华南地台，地表为新生代第四纪的松散沉积层堆积。该地属于</w:t>
            </w:r>
            <w:r>
              <w:rPr>
                <w:bCs/>
                <w:sz w:val="24"/>
              </w:rPr>
              <w:t>“</w:t>
            </w:r>
            <w:r>
              <w:rPr>
                <w:rFonts w:hint="eastAsia"/>
                <w:bCs/>
                <w:sz w:val="24"/>
              </w:rPr>
              <w:t>太湖稳定小区</w:t>
            </w:r>
            <w:r>
              <w:rPr>
                <w:bCs/>
                <w:sz w:val="24"/>
              </w:rPr>
              <w:t>”</w:t>
            </w:r>
            <w:r>
              <w:rPr>
                <w:rFonts w:hint="eastAsia"/>
                <w:bCs/>
                <w:sz w:val="24"/>
              </w:rPr>
              <w:t>，地质构造体比较完整，断裂构造不发育，基底岩系刚性程度低，第四纪以来，特别是最近一万年（全新统）以来，无活动性断裂，地震活动少且强度小，周边无强地震带通过。根据</w:t>
            </w:r>
            <w:r>
              <w:rPr>
                <w:bCs/>
                <w:sz w:val="24"/>
              </w:rPr>
              <w:t>“</w:t>
            </w:r>
            <w:r>
              <w:rPr>
                <w:rFonts w:hint="eastAsia"/>
                <w:bCs/>
                <w:sz w:val="24"/>
              </w:rPr>
              <w:t>中国地震裂度区划图（</w:t>
            </w:r>
            <w:r>
              <w:rPr>
                <w:bCs/>
                <w:sz w:val="24"/>
              </w:rPr>
              <w:t>1990</w:t>
            </w:r>
            <w:r>
              <w:rPr>
                <w:rFonts w:hint="eastAsia"/>
                <w:bCs/>
                <w:sz w:val="24"/>
              </w:rPr>
              <w:t>）</w:t>
            </w:r>
            <w:r>
              <w:rPr>
                <w:bCs/>
                <w:sz w:val="24"/>
              </w:rPr>
              <w:t>”</w:t>
            </w:r>
            <w:r>
              <w:rPr>
                <w:rFonts w:hint="eastAsia"/>
                <w:bCs/>
                <w:sz w:val="24"/>
              </w:rPr>
              <w:t>及国家地震局、建设部地震办（</w:t>
            </w:r>
            <w:r>
              <w:rPr>
                <w:bCs/>
                <w:sz w:val="24"/>
              </w:rPr>
              <w:t>1992</w:t>
            </w:r>
            <w:r>
              <w:rPr>
                <w:rFonts w:hint="eastAsia"/>
                <w:bCs/>
                <w:sz w:val="24"/>
              </w:rPr>
              <w:t>）</w:t>
            </w:r>
            <w:r>
              <w:rPr>
                <w:bCs/>
                <w:sz w:val="24"/>
              </w:rPr>
              <w:t>160</w:t>
            </w:r>
            <w:r>
              <w:rPr>
                <w:rFonts w:hint="eastAsia"/>
                <w:bCs/>
                <w:sz w:val="24"/>
              </w:rPr>
              <w:t>号文苏州市</w:t>
            </w:r>
            <w:r>
              <w:rPr>
                <w:bCs/>
                <w:sz w:val="24"/>
              </w:rPr>
              <w:t>50</w:t>
            </w:r>
            <w:r>
              <w:rPr>
                <w:rFonts w:hint="eastAsia"/>
                <w:bCs/>
                <w:sz w:val="24"/>
              </w:rPr>
              <w:t>年超过概率</w:t>
            </w:r>
            <w:r>
              <w:rPr>
                <w:bCs/>
                <w:sz w:val="24"/>
              </w:rPr>
              <w:t>10</w:t>
            </w:r>
            <w:r>
              <w:rPr>
                <w:rFonts w:hint="eastAsia"/>
                <w:bCs/>
                <w:sz w:val="24"/>
              </w:rPr>
              <w:t>％的烈度值为</w:t>
            </w:r>
            <w:r>
              <w:rPr>
                <w:bCs/>
                <w:sz w:val="24"/>
              </w:rPr>
              <w:t>VI</w:t>
            </w:r>
            <w:r>
              <w:rPr>
                <w:rFonts w:hint="eastAsia"/>
                <w:bCs/>
                <w:sz w:val="24"/>
              </w:rPr>
              <w:t>度。</w:t>
            </w:r>
          </w:p>
          <w:p>
            <w:pPr>
              <w:adjustRightInd w:val="0"/>
              <w:snapToGrid w:val="0"/>
              <w:spacing w:line="360" w:lineRule="auto"/>
              <w:ind w:firstLine="480" w:firstLineChars="200"/>
              <w:jc w:val="left"/>
              <w:rPr>
                <w:bCs/>
                <w:sz w:val="24"/>
              </w:rPr>
            </w:pPr>
            <w:r>
              <w:rPr>
                <w:rFonts w:hint="eastAsia"/>
                <w:bCs/>
                <w:sz w:val="24"/>
              </w:rPr>
              <w:t>苏州高新区（虎丘区）基岩基本为山区工程地质区，区内地势高而平坦，大致呈西高东低，地面标高</w:t>
            </w:r>
            <w:r>
              <w:rPr>
                <w:bCs/>
                <w:sz w:val="24"/>
              </w:rPr>
              <w:t>4.48</w:t>
            </w:r>
            <w:r>
              <w:rPr>
                <w:rFonts w:hint="eastAsia"/>
                <w:bCs/>
                <w:sz w:val="24"/>
              </w:rPr>
              <w:t>～</w:t>
            </w:r>
            <w:r>
              <w:rPr>
                <w:bCs/>
                <w:sz w:val="24"/>
              </w:rPr>
              <w:t>5.20</w:t>
            </w:r>
            <w:r>
              <w:rPr>
                <w:rFonts w:hint="eastAsia"/>
                <w:bCs/>
                <w:sz w:val="24"/>
              </w:rPr>
              <w:t>米（吴淞标高）。西侧为山丘地，主要有狮子山、天平山、灵岩山等；南面有横山、七子山；远郊有洞庭东山、西山。</w:t>
            </w:r>
          </w:p>
          <w:p>
            <w:pPr>
              <w:adjustRightInd w:val="0"/>
              <w:snapToGrid w:val="0"/>
              <w:spacing w:line="360" w:lineRule="auto"/>
              <w:ind w:firstLine="482" w:firstLineChars="200"/>
              <w:jc w:val="left"/>
              <w:rPr>
                <w:b/>
                <w:sz w:val="24"/>
              </w:rPr>
            </w:pPr>
            <w:r>
              <w:rPr>
                <w:rFonts w:hint="eastAsia"/>
                <w:b/>
                <w:sz w:val="24"/>
              </w:rPr>
              <w:t>气候气象</w:t>
            </w:r>
          </w:p>
          <w:p>
            <w:pPr>
              <w:adjustRightInd w:val="0"/>
              <w:snapToGrid w:val="0"/>
              <w:spacing w:line="360" w:lineRule="auto"/>
              <w:ind w:firstLine="480" w:firstLineChars="200"/>
              <w:jc w:val="left"/>
              <w:rPr>
                <w:sz w:val="24"/>
              </w:rPr>
            </w:pPr>
            <w:r>
              <w:rPr>
                <w:rFonts w:hint="eastAsia"/>
                <w:sz w:val="24"/>
              </w:rPr>
              <w:t>苏州属北亚热带湿润性季风气候，受太湖水体的调节影响，四季分明，温暖湿润，降水丰富，日照充足。最冷月为</w:t>
            </w:r>
            <w:r>
              <w:rPr>
                <w:sz w:val="24"/>
              </w:rPr>
              <w:t>1</w:t>
            </w:r>
            <w:r>
              <w:rPr>
                <w:rFonts w:hint="eastAsia"/>
                <w:sz w:val="24"/>
              </w:rPr>
              <w:t>月，月平均气温</w:t>
            </w:r>
            <w:r>
              <w:rPr>
                <w:sz w:val="24"/>
              </w:rPr>
              <w:t>3.3</w:t>
            </w:r>
            <w:r>
              <w:rPr>
                <w:rFonts w:hint="eastAsia" w:ascii="宋体" w:hAnsi="宋体" w:cs="宋体"/>
                <w:sz w:val="24"/>
              </w:rPr>
              <w:t>℃</w:t>
            </w:r>
            <w:r>
              <w:rPr>
                <w:rFonts w:hint="eastAsia"/>
                <w:sz w:val="24"/>
              </w:rPr>
              <w:t>，最热月为</w:t>
            </w:r>
            <w:r>
              <w:rPr>
                <w:sz w:val="24"/>
              </w:rPr>
              <w:t>7</w:t>
            </w:r>
            <w:r>
              <w:rPr>
                <w:rFonts w:hint="eastAsia"/>
                <w:sz w:val="24"/>
              </w:rPr>
              <w:t>月，月平均气温</w:t>
            </w:r>
            <w:r>
              <w:rPr>
                <w:sz w:val="24"/>
              </w:rPr>
              <w:t>28.6</w:t>
            </w:r>
            <w:r>
              <w:rPr>
                <w:rFonts w:hint="eastAsia" w:ascii="宋体" w:hAnsi="宋体" w:cs="宋体"/>
                <w:sz w:val="24"/>
              </w:rPr>
              <w:t>℃</w:t>
            </w:r>
            <w:r>
              <w:rPr>
                <w:rFonts w:hint="eastAsia"/>
                <w:sz w:val="24"/>
              </w:rPr>
              <w:t>。年平均最高温度为</w:t>
            </w:r>
            <w:r>
              <w:rPr>
                <w:sz w:val="24"/>
              </w:rPr>
              <w:t>17</w:t>
            </w:r>
            <w:r>
              <w:rPr>
                <w:rFonts w:hint="eastAsia" w:ascii="宋体" w:hAnsi="宋体" w:cs="宋体"/>
                <w:sz w:val="24"/>
              </w:rPr>
              <w:t>℃</w:t>
            </w:r>
            <w:r>
              <w:rPr>
                <w:rFonts w:hint="eastAsia"/>
                <w:sz w:val="24"/>
              </w:rPr>
              <w:t>，年平均最低温度为</w:t>
            </w:r>
            <w:r>
              <w:rPr>
                <w:sz w:val="24"/>
              </w:rPr>
              <w:t>15</w:t>
            </w:r>
            <w:r>
              <w:rPr>
                <w:rFonts w:hint="eastAsia" w:ascii="宋体" w:hAnsi="宋体" w:cs="宋体"/>
                <w:sz w:val="24"/>
              </w:rPr>
              <w:t>℃</w:t>
            </w:r>
            <w:r>
              <w:rPr>
                <w:rFonts w:hint="eastAsia"/>
                <w:sz w:val="24"/>
              </w:rPr>
              <w:t>，年平均温度为</w:t>
            </w:r>
            <w:r>
              <w:rPr>
                <w:sz w:val="24"/>
              </w:rPr>
              <w:t>16</w:t>
            </w:r>
            <w:r>
              <w:rPr>
                <w:rFonts w:hint="eastAsia" w:ascii="宋体" w:hAnsi="宋体" w:cs="宋体"/>
                <w:sz w:val="24"/>
              </w:rPr>
              <w:t>℃</w:t>
            </w:r>
            <w:r>
              <w:rPr>
                <w:rFonts w:hint="eastAsia"/>
                <w:sz w:val="24"/>
              </w:rPr>
              <w:t>。历史最高温度</w:t>
            </w:r>
            <w:r>
              <w:rPr>
                <w:sz w:val="24"/>
              </w:rPr>
              <w:t>40.4</w:t>
            </w:r>
            <w:r>
              <w:rPr>
                <w:rFonts w:hint="eastAsia" w:ascii="宋体" w:hAnsi="宋体" w:cs="宋体"/>
                <w:sz w:val="24"/>
              </w:rPr>
              <w:t>℃</w:t>
            </w:r>
            <w:r>
              <w:rPr>
                <w:rFonts w:hint="eastAsia"/>
                <w:sz w:val="24"/>
              </w:rPr>
              <w:t>，历史最低温度－</w:t>
            </w:r>
            <w:r>
              <w:rPr>
                <w:sz w:val="24"/>
              </w:rPr>
              <w:t>8.7</w:t>
            </w:r>
            <w:r>
              <w:rPr>
                <w:rFonts w:hint="eastAsia" w:ascii="宋体" w:hAnsi="宋体" w:cs="宋体"/>
                <w:sz w:val="24"/>
              </w:rPr>
              <w:t>℃</w:t>
            </w:r>
            <w:r>
              <w:rPr>
                <w:rFonts w:hint="eastAsia"/>
                <w:sz w:val="24"/>
              </w:rPr>
              <w:t>。历年平均日照数为</w:t>
            </w:r>
            <w:r>
              <w:rPr>
                <w:sz w:val="24"/>
              </w:rPr>
              <w:t>2189h</w:t>
            </w:r>
            <w:r>
              <w:rPr>
                <w:rFonts w:hint="eastAsia"/>
                <w:sz w:val="24"/>
              </w:rPr>
              <w:t>，平均日照率为</w:t>
            </w:r>
            <w:r>
              <w:rPr>
                <w:sz w:val="24"/>
              </w:rPr>
              <w:t>49</w:t>
            </w:r>
            <w:r>
              <w:rPr>
                <w:rFonts w:hint="eastAsia"/>
                <w:sz w:val="24"/>
              </w:rPr>
              <w:t>％，年最高日照数为</w:t>
            </w:r>
            <w:r>
              <w:rPr>
                <w:sz w:val="24"/>
              </w:rPr>
              <w:t>2352.5h</w:t>
            </w:r>
            <w:r>
              <w:rPr>
                <w:rFonts w:hint="eastAsia"/>
                <w:sz w:val="24"/>
              </w:rPr>
              <w:t>，日照率为</w:t>
            </w:r>
            <w:r>
              <w:rPr>
                <w:sz w:val="24"/>
              </w:rPr>
              <w:t>53</w:t>
            </w:r>
            <w:r>
              <w:rPr>
                <w:rFonts w:hint="eastAsia"/>
                <w:sz w:val="24"/>
              </w:rPr>
              <w:t>％，年最低日照数为</w:t>
            </w:r>
            <w:r>
              <w:rPr>
                <w:sz w:val="24"/>
              </w:rPr>
              <w:t>1176h</w:t>
            </w:r>
            <w:r>
              <w:rPr>
                <w:rFonts w:hint="eastAsia"/>
                <w:sz w:val="24"/>
              </w:rPr>
              <w:t>，日照率为</w:t>
            </w:r>
            <w:r>
              <w:rPr>
                <w:sz w:val="24"/>
              </w:rPr>
              <w:t>40</w:t>
            </w:r>
            <w:r>
              <w:rPr>
                <w:rFonts w:hint="eastAsia"/>
                <w:sz w:val="24"/>
              </w:rPr>
              <w:t>％，年无霜日约</w:t>
            </w:r>
            <w:r>
              <w:rPr>
                <w:sz w:val="24"/>
              </w:rPr>
              <w:t>300</w:t>
            </w:r>
            <w:r>
              <w:rPr>
                <w:rFonts w:hint="eastAsia"/>
                <w:sz w:val="24"/>
              </w:rPr>
              <w:t>天。历年平均降水量为</w:t>
            </w:r>
            <w:r>
              <w:rPr>
                <w:sz w:val="24"/>
              </w:rPr>
              <w:t>1096.9</w:t>
            </w:r>
          </w:p>
          <w:p>
            <w:pPr>
              <w:adjustRightInd w:val="0"/>
              <w:snapToGrid w:val="0"/>
              <w:spacing w:line="360" w:lineRule="auto"/>
              <w:jc w:val="left"/>
              <w:rPr>
                <w:sz w:val="24"/>
              </w:rPr>
            </w:pPr>
            <w:r>
              <w:rPr>
                <w:sz w:val="24"/>
              </w:rPr>
              <w:t>mm</w:t>
            </w:r>
            <w:r>
              <w:rPr>
                <w:rFonts w:hint="eastAsia"/>
                <w:sz w:val="24"/>
              </w:rPr>
              <w:t>，最高年份降水量为</w:t>
            </w:r>
            <w:r>
              <w:rPr>
                <w:sz w:val="24"/>
              </w:rPr>
              <w:t>1467.2mm</w:t>
            </w:r>
            <w:r>
              <w:rPr>
                <w:rFonts w:hint="eastAsia"/>
                <w:sz w:val="24"/>
              </w:rPr>
              <w:t>，最低年份降水量为</w:t>
            </w:r>
            <w:r>
              <w:rPr>
                <w:sz w:val="24"/>
              </w:rPr>
              <w:t>772.6mm</w:t>
            </w:r>
            <w:r>
              <w:rPr>
                <w:rFonts w:hint="eastAsia"/>
                <w:sz w:val="24"/>
              </w:rPr>
              <w:t>，日最大降水量为</w:t>
            </w:r>
            <w:r>
              <w:rPr>
                <w:sz w:val="24"/>
              </w:rPr>
              <w:t>291.8mm</w:t>
            </w:r>
            <w:r>
              <w:rPr>
                <w:rFonts w:hint="eastAsia"/>
                <w:sz w:val="24"/>
              </w:rPr>
              <w:t>，年最多雨日有</w:t>
            </w:r>
            <w:r>
              <w:rPr>
                <w:sz w:val="24"/>
              </w:rPr>
              <w:t>149mm</w:t>
            </w:r>
            <w:r>
              <w:rPr>
                <w:rFonts w:hint="eastAsia"/>
                <w:sz w:val="24"/>
              </w:rPr>
              <w:t>。降水量以夏季最多，约占全年降水量的</w:t>
            </w:r>
            <w:r>
              <w:rPr>
                <w:sz w:val="24"/>
              </w:rPr>
              <w:t>45</w:t>
            </w:r>
            <w:r>
              <w:rPr>
                <w:rFonts w:hint="eastAsia"/>
                <w:sz w:val="24"/>
              </w:rPr>
              <w:t>％。年平均风速</w:t>
            </w:r>
            <w:r>
              <w:rPr>
                <w:sz w:val="24"/>
              </w:rPr>
              <w:t>3.0</w:t>
            </w:r>
            <w:r>
              <w:rPr>
                <w:rFonts w:hint="eastAsia"/>
                <w:sz w:val="24"/>
              </w:rPr>
              <w:t>米</w:t>
            </w:r>
            <w:r>
              <w:rPr>
                <w:sz w:val="24"/>
              </w:rPr>
              <w:t>/</w:t>
            </w:r>
            <w:r>
              <w:rPr>
                <w:rFonts w:hint="eastAsia"/>
                <w:sz w:val="24"/>
              </w:rPr>
              <w:t>秒，以东南风为主。年平均气压</w:t>
            </w:r>
            <w:r>
              <w:rPr>
                <w:sz w:val="24"/>
              </w:rPr>
              <w:t>1016hPa</w:t>
            </w:r>
            <w:r>
              <w:rPr>
                <w:rFonts w:hint="eastAsia"/>
                <w:sz w:val="24"/>
              </w:rPr>
              <w:t>。</w:t>
            </w:r>
          </w:p>
          <w:p>
            <w:pPr>
              <w:adjustRightInd w:val="0"/>
              <w:snapToGrid w:val="0"/>
              <w:spacing w:line="360" w:lineRule="auto"/>
              <w:ind w:firstLine="482" w:firstLineChars="200"/>
              <w:jc w:val="left"/>
              <w:rPr>
                <w:b/>
                <w:sz w:val="24"/>
              </w:rPr>
            </w:pPr>
            <w:r>
              <w:rPr>
                <w:rFonts w:hint="eastAsia"/>
                <w:b/>
                <w:sz w:val="24"/>
              </w:rPr>
              <w:t>水文</w:t>
            </w:r>
          </w:p>
          <w:p>
            <w:pPr>
              <w:adjustRightInd w:val="0"/>
              <w:snapToGrid w:val="0"/>
              <w:spacing w:line="360" w:lineRule="auto"/>
              <w:ind w:firstLine="480" w:firstLineChars="200"/>
              <w:jc w:val="left"/>
              <w:rPr>
                <w:sz w:val="24"/>
              </w:rPr>
            </w:pPr>
            <w:r>
              <w:rPr>
                <w:rFonts w:hint="eastAsia"/>
                <w:sz w:val="24"/>
              </w:rPr>
              <w:t>苏州境内有水域面积约</w:t>
            </w:r>
            <w:r>
              <w:rPr>
                <w:sz w:val="24"/>
              </w:rPr>
              <w:t>1950km</w:t>
            </w:r>
            <w:r>
              <w:rPr>
                <w:sz w:val="24"/>
                <w:vertAlign w:val="superscript"/>
              </w:rPr>
              <w:t>2</w:t>
            </w:r>
            <w:r>
              <w:rPr>
                <w:rFonts w:hint="eastAsia"/>
                <w:sz w:val="24"/>
              </w:rPr>
              <w:t>（内有太湖水面约</w:t>
            </w:r>
            <w:r>
              <w:rPr>
                <w:sz w:val="24"/>
              </w:rPr>
              <w:t>1600 km</w:t>
            </w:r>
            <w:r>
              <w:rPr>
                <w:sz w:val="24"/>
                <w:vertAlign w:val="superscript"/>
              </w:rPr>
              <w:t>2</w:t>
            </w:r>
            <w:r>
              <w:rPr>
                <w:rFonts w:hint="eastAsia"/>
                <w:sz w:val="24"/>
              </w:rPr>
              <w:t>）。其中湖泊</w:t>
            </w:r>
            <w:r>
              <w:rPr>
                <w:sz w:val="24"/>
              </w:rPr>
              <w:t>1825.83 km</w:t>
            </w:r>
            <w:r>
              <w:rPr>
                <w:sz w:val="24"/>
                <w:vertAlign w:val="superscript"/>
              </w:rPr>
              <w:t>2</w:t>
            </w:r>
            <w:r>
              <w:rPr>
                <w:rFonts w:hint="eastAsia"/>
                <w:sz w:val="24"/>
              </w:rPr>
              <w:t>，占</w:t>
            </w:r>
            <w:r>
              <w:rPr>
                <w:sz w:val="24"/>
              </w:rPr>
              <w:t>93.61</w:t>
            </w:r>
            <w:r>
              <w:rPr>
                <w:rFonts w:hint="eastAsia"/>
                <w:sz w:val="24"/>
              </w:rPr>
              <w:t>％；骨干河道</w:t>
            </w:r>
            <w:r>
              <w:rPr>
                <w:sz w:val="24"/>
              </w:rPr>
              <w:t>22</w:t>
            </w:r>
            <w:r>
              <w:rPr>
                <w:rFonts w:hint="eastAsia"/>
                <w:sz w:val="24"/>
              </w:rPr>
              <w:t>条，长</w:t>
            </w:r>
            <w:r>
              <w:rPr>
                <w:sz w:val="24"/>
              </w:rPr>
              <w:t>212km</w:t>
            </w:r>
            <w:r>
              <w:rPr>
                <w:rFonts w:hint="eastAsia"/>
                <w:sz w:val="24"/>
              </w:rPr>
              <w:t>，面积</w:t>
            </w:r>
            <w:r>
              <w:rPr>
                <w:sz w:val="24"/>
              </w:rPr>
              <w:t>34.38 km</w:t>
            </w:r>
            <w:r>
              <w:rPr>
                <w:sz w:val="24"/>
                <w:vertAlign w:val="superscript"/>
              </w:rPr>
              <w:t>2</w:t>
            </w:r>
            <w:r>
              <w:rPr>
                <w:rFonts w:hint="eastAsia"/>
                <w:sz w:val="24"/>
              </w:rPr>
              <w:t>，占</w:t>
            </w:r>
            <w:r>
              <w:rPr>
                <w:sz w:val="24"/>
              </w:rPr>
              <w:t>1.76</w:t>
            </w:r>
            <w:r>
              <w:rPr>
                <w:rFonts w:hint="eastAsia"/>
                <w:sz w:val="24"/>
              </w:rPr>
              <w:t>％；河沟水面</w:t>
            </w:r>
            <w:r>
              <w:rPr>
                <w:sz w:val="24"/>
              </w:rPr>
              <w:t>44.32 km</w:t>
            </w:r>
            <w:r>
              <w:rPr>
                <w:sz w:val="24"/>
                <w:vertAlign w:val="superscript"/>
              </w:rPr>
              <w:t>2</w:t>
            </w:r>
            <w:r>
              <w:rPr>
                <w:rFonts w:hint="eastAsia"/>
                <w:sz w:val="24"/>
              </w:rPr>
              <w:t>，占</w:t>
            </w:r>
            <w:r>
              <w:rPr>
                <w:sz w:val="24"/>
              </w:rPr>
              <w:t>2.27</w:t>
            </w:r>
            <w:r>
              <w:rPr>
                <w:rFonts w:hint="eastAsia"/>
                <w:sz w:val="24"/>
              </w:rPr>
              <w:t>％；池塘水面</w:t>
            </w:r>
            <w:r>
              <w:rPr>
                <w:sz w:val="24"/>
              </w:rPr>
              <w:t>46.00 km</w:t>
            </w:r>
            <w:r>
              <w:rPr>
                <w:sz w:val="24"/>
                <w:vertAlign w:val="superscript"/>
              </w:rPr>
              <w:t>2</w:t>
            </w:r>
            <w:r>
              <w:rPr>
                <w:rFonts w:hint="eastAsia"/>
                <w:sz w:val="24"/>
              </w:rPr>
              <w:t>，占</w:t>
            </w:r>
            <w:r>
              <w:rPr>
                <w:sz w:val="24"/>
              </w:rPr>
              <w:t>2.36</w:t>
            </w:r>
            <w:r>
              <w:rPr>
                <w:rFonts w:hint="eastAsia"/>
                <w:sz w:val="24"/>
              </w:rPr>
              <w:t>％。苏州高新区（虎丘区）内河道一般呈东西和南北向，南北向河流主要有浒光运河，大轮浜、石城河和金枫运河；东西向河流主要有马运河、金山浜、枫津河、双石港。其中马运河、金山浜、金枫运河为六级航道，浒光运河为四级航道，其它为不通航河道。</w:t>
            </w:r>
          </w:p>
          <w:p>
            <w:pPr>
              <w:adjustRightInd w:val="0"/>
              <w:snapToGrid w:val="0"/>
              <w:spacing w:line="360" w:lineRule="auto"/>
              <w:ind w:firstLine="480" w:firstLineChars="200"/>
              <w:jc w:val="left"/>
              <w:rPr>
                <w:sz w:val="24"/>
              </w:rPr>
            </w:pPr>
            <w:r>
              <w:rPr>
                <w:rFonts w:hint="eastAsia"/>
                <w:sz w:val="24"/>
              </w:rPr>
              <w:t>区域内主要河流（浒光运河，长浒大桥断面）水文特征为：水深</w:t>
            </w:r>
            <w:r>
              <w:rPr>
                <w:sz w:val="24"/>
              </w:rPr>
              <w:t>3</w:t>
            </w:r>
            <w:r>
              <w:rPr>
                <w:rFonts w:hint="eastAsia"/>
                <w:sz w:val="24"/>
              </w:rPr>
              <w:t>米～</w:t>
            </w:r>
            <w:r>
              <w:rPr>
                <w:sz w:val="24"/>
              </w:rPr>
              <w:t>4</w:t>
            </w:r>
            <w:r>
              <w:rPr>
                <w:rFonts w:hint="eastAsia"/>
                <w:sz w:val="24"/>
              </w:rPr>
              <w:t>米，河宽</w:t>
            </w:r>
            <w:r>
              <w:rPr>
                <w:sz w:val="24"/>
              </w:rPr>
              <w:t>87</w:t>
            </w:r>
            <w:r>
              <w:rPr>
                <w:rFonts w:hint="eastAsia"/>
                <w:sz w:val="24"/>
              </w:rPr>
              <w:t>米，流量（枯水期）</w:t>
            </w:r>
            <w:r>
              <w:rPr>
                <w:sz w:val="24"/>
              </w:rPr>
              <w:t>21.8 m</w:t>
            </w:r>
            <w:r>
              <w:rPr>
                <w:sz w:val="24"/>
                <w:vertAlign w:val="superscript"/>
              </w:rPr>
              <w:t>3</w:t>
            </w:r>
            <w:r>
              <w:rPr>
                <w:sz w:val="24"/>
              </w:rPr>
              <w:t>/s,</w:t>
            </w:r>
            <w:r>
              <w:rPr>
                <w:rFonts w:hint="eastAsia"/>
                <w:sz w:val="24"/>
              </w:rPr>
              <w:t>丰水期为</w:t>
            </w:r>
            <w:r>
              <w:rPr>
                <w:sz w:val="24"/>
              </w:rPr>
              <w:t>60m3/s</w:t>
            </w:r>
            <w:r>
              <w:rPr>
                <w:rFonts w:hint="eastAsia"/>
                <w:sz w:val="24"/>
              </w:rPr>
              <w:t>～</w:t>
            </w:r>
            <w:r>
              <w:rPr>
                <w:sz w:val="24"/>
              </w:rPr>
              <w:t>100 m</w:t>
            </w:r>
            <w:r>
              <w:rPr>
                <w:sz w:val="24"/>
                <w:vertAlign w:val="superscript"/>
              </w:rPr>
              <w:t>3</w:t>
            </w:r>
            <w:r>
              <w:rPr>
                <w:sz w:val="24"/>
              </w:rPr>
              <w:t>/s</w:t>
            </w:r>
            <w:r>
              <w:rPr>
                <w:rFonts w:hint="eastAsia"/>
                <w:sz w:val="24"/>
              </w:rPr>
              <w:t>，水的流向为由南向北。</w:t>
            </w:r>
          </w:p>
          <w:p>
            <w:pPr>
              <w:adjustRightInd w:val="0"/>
              <w:snapToGrid w:val="0"/>
              <w:spacing w:line="360" w:lineRule="auto"/>
              <w:ind w:firstLine="482" w:firstLineChars="200"/>
              <w:jc w:val="left"/>
              <w:rPr>
                <w:b/>
                <w:sz w:val="24"/>
              </w:rPr>
            </w:pPr>
            <w:r>
              <w:rPr>
                <w:rFonts w:hint="eastAsia"/>
                <w:b/>
                <w:sz w:val="24"/>
              </w:rPr>
              <w:t>植被、生物多样性</w:t>
            </w:r>
          </w:p>
          <w:p>
            <w:pPr>
              <w:adjustRightInd w:val="0"/>
              <w:snapToGrid w:val="0"/>
              <w:spacing w:line="360" w:lineRule="auto"/>
              <w:ind w:firstLine="480" w:firstLineChars="200"/>
              <w:jc w:val="left"/>
              <w:rPr>
                <w:b/>
                <w:sz w:val="24"/>
              </w:rPr>
            </w:pPr>
            <w:r>
              <w:rPr>
                <w:rFonts w:hint="eastAsia"/>
                <w:sz w:val="24"/>
              </w:rPr>
              <w:t>随着苏州新区的开发建设，农田面积日益减少，自然生态环境逐步被人工生态环境所代替，狮子山和何山是以建设风景区和公园为目的的人工造林绿化和营造人文景观，道路和河流二侧，居民新村、企事业单位以及村宅房前屋后以绿化环境为目的的种植乔、灌、草以及种花卉，由于人类活动和生态环境的改变，树木草丛之间早已没有大型哺乳动物，仅有居民人工饲养的畜禽以及少量的鸟类、鼠类、蛙类、蛇类以及各种昆虫等小型动物。在浒通片区，现有植物主要为居民屋前宅后、道路、河道两旁以绿化为目的的人工种植的乔木、灌木和花卉。树木草丛之间已无大型野生哺乳动物，仅有鸟类、鼠类、蛇类、蛙类及昆虫类小型动物。该地区家畜有猪、狗、猫等，家禽有鸡、鸭、鹅等。野生和家养的鱼类有草鱼、青鱼、鲤鱼、鳊鱼、黑鱼、白鱼、鳝鱼等几十种，甲壳类有虾、蟹、河等，贝类有田螺、蚌等，爬行类有龟、甲鱼等。</w:t>
            </w:r>
          </w:p>
          <w:p>
            <w:pPr>
              <w:pStyle w:val="10"/>
              <w:spacing w:line="360" w:lineRule="auto"/>
              <w:ind w:left="0" w:firstLine="420" w:firstLineChars="175"/>
              <w:rPr>
                <w:rFonts w:ascii="Times New Roman" w:eastAsia="宋体"/>
                <w:sz w:val="24"/>
              </w:rPr>
            </w:pPr>
          </w:p>
          <w:p>
            <w:pPr>
              <w:pStyle w:val="10"/>
              <w:spacing w:line="360" w:lineRule="auto"/>
              <w:ind w:left="0" w:firstLine="420" w:firstLineChars="175"/>
              <w:rPr>
                <w:rFonts w:ascii="Times New Roman" w:eastAsia="宋体"/>
                <w:sz w:val="24"/>
              </w:rPr>
            </w:pPr>
          </w:p>
          <w:p>
            <w:pPr>
              <w:pStyle w:val="10"/>
              <w:spacing w:line="360" w:lineRule="auto"/>
              <w:ind w:left="0" w:firstLine="420" w:firstLineChars="175"/>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b/>
                <w:sz w:val="24"/>
              </w:rPr>
            </w:pPr>
            <w:r>
              <w:rPr>
                <w:b/>
                <w:sz w:val="24"/>
              </w:rPr>
              <w:t>社会环境简况（社会经济结构、教育、文化、文物保护等）：</w:t>
            </w:r>
          </w:p>
          <w:p>
            <w:pPr>
              <w:widowControl/>
              <w:spacing w:line="360" w:lineRule="auto"/>
              <w:ind w:firstLine="472" w:firstLineChars="196"/>
              <w:rPr>
                <w:b/>
                <w:kern w:val="0"/>
                <w:sz w:val="24"/>
              </w:rPr>
            </w:pPr>
            <w:r>
              <w:rPr>
                <w:rFonts w:hint="eastAsia"/>
                <w:b/>
                <w:kern w:val="0"/>
                <w:sz w:val="24"/>
              </w:rPr>
              <w:t>1、</w:t>
            </w:r>
            <w:r>
              <w:rPr>
                <w:b/>
                <w:kern w:val="0"/>
                <w:sz w:val="24"/>
              </w:rPr>
              <w:t>苏州</w:t>
            </w:r>
            <w:r>
              <w:rPr>
                <w:rFonts w:hint="eastAsia"/>
                <w:b/>
                <w:kern w:val="0"/>
                <w:sz w:val="24"/>
              </w:rPr>
              <w:t>高新区社会</w:t>
            </w:r>
            <w:r>
              <w:rPr>
                <w:b/>
                <w:kern w:val="0"/>
                <w:sz w:val="24"/>
              </w:rPr>
              <w:t>经济概况</w:t>
            </w:r>
          </w:p>
          <w:p>
            <w:pPr>
              <w:widowControl/>
              <w:spacing w:line="360" w:lineRule="auto"/>
              <w:ind w:left="-40" w:firstLine="480" w:firstLineChars="200"/>
              <w:rPr>
                <w:kern w:val="0"/>
                <w:sz w:val="24"/>
              </w:rPr>
            </w:pPr>
            <w:r>
              <w:rPr>
                <w:kern w:val="0"/>
                <w:sz w:val="24"/>
              </w:rPr>
              <w:t>苏州高新区位于苏州古城西侧，东临京杭大运河，南邻吴中区，北接相城区，西至太湖。总人口47.2万，其中常住人口28.5万人，暂住人口18.2万人，外籍人口0.5万人。下辖枫桥、狮山、横塘、镇湖4个街道及浒墅关、通安、东渚3个镇，下设通安、东渚、浒墅关3个分区和苏州高新区出口加工区。高新区管委会、虎丘区人民政府驻地在运河路。</w:t>
            </w:r>
          </w:p>
          <w:p>
            <w:pPr>
              <w:widowControl/>
              <w:spacing w:line="360" w:lineRule="auto"/>
              <w:ind w:left="-40" w:firstLine="480" w:firstLineChars="200"/>
              <w:rPr>
                <w:kern w:val="0"/>
                <w:sz w:val="24"/>
              </w:rPr>
            </w:pPr>
            <w:r>
              <w:rPr>
                <w:kern w:val="0"/>
                <w:sz w:val="24"/>
              </w:rPr>
              <w:t>苏州高新区是市委、市政府按照国务院“保护古城风貌，加快新区建设”的批复精神于1990年11月开发建设的，1992年11月被国务院批准为国家高新技术产业开发区，1997年被确定为首批向APEC成员开放的亚太科技工业园，1999年被国家环保总局认定为国内首家“ISO14000国家示范区”，2000年被外经贸部、科技部批准为国家高新技术产业开发区高新技术产品出口基地，2001年被批准建设国内首家国家级环保高新技术产业园，2003年3月被国务院批准成立出口加工区，2003年12月被国家环保总局批准建设首批国家生态工业示范园区。虎丘区始建于1951年，当时称郊区，由吴县划出城东、城西两区组成，2000年9月8日被批准改名为虎丘区，下辖横塘、虎丘、浒墅关3个镇和白洋湾街道、浒墅关经济开发区。2002年9月，苏州市委、市政府对新区、虎丘区、相城区、吴中区等进行了区划调整，将虎丘区虎丘镇和白洋湾街道以及横塘镇的部分村划出，由相城区和吴中区划入通安镇和东渚镇、镇湖街道，建立苏州高新区、虎丘区。</w:t>
            </w:r>
          </w:p>
          <w:p>
            <w:pPr>
              <w:widowControl/>
              <w:spacing w:line="360" w:lineRule="auto"/>
              <w:ind w:left="-40" w:firstLine="480" w:firstLineChars="200"/>
              <w:rPr>
                <w:kern w:val="0"/>
                <w:sz w:val="24"/>
              </w:rPr>
            </w:pPr>
            <w:r>
              <w:rPr>
                <w:kern w:val="0"/>
                <w:sz w:val="24"/>
              </w:rPr>
              <w:t>开发建设以来，苏州高新区坚持聚集新产业、建设新城区和建立新体制的发展思路，大力建设高标准的基础设施和公共服务设施，同时构建精简、高效、规范的管理和服务体制，区域经济社会取得了健康、快速发展。现区内已引进外资项目700多个，其中500强项目30多个，合同利用外资50多个亿美元；已形成电子信息、精密机械、生物医药和新材料等主导产业；逐步建设和完善了以留学人员归国创业为特色的科技创新体系。高新区西、北部工业区将紧紧抓住“二次创业”的有利时机，开拓创新，力争在最短时间内，将其建设成为具有带动效应的国内一流区工业。</w:t>
            </w:r>
          </w:p>
          <w:p>
            <w:pPr>
              <w:adjustRightInd w:val="0"/>
              <w:snapToGrid w:val="0"/>
              <w:spacing w:line="480" w:lineRule="exact"/>
              <w:ind w:firstLine="472" w:firstLineChars="196"/>
              <w:rPr>
                <w:b/>
                <w:sz w:val="24"/>
              </w:rPr>
            </w:pPr>
            <w:r>
              <w:rPr>
                <w:rFonts w:hint="eastAsia"/>
                <w:b/>
                <w:sz w:val="24"/>
              </w:rPr>
              <w:t>2、《苏州高新区（虎丘区）城乡一体化暨分区规划》</w:t>
            </w:r>
          </w:p>
          <w:p>
            <w:pPr>
              <w:adjustRightInd w:val="0"/>
              <w:snapToGrid w:val="0"/>
              <w:spacing w:line="480" w:lineRule="exact"/>
              <w:ind w:firstLine="480"/>
              <w:rPr>
                <w:sz w:val="24"/>
              </w:rPr>
            </w:pPr>
            <w:r>
              <w:rPr>
                <w:rFonts w:hint="eastAsia"/>
                <w:sz w:val="24"/>
              </w:rPr>
              <w:t>为促进苏州高新区城乡协调发展，推进创新型城区建设，保障高新区山水生态格局，指导苏州高新区范围内镇、村庄规划、控制性详细规划的制定，苏州市规划局高新区分局于</w:t>
            </w:r>
            <w:r>
              <w:rPr>
                <w:sz w:val="24"/>
              </w:rPr>
              <w:t>2009</w:t>
            </w:r>
            <w:r>
              <w:rPr>
                <w:rFonts w:hint="eastAsia"/>
                <w:sz w:val="24"/>
              </w:rPr>
              <w:t>年委托苏州博雅达勘测规划设计有限公司编制了《苏州高新区（虎丘区）城乡土地利用总体规划图》（</w:t>
            </w:r>
            <w:r>
              <w:rPr>
                <w:sz w:val="24"/>
              </w:rPr>
              <w:t>2006-2020</w:t>
            </w:r>
            <w:r>
              <w:rPr>
                <w:rFonts w:hint="eastAsia"/>
                <w:sz w:val="24"/>
              </w:rPr>
              <w:t>年）。</w:t>
            </w:r>
          </w:p>
          <w:p>
            <w:pPr>
              <w:adjustRightInd w:val="0"/>
              <w:snapToGrid w:val="0"/>
              <w:spacing w:line="480" w:lineRule="exact"/>
              <w:ind w:firstLine="480"/>
              <w:rPr>
                <w:sz w:val="24"/>
              </w:rPr>
            </w:pPr>
            <w:r>
              <w:rPr>
                <w:rFonts w:hint="eastAsia"/>
                <w:sz w:val="24"/>
              </w:rPr>
              <w:t>（</w:t>
            </w:r>
            <w:r>
              <w:rPr>
                <w:sz w:val="24"/>
              </w:rPr>
              <w:t>1</w:t>
            </w:r>
            <w:r>
              <w:rPr>
                <w:rFonts w:hint="eastAsia"/>
                <w:sz w:val="24"/>
              </w:rPr>
              <w:t>）规划范围为苏州高新区行政区陆域范围，总面积约</w:t>
            </w:r>
            <w:r>
              <w:rPr>
                <w:sz w:val="24"/>
              </w:rPr>
              <w:t xml:space="preserve">223 </w:t>
            </w:r>
            <w:r>
              <w:rPr>
                <w:rFonts w:hint="eastAsia"/>
                <w:sz w:val="24"/>
              </w:rPr>
              <w:t>平方公里。</w:t>
            </w:r>
          </w:p>
          <w:p>
            <w:pPr>
              <w:adjustRightInd w:val="0"/>
              <w:snapToGrid w:val="0"/>
              <w:spacing w:line="480" w:lineRule="exact"/>
              <w:ind w:firstLine="480"/>
              <w:rPr>
                <w:sz w:val="24"/>
              </w:rPr>
            </w:pPr>
            <w:r>
              <w:rPr>
                <w:rFonts w:hint="eastAsia"/>
                <w:sz w:val="24"/>
              </w:rPr>
              <w:t>（</w:t>
            </w:r>
            <w:r>
              <w:rPr>
                <w:sz w:val="24"/>
              </w:rPr>
              <w:t>2</w:t>
            </w:r>
            <w:r>
              <w:rPr>
                <w:rFonts w:hint="eastAsia"/>
                <w:sz w:val="24"/>
              </w:rPr>
              <w:t>）规划目标将苏州高新区建设成为先进产业的聚集区、体制创新和科技创新的先导区、生态环保的示范区、现代化的新城区。</w:t>
            </w:r>
          </w:p>
          <w:p>
            <w:pPr>
              <w:adjustRightInd w:val="0"/>
              <w:snapToGrid w:val="0"/>
              <w:spacing w:line="480" w:lineRule="exact"/>
              <w:ind w:firstLine="480"/>
              <w:rPr>
                <w:sz w:val="24"/>
              </w:rPr>
            </w:pPr>
            <w:r>
              <w:rPr>
                <w:rFonts w:hint="eastAsia"/>
                <w:sz w:val="24"/>
              </w:rPr>
              <w:t>（</w:t>
            </w:r>
            <w:r>
              <w:rPr>
                <w:sz w:val="24"/>
              </w:rPr>
              <w:t>3</w:t>
            </w:r>
            <w:r>
              <w:rPr>
                <w:rFonts w:hint="eastAsia"/>
                <w:sz w:val="24"/>
              </w:rPr>
              <w:t>）功能定位真山真水新苏州：以城乡一体化为先导，以山水人文为特色，以科技、人文、生态、高效为主题，集创新科技生产、高端现代服务、人文生态居住、旅游休闲度假四大功能于一体的现代化城区。</w:t>
            </w:r>
          </w:p>
          <w:p>
            <w:pPr>
              <w:adjustRightInd w:val="0"/>
              <w:snapToGrid w:val="0"/>
              <w:spacing w:line="480" w:lineRule="exact"/>
              <w:ind w:firstLine="480"/>
              <w:rPr>
                <w:sz w:val="24"/>
              </w:rPr>
            </w:pPr>
            <w:r>
              <w:rPr>
                <w:rFonts w:hint="eastAsia"/>
                <w:sz w:val="24"/>
              </w:rPr>
              <w:t>（</w:t>
            </w:r>
            <w:r>
              <w:rPr>
                <w:sz w:val="24"/>
              </w:rPr>
              <w:t>4</w:t>
            </w:r>
            <w:r>
              <w:rPr>
                <w:rFonts w:hint="eastAsia"/>
                <w:sz w:val="24"/>
              </w:rPr>
              <w:t>）规划结构总体空间结构：</w:t>
            </w:r>
            <w:r>
              <w:rPr>
                <w:sz w:val="24"/>
              </w:rPr>
              <w:t>“</w:t>
            </w:r>
            <w:r>
              <w:rPr>
                <w:rFonts w:hint="eastAsia"/>
                <w:sz w:val="24"/>
              </w:rPr>
              <w:t>一核、两轴、三心、六片</w:t>
            </w:r>
            <w:r>
              <w:rPr>
                <w:sz w:val="24"/>
              </w:rPr>
              <w:t>”</w:t>
            </w:r>
            <w:r>
              <w:rPr>
                <w:rFonts w:hint="eastAsia"/>
                <w:sz w:val="24"/>
              </w:rPr>
              <w:t>。</w:t>
            </w:r>
          </w:p>
          <w:p>
            <w:pPr>
              <w:adjustRightInd w:val="0"/>
              <w:snapToGrid w:val="0"/>
              <w:spacing w:line="480" w:lineRule="exact"/>
              <w:ind w:firstLine="480"/>
              <w:rPr>
                <w:sz w:val="24"/>
              </w:rPr>
            </w:pPr>
            <w:r>
              <w:rPr>
                <w:rFonts w:hint="eastAsia"/>
                <w:sz w:val="24"/>
              </w:rPr>
              <w:t>一核：以阳山森林公园为核心，将山体屏障转化为生态绿核，并成为各个独立组团间生态廊道的汇聚点。</w:t>
            </w:r>
          </w:p>
          <w:p>
            <w:pPr>
              <w:adjustRightInd w:val="0"/>
              <w:snapToGrid w:val="0"/>
              <w:spacing w:line="480" w:lineRule="exact"/>
              <w:ind w:firstLine="480"/>
              <w:rPr>
                <w:sz w:val="24"/>
              </w:rPr>
            </w:pPr>
            <w:r>
              <w:rPr>
                <w:rFonts w:hint="eastAsia"/>
                <w:sz w:val="24"/>
              </w:rPr>
              <w:t>两轴：太湖大道发展主轴：是新区</w:t>
            </w:r>
            <w:r>
              <w:rPr>
                <w:sz w:val="24"/>
              </w:rPr>
              <w:t>“</w:t>
            </w:r>
            <w:r>
              <w:rPr>
                <w:rFonts w:hint="eastAsia"/>
                <w:sz w:val="24"/>
              </w:rPr>
              <w:t>二次创业</w:t>
            </w:r>
            <w:r>
              <w:rPr>
                <w:sz w:val="24"/>
              </w:rPr>
              <w:t>”</w:t>
            </w:r>
            <w:r>
              <w:rPr>
                <w:rFonts w:hint="eastAsia"/>
                <w:sz w:val="24"/>
              </w:rPr>
              <w:t>的活力之轴，展现科技、人文、生态的融合。浒光运河发展主轴：展现运河文化的精华，是城市滨河风貌的集中体现，是公共功能与滨水风光的活力融合。</w:t>
            </w:r>
          </w:p>
          <w:p>
            <w:pPr>
              <w:adjustRightInd w:val="0"/>
              <w:snapToGrid w:val="0"/>
              <w:spacing w:line="480" w:lineRule="exact"/>
              <w:ind w:firstLine="480"/>
              <w:rPr>
                <w:sz w:val="24"/>
              </w:rPr>
            </w:pPr>
            <w:r>
              <w:rPr>
                <w:rFonts w:hint="eastAsia"/>
                <w:sz w:val="24"/>
              </w:rPr>
              <w:t>三心：以浒通片区中心、科技城片区中心、狮山路城市中心构筑三角状的极化空间，为各自所在的城镇建设组团提供公共配套服务。</w:t>
            </w:r>
          </w:p>
          <w:p>
            <w:pPr>
              <w:adjustRightInd w:val="0"/>
              <w:snapToGrid w:val="0"/>
              <w:spacing w:line="480" w:lineRule="exact"/>
              <w:ind w:firstLine="480"/>
              <w:rPr>
                <w:sz w:val="24"/>
              </w:rPr>
            </w:pPr>
            <w:r>
              <w:rPr>
                <w:rFonts w:hint="eastAsia"/>
                <w:sz w:val="24"/>
              </w:rPr>
              <w:t>六片：包括狮山片区、浒通片区、横塘片区、科技城片区、湖滨片区（苏州西部生态城）、阳山片区。</w:t>
            </w:r>
          </w:p>
          <w:p>
            <w:pPr>
              <w:adjustRightInd w:val="0"/>
              <w:snapToGrid w:val="0"/>
              <w:spacing w:line="480" w:lineRule="exact"/>
              <w:ind w:firstLine="480"/>
              <w:rPr>
                <w:sz w:val="24"/>
              </w:rPr>
            </w:pPr>
            <w:r>
              <w:rPr>
                <w:rFonts w:hint="eastAsia"/>
                <w:sz w:val="24"/>
              </w:rPr>
              <w:t>（</w:t>
            </w:r>
            <w:r>
              <w:rPr>
                <w:sz w:val="24"/>
              </w:rPr>
              <w:t>5</w:t>
            </w:r>
            <w:r>
              <w:rPr>
                <w:rFonts w:hint="eastAsia"/>
                <w:sz w:val="24"/>
              </w:rPr>
              <w:t>）功能分区规划形成狮山片区、浒通片区、横塘片区、科技城片区、湖滨片区（苏州西部生态城）、阳山片区等六大功能片区。</w:t>
            </w:r>
          </w:p>
          <w:p>
            <w:pPr>
              <w:adjustRightInd w:val="0"/>
              <w:snapToGrid w:val="0"/>
              <w:spacing w:line="480" w:lineRule="exact"/>
              <w:ind w:firstLine="480"/>
              <w:rPr>
                <w:sz w:val="24"/>
              </w:rPr>
            </w:pPr>
            <w:r>
              <w:rPr>
                <w:rFonts w:hint="eastAsia"/>
                <w:sz w:val="24"/>
              </w:rPr>
              <w:t>（</w:t>
            </w:r>
            <w:r>
              <w:rPr>
                <w:sz w:val="24"/>
              </w:rPr>
              <w:t>6</w:t>
            </w:r>
            <w:r>
              <w:rPr>
                <w:rFonts w:hint="eastAsia"/>
                <w:sz w:val="24"/>
              </w:rPr>
              <w:t>）高新区的产业结构定位为七大主导产业，即：电子信息产业，机电一体化产业，汽车零配件产业，生物医药产业，新材料产业，高新技术改造传统丝绸产业，机械制造业。</w:t>
            </w:r>
          </w:p>
          <w:p>
            <w:pPr>
              <w:widowControl/>
              <w:spacing w:line="360" w:lineRule="auto"/>
              <w:ind w:firstLine="470" w:firstLineChars="195"/>
              <w:rPr>
                <w:b/>
                <w:kern w:val="0"/>
                <w:sz w:val="24"/>
              </w:rPr>
            </w:pPr>
            <w:r>
              <w:rPr>
                <w:rFonts w:hint="eastAsia"/>
                <w:b/>
                <w:kern w:val="0"/>
                <w:sz w:val="24"/>
              </w:rPr>
              <w:t>3、</w:t>
            </w:r>
            <w:r>
              <w:rPr>
                <w:b/>
                <w:kern w:val="0"/>
                <w:sz w:val="24"/>
              </w:rPr>
              <w:t>基础设施建设</w:t>
            </w:r>
            <w:r>
              <w:rPr>
                <w:rFonts w:hint="eastAsia"/>
                <w:b/>
                <w:kern w:val="0"/>
                <w:sz w:val="24"/>
              </w:rPr>
              <w:t>规划</w:t>
            </w:r>
          </w:p>
          <w:p>
            <w:pPr>
              <w:spacing w:line="480" w:lineRule="exact"/>
              <w:ind w:left="-3" w:firstLine="480"/>
              <w:rPr>
                <w:kern w:val="0"/>
                <w:sz w:val="24"/>
              </w:rPr>
            </w:pPr>
            <w:r>
              <w:rPr>
                <w:rFonts w:hint="eastAsia"/>
                <w:kern w:val="0"/>
                <w:sz w:val="24"/>
              </w:rPr>
              <w:t>苏州高新区采用集中供热、供气和污水集中处理的方式。</w:t>
            </w:r>
          </w:p>
          <w:p>
            <w:pPr>
              <w:spacing w:line="480" w:lineRule="exact"/>
              <w:ind w:left="-3" w:firstLine="480"/>
              <w:rPr>
                <w:kern w:val="0"/>
                <w:sz w:val="24"/>
              </w:rPr>
            </w:pPr>
            <w:r>
              <w:rPr>
                <w:kern w:val="0"/>
                <w:sz w:val="24"/>
              </w:rPr>
              <w:t>(1)</w:t>
            </w:r>
            <w:r>
              <w:rPr>
                <w:rFonts w:hint="eastAsia"/>
                <w:kern w:val="0"/>
                <w:sz w:val="24"/>
              </w:rPr>
              <w:t>供热</w:t>
            </w:r>
          </w:p>
          <w:p>
            <w:pPr>
              <w:spacing w:line="480" w:lineRule="exact"/>
              <w:ind w:left="-3" w:firstLine="480"/>
              <w:rPr>
                <w:kern w:val="0"/>
                <w:sz w:val="24"/>
              </w:rPr>
            </w:pPr>
            <w:r>
              <w:rPr>
                <w:rFonts w:hint="eastAsia"/>
                <w:kern w:val="0"/>
                <w:sz w:val="24"/>
              </w:rPr>
              <w:t>根据《苏州新区总体规划》，对新区实施集中供热，整个区域由南区、中心区、北区三个热源点供热。</w:t>
            </w:r>
          </w:p>
          <w:p>
            <w:pPr>
              <w:spacing w:line="480" w:lineRule="exact"/>
              <w:ind w:left="-3" w:firstLine="480"/>
              <w:rPr>
                <w:kern w:val="0"/>
                <w:sz w:val="24"/>
              </w:rPr>
            </w:pPr>
            <w:r>
              <w:rPr>
                <w:rFonts w:hint="eastAsia"/>
                <w:kern w:val="0"/>
                <w:sz w:val="24"/>
              </w:rPr>
              <w:t>中心区热源点</w:t>
            </w:r>
            <w:r>
              <w:rPr>
                <w:kern w:val="0"/>
                <w:sz w:val="24"/>
              </w:rPr>
              <w:t>(</w:t>
            </w:r>
            <w:r>
              <w:rPr>
                <w:rFonts w:hint="eastAsia"/>
                <w:kern w:val="0"/>
                <w:sz w:val="24"/>
              </w:rPr>
              <w:t>即新区调峰热电厂</w:t>
            </w:r>
            <w:r>
              <w:rPr>
                <w:kern w:val="0"/>
                <w:sz w:val="24"/>
              </w:rPr>
              <w:t>)</w:t>
            </w:r>
            <w:r>
              <w:rPr>
                <w:rFonts w:hint="eastAsia"/>
                <w:kern w:val="0"/>
                <w:sz w:val="24"/>
              </w:rPr>
              <w:t>，位于长江路西侧、金山浜北侧，供汽压力</w:t>
            </w:r>
            <w:r>
              <w:rPr>
                <w:kern w:val="0"/>
                <w:sz w:val="24"/>
              </w:rPr>
              <w:t>0.98MPa</w:t>
            </w:r>
            <w:r>
              <w:rPr>
                <w:rFonts w:hint="eastAsia"/>
                <w:kern w:val="0"/>
                <w:sz w:val="24"/>
              </w:rPr>
              <w:t>，温度</w:t>
            </w:r>
            <w:r>
              <w:rPr>
                <w:kern w:val="0"/>
                <w:sz w:val="24"/>
              </w:rPr>
              <w:t>300</w:t>
            </w:r>
            <w:r>
              <w:rPr>
                <w:rFonts w:hint="eastAsia" w:ascii="宋体" w:hAnsi="宋体" w:cs="宋体"/>
                <w:kern w:val="0"/>
                <w:sz w:val="24"/>
              </w:rPr>
              <w:t>℃</w:t>
            </w:r>
            <w:r>
              <w:rPr>
                <w:rFonts w:hint="eastAsia"/>
                <w:kern w:val="0"/>
                <w:sz w:val="24"/>
              </w:rPr>
              <w:t>，供汽能力一期</w:t>
            </w:r>
            <w:r>
              <w:rPr>
                <w:kern w:val="0"/>
                <w:sz w:val="24"/>
              </w:rPr>
              <w:t>30t/h</w:t>
            </w:r>
            <w:r>
              <w:rPr>
                <w:rFonts w:hint="eastAsia"/>
                <w:kern w:val="0"/>
                <w:sz w:val="24"/>
              </w:rPr>
              <w:t>，二期</w:t>
            </w:r>
            <w:r>
              <w:rPr>
                <w:kern w:val="0"/>
                <w:sz w:val="24"/>
              </w:rPr>
              <w:t>30t/h</w:t>
            </w:r>
            <w:r>
              <w:rPr>
                <w:rFonts w:hint="eastAsia"/>
                <w:kern w:val="0"/>
                <w:sz w:val="24"/>
              </w:rPr>
              <w:t>，合计</w:t>
            </w:r>
            <w:r>
              <w:rPr>
                <w:kern w:val="0"/>
                <w:sz w:val="24"/>
              </w:rPr>
              <w:t>60t/h</w:t>
            </w:r>
            <w:r>
              <w:rPr>
                <w:rFonts w:hint="eastAsia"/>
                <w:kern w:val="0"/>
                <w:sz w:val="24"/>
              </w:rPr>
              <w:t>。出厂干管向南一路沿眭江路延伸，并与南区热源点干管联网；向东一路沿邓尉路延伸。直至滨河路；向西一路至金枫路，与第二路形成环路。供汽范围</w:t>
            </w:r>
            <w:r>
              <w:rPr>
                <w:kern w:val="0"/>
                <w:sz w:val="24"/>
              </w:rPr>
              <w:t>15</w:t>
            </w:r>
            <w:r>
              <w:rPr>
                <w:rFonts w:hint="eastAsia"/>
                <w:kern w:val="0"/>
                <w:sz w:val="24"/>
              </w:rPr>
              <w:t>平方公里，供汽半径</w:t>
            </w:r>
            <w:r>
              <w:rPr>
                <w:kern w:val="0"/>
                <w:sz w:val="24"/>
              </w:rPr>
              <w:t>3</w:t>
            </w:r>
            <w:r>
              <w:rPr>
                <w:rFonts w:hint="eastAsia"/>
                <w:kern w:val="0"/>
                <w:sz w:val="24"/>
              </w:rPr>
              <w:t>公里。</w:t>
            </w:r>
          </w:p>
          <w:p>
            <w:pPr>
              <w:spacing w:line="480" w:lineRule="exact"/>
              <w:ind w:left="-3" w:firstLine="480"/>
              <w:rPr>
                <w:kern w:val="0"/>
                <w:sz w:val="24"/>
              </w:rPr>
            </w:pPr>
            <w:r>
              <w:rPr>
                <w:rFonts w:hint="eastAsia"/>
                <w:kern w:val="0"/>
                <w:sz w:val="24"/>
              </w:rPr>
              <w:t>北区热电厂</w:t>
            </w:r>
            <w:r>
              <w:rPr>
                <w:kern w:val="0"/>
                <w:sz w:val="24"/>
              </w:rPr>
              <w:t>(</w:t>
            </w:r>
            <w:r>
              <w:rPr>
                <w:rFonts w:hint="eastAsia"/>
                <w:kern w:val="0"/>
                <w:sz w:val="24"/>
              </w:rPr>
              <w:t>华能热电厂</w:t>
            </w:r>
            <w:r>
              <w:rPr>
                <w:kern w:val="0"/>
                <w:sz w:val="24"/>
              </w:rPr>
              <w:t>)</w:t>
            </w:r>
            <w:r>
              <w:rPr>
                <w:rFonts w:hint="eastAsia"/>
                <w:kern w:val="0"/>
                <w:sz w:val="24"/>
              </w:rPr>
              <w:t>布置在长江路东侧、马运河北侧，供汽压力</w:t>
            </w:r>
            <w:r>
              <w:rPr>
                <w:kern w:val="0"/>
                <w:sz w:val="24"/>
              </w:rPr>
              <w:t>9.78MPa</w:t>
            </w:r>
            <w:r>
              <w:rPr>
                <w:rFonts w:hint="eastAsia"/>
                <w:kern w:val="0"/>
                <w:sz w:val="24"/>
              </w:rPr>
              <w:t>，温度</w:t>
            </w:r>
            <w:r>
              <w:rPr>
                <w:kern w:val="0"/>
                <w:sz w:val="24"/>
              </w:rPr>
              <w:t>276</w:t>
            </w:r>
            <w:r>
              <w:rPr>
                <w:rFonts w:hint="eastAsia" w:ascii="宋体" w:hAnsi="宋体" w:cs="宋体"/>
                <w:kern w:val="0"/>
                <w:sz w:val="24"/>
              </w:rPr>
              <w:t>℃</w:t>
            </w:r>
            <w:r>
              <w:rPr>
                <w:rFonts w:hint="eastAsia"/>
                <w:kern w:val="0"/>
                <w:sz w:val="24"/>
              </w:rPr>
              <w:t>，供汽能力一期</w:t>
            </w:r>
            <w:r>
              <w:rPr>
                <w:kern w:val="0"/>
                <w:sz w:val="24"/>
              </w:rPr>
              <w:t>35t/h</w:t>
            </w:r>
            <w:r>
              <w:rPr>
                <w:rFonts w:hint="eastAsia"/>
                <w:kern w:val="0"/>
                <w:sz w:val="24"/>
              </w:rPr>
              <w:t>，二期建成后可达</w:t>
            </w:r>
            <w:r>
              <w:rPr>
                <w:kern w:val="0"/>
                <w:sz w:val="24"/>
              </w:rPr>
              <w:t>80t/h</w:t>
            </w:r>
            <w:r>
              <w:rPr>
                <w:rFonts w:hint="eastAsia"/>
                <w:kern w:val="0"/>
                <w:sz w:val="24"/>
              </w:rPr>
              <w:t>。出厂干管一路向南延伸，供枫桥路以北区域，另一路向西延伸至新区西侧</w:t>
            </w:r>
            <w:r>
              <w:rPr>
                <w:kern w:val="0"/>
                <w:sz w:val="24"/>
              </w:rPr>
              <w:t>4.5</w:t>
            </w:r>
            <w:r>
              <w:rPr>
                <w:rFonts w:hint="eastAsia"/>
                <w:kern w:val="0"/>
                <w:sz w:val="24"/>
              </w:rPr>
              <w:t>公里左右，在金枫路侧支管与中心区热网联网。供汽范围</w:t>
            </w:r>
            <w:r>
              <w:rPr>
                <w:kern w:val="0"/>
                <w:sz w:val="24"/>
              </w:rPr>
              <w:t>25</w:t>
            </w:r>
            <w:r>
              <w:rPr>
                <w:rFonts w:hint="eastAsia"/>
                <w:kern w:val="0"/>
                <w:sz w:val="24"/>
              </w:rPr>
              <w:t>平方公里。供汽半径</w:t>
            </w:r>
            <w:r>
              <w:rPr>
                <w:kern w:val="0"/>
                <w:sz w:val="24"/>
              </w:rPr>
              <w:t>4.5</w:t>
            </w:r>
            <w:r>
              <w:rPr>
                <w:rFonts w:hint="eastAsia"/>
                <w:kern w:val="0"/>
                <w:sz w:val="24"/>
              </w:rPr>
              <w:t>公里。</w:t>
            </w:r>
          </w:p>
          <w:p>
            <w:pPr>
              <w:spacing w:line="480" w:lineRule="exact"/>
              <w:ind w:left="-3" w:firstLine="480"/>
              <w:rPr>
                <w:kern w:val="0"/>
                <w:sz w:val="24"/>
              </w:rPr>
            </w:pPr>
            <w:r>
              <w:rPr>
                <w:rFonts w:hint="eastAsia"/>
                <w:kern w:val="0"/>
                <w:sz w:val="24"/>
              </w:rPr>
              <w:t>拟建项目属于北区热电厂</w:t>
            </w:r>
            <w:r>
              <w:rPr>
                <w:kern w:val="0"/>
                <w:sz w:val="24"/>
              </w:rPr>
              <w:t>(</w:t>
            </w:r>
            <w:r>
              <w:rPr>
                <w:rFonts w:hint="eastAsia"/>
                <w:kern w:val="0"/>
                <w:sz w:val="24"/>
              </w:rPr>
              <w:t>华能热电厂</w:t>
            </w:r>
            <w:r>
              <w:rPr>
                <w:kern w:val="0"/>
                <w:sz w:val="24"/>
              </w:rPr>
              <w:t>)</w:t>
            </w:r>
            <w:r>
              <w:rPr>
                <w:rFonts w:hint="eastAsia"/>
                <w:kern w:val="0"/>
                <w:sz w:val="24"/>
              </w:rPr>
              <w:t>供热范围。</w:t>
            </w:r>
          </w:p>
          <w:p>
            <w:pPr>
              <w:spacing w:line="480" w:lineRule="exact"/>
              <w:ind w:left="-3" w:firstLine="480"/>
              <w:rPr>
                <w:kern w:val="0"/>
                <w:sz w:val="24"/>
              </w:rPr>
            </w:pPr>
            <w:r>
              <w:rPr>
                <w:kern w:val="0"/>
                <w:sz w:val="24"/>
              </w:rPr>
              <w:t>(2)</w:t>
            </w:r>
            <w:r>
              <w:rPr>
                <w:rFonts w:hint="eastAsia"/>
                <w:kern w:val="0"/>
                <w:sz w:val="24"/>
              </w:rPr>
              <w:t>燃气规划</w:t>
            </w:r>
          </w:p>
          <w:p>
            <w:pPr>
              <w:spacing w:line="480" w:lineRule="exact"/>
              <w:ind w:left="-3" w:firstLine="480"/>
              <w:rPr>
                <w:kern w:val="0"/>
                <w:sz w:val="24"/>
              </w:rPr>
            </w:pPr>
            <w:r>
              <w:rPr>
                <w:rFonts w:hint="eastAsia"/>
                <w:kern w:val="0"/>
                <w:sz w:val="24"/>
              </w:rPr>
              <w:t>根据《苏州新区总体规划》，全区控制燃料结构，实行燃气管网供气。东侧</w:t>
            </w:r>
            <w:r>
              <w:rPr>
                <w:kern w:val="0"/>
                <w:sz w:val="24"/>
              </w:rPr>
              <w:t>6.8</w:t>
            </w:r>
            <w:r>
              <w:rPr>
                <w:rFonts w:hint="eastAsia"/>
                <w:kern w:val="0"/>
                <w:sz w:val="24"/>
              </w:rPr>
              <w:t>平方公里内使用焦炉煤气。在新区西部的典桥建设液化气源厂和相应管网系统。一期工程规模为日供燃气</w:t>
            </w:r>
            <w:r>
              <w:rPr>
                <w:kern w:val="0"/>
                <w:sz w:val="24"/>
              </w:rPr>
              <w:t>4</w:t>
            </w:r>
            <w:r>
              <w:rPr>
                <w:rFonts w:hint="eastAsia"/>
                <w:kern w:val="0"/>
                <w:sz w:val="24"/>
              </w:rPr>
              <w:t>万立方米</w:t>
            </w:r>
            <w:r>
              <w:rPr>
                <w:kern w:val="0"/>
                <w:sz w:val="24"/>
              </w:rPr>
              <w:t>/</w:t>
            </w:r>
            <w:r>
              <w:rPr>
                <w:rFonts w:hint="eastAsia"/>
                <w:kern w:val="0"/>
                <w:sz w:val="24"/>
              </w:rPr>
              <w:t>同，供应新区中心区</w:t>
            </w:r>
            <w:r>
              <w:rPr>
                <w:kern w:val="0"/>
                <w:sz w:val="24"/>
              </w:rPr>
              <w:t>18</w:t>
            </w:r>
            <w:r>
              <w:rPr>
                <w:rFonts w:hint="eastAsia"/>
                <w:kern w:val="0"/>
                <w:sz w:val="24"/>
              </w:rPr>
              <w:t>平方公里范围内使用，二期工程规模为</w:t>
            </w:r>
            <w:r>
              <w:rPr>
                <w:kern w:val="0"/>
                <w:sz w:val="24"/>
              </w:rPr>
              <w:t>5</w:t>
            </w:r>
            <w:r>
              <w:rPr>
                <w:rFonts w:hint="eastAsia"/>
                <w:kern w:val="0"/>
                <w:sz w:val="24"/>
              </w:rPr>
              <w:t>万立方米</w:t>
            </w:r>
            <w:r>
              <w:rPr>
                <w:kern w:val="0"/>
                <w:sz w:val="24"/>
              </w:rPr>
              <w:t>/</w:t>
            </w:r>
            <w:r>
              <w:rPr>
                <w:rFonts w:hint="eastAsia"/>
                <w:kern w:val="0"/>
                <w:sz w:val="24"/>
              </w:rPr>
              <w:t>日，供气范围为整个新区。</w:t>
            </w:r>
          </w:p>
          <w:p>
            <w:pPr>
              <w:spacing w:line="480" w:lineRule="exact"/>
              <w:ind w:left="-3" w:firstLine="480"/>
              <w:rPr>
                <w:kern w:val="0"/>
                <w:sz w:val="24"/>
              </w:rPr>
            </w:pPr>
            <w:r>
              <w:rPr>
                <w:kern w:val="0"/>
                <w:sz w:val="24"/>
              </w:rPr>
              <w:t>(3)</w:t>
            </w:r>
            <w:r>
              <w:rPr>
                <w:rFonts w:hint="eastAsia"/>
                <w:kern w:val="0"/>
                <w:sz w:val="24"/>
              </w:rPr>
              <w:t>污水系统规划</w:t>
            </w:r>
          </w:p>
          <w:p>
            <w:pPr>
              <w:spacing w:line="480" w:lineRule="exact"/>
              <w:ind w:left="-3" w:firstLine="480"/>
              <w:rPr>
                <w:kern w:val="0"/>
                <w:sz w:val="24"/>
              </w:rPr>
            </w:pPr>
            <w:r>
              <w:rPr>
                <w:rFonts w:hint="eastAsia"/>
                <w:kern w:val="0"/>
                <w:sz w:val="24"/>
              </w:rPr>
              <w:t>苏州高新区目前建有五座污水处理厂。</w:t>
            </w:r>
          </w:p>
          <w:p>
            <w:pPr>
              <w:spacing w:line="480" w:lineRule="exact"/>
              <w:ind w:left="-3" w:firstLine="480"/>
              <w:rPr>
                <w:kern w:val="0"/>
                <w:sz w:val="24"/>
              </w:rPr>
            </w:pPr>
            <w:r>
              <w:rPr>
                <w:rFonts w:hint="eastAsia"/>
                <w:kern w:val="0"/>
                <w:sz w:val="24"/>
              </w:rPr>
              <w:t>苏州新区污水处理厂：位于运河南路、索山桥下，服务区域为华山路以南的苏州高新区，包括横塘、狮山街道和枫桥镇大部，于</w:t>
            </w:r>
            <w:r>
              <w:rPr>
                <w:kern w:val="0"/>
                <w:sz w:val="24"/>
              </w:rPr>
              <w:t>1993</w:t>
            </w:r>
            <w:r>
              <w:rPr>
                <w:rFonts w:hint="eastAsia"/>
                <w:kern w:val="0"/>
                <w:sz w:val="24"/>
              </w:rPr>
              <w:t>年开工，</w:t>
            </w:r>
            <w:r>
              <w:rPr>
                <w:kern w:val="0"/>
                <w:sz w:val="24"/>
              </w:rPr>
              <w:t>1996</w:t>
            </w:r>
            <w:r>
              <w:rPr>
                <w:rFonts w:hint="eastAsia"/>
                <w:kern w:val="0"/>
                <w:sz w:val="24"/>
              </w:rPr>
              <w:t>年</w:t>
            </w:r>
            <w:r>
              <w:rPr>
                <w:kern w:val="0"/>
                <w:sz w:val="24"/>
              </w:rPr>
              <w:t>3</w:t>
            </w:r>
            <w:r>
              <w:rPr>
                <w:rFonts w:hint="eastAsia"/>
                <w:kern w:val="0"/>
                <w:sz w:val="24"/>
              </w:rPr>
              <w:t>月起一、二、三期工程陆续投产，且目前三期工程均已通过环保验收。苏州新区污水处理厂的主体工艺为三槽交替式氧化沟工艺，处理规模达到</w:t>
            </w:r>
            <w:r>
              <w:rPr>
                <w:kern w:val="0"/>
                <w:sz w:val="24"/>
              </w:rPr>
              <w:t>8</w:t>
            </w:r>
            <w:r>
              <w:rPr>
                <w:rFonts w:hint="eastAsia"/>
                <w:kern w:val="0"/>
                <w:sz w:val="24"/>
              </w:rPr>
              <w:t>万吨</w:t>
            </w:r>
            <w:r>
              <w:rPr>
                <w:kern w:val="0"/>
                <w:sz w:val="24"/>
              </w:rPr>
              <w:t>/</w:t>
            </w:r>
            <w:r>
              <w:rPr>
                <w:rFonts w:hint="eastAsia"/>
                <w:kern w:val="0"/>
                <w:sz w:val="24"/>
              </w:rPr>
              <w:t>日。</w:t>
            </w:r>
          </w:p>
          <w:p>
            <w:pPr>
              <w:spacing w:line="480" w:lineRule="exact"/>
              <w:ind w:left="-3" w:firstLine="480"/>
              <w:rPr>
                <w:kern w:val="0"/>
                <w:sz w:val="24"/>
              </w:rPr>
            </w:pPr>
            <w:r>
              <w:rPr>
                <w:rFonts w:hint="eastAsia"/>
                <w:kern w:val="0"/>
                <w:sz w:val="24"/>
              </w:rPr>
              <w:t>苏州镇湖污水处理厂：位于鹿山路东端、马运河以北，一期规模</w:t>
            </w:r>
            <w:r>
              <w:rPr>
                <w:kern w:val="0"/>
                <w:sz w:val="24"/>
              </w:rPr>
              <w:t>4</w:t>
            </w:r>
            <w:r>
              <w:rPr>
                <w:rFonts w:hint="eastAsia"/>
                <w:kern w:val="0"/>
                <w:sz w:val="24"/>
              </w:rPr>
              <w:t>万吨</w:t>
            </w:r>
            <w:r>
              <w:rPr>
                <w:kern w:val="0"/>
                <w:sz w:val="24"/>
              </w:rPr>
              <w:t>/</w:t>
            </w:r>
            <w:r>
              <w:rPr>
                <w:rFonts w:hint="eastAsia"/>
                <w:kern w:val="0"/>
                <w:sz w:val="24"/>
              </w:rPr>
              <w:t>日，远期</w:t>
            </w:r>
            <w:r>
              <w:rPr>
                <w:kern w:val="0"/>
                <w:sz w:val="24"/>
              </w:rPr>
              <w:t>8</w:t>
            </w:r>
            <w:r>
              <w:rPr>
                <w:rFonts w:hint="eastAsia"/>
                <w:kern w:val="0"/>
                <w:sz w:val="24"/>
              </w:rPr>
              <w:t>万吨</w:t>
            </w:r>
            <w:r>
              <w:rPr>
                <w:kern w:val="0"/>
                <w:sz w:val="24"/>
              </w:rPr>
              <w:t>/</w:t>
            </w:r>
            <w:r>
              <w:rPr>
                <w:rFonts w:hint="eastAsia"/>
                <w:kern w:val="0"/>
                <w:sz w:val="24"/>
              </w:rPr>
              <w:t>日。目前的处理能力为</w:t>
            </w:r>
            <w:r>
              <w:rPr>
                <w:kern w:val="0"/>
                <w:sz w:val="24"/>
              </w:rPr>
              <w:t>80000t/d</w:t>
            </w:r>
            <w:r>
              <w:rPr>
                <w:rFonts w:hint="eastAsia"/>
                <w:kern w:val="0"/>
                <w:sz w:val="24"/>
              </w:rPr>
              <w:t>，接管量为</w:t>
            </w:r>
            <w:r>
              <w:rPr>
                <w:kern w:val="0"/>
                <w:sz w:val="24"/>
              </w:rPr>
              <w:t>40000t/d</w:t>
            </w:r>
            <w:r>
              <w:rPr>
                <w:rFonts w:hint="eastAsia"/>
                <w:kern w:val="0"/>
                <w:sz w:val="24"/>
              </w:rPr>
              <w:t>，尚有</w:t>
            </w:r>
            <w:r>
              <w:rPr>
                <w:kern w:val="0"/>
                <w:sz w:val="24"/>
              </w:rPr>
              <w:t>40000t/d</w:t>
            </w:r>
            <w:r>
              <w:rPr>
                <w:rFonts w:hint="eastAsia"/>
                <w:kern w:val="0"/>
                <w:sz w:val="24"/>
              </w:rPr>
              <w:t>的处理余量。一期项目已于</w:t>
            </w:r>
            <w:r>
              <w:rPr>
                <w:kern w:val="0"/>
                <w:sz w:val="24"/>
              </w:rPr>
              <w:t>2004</w:t>
            </w:r>
            <w:r>
              <w:rPr>
                <w:rFonts w:hint="eastAsia"/>
                <w:kern w:val="0"/>
                <w:sz w:val="24"/>
              </w:rPr>
              <w:t>年</w:t>
            </w:r>
            <w:r>
              <w:rPr>
                <w:kern w:val="0"/>
                <w:sz w:val="24"/>
              </w:rPr>
              <w:t>11</w:t>
            </w:r>
            <w:r>
              <w:rPr>
                <w:rFonts w:hint="eastAsia"/>
                <w:kern w:val="0"/>
                <w:sz w:val="24"/>
              </w:rPr>
              <w:t>月投入运行，目前已接近满负荷运行。一期项目将尾水处理达到《城镇污水处理厂污染物排放标准》（</w:t>
            </w:r>
            <w:r>
              <w:rPr>
                <w:kern w:val="0"/>
                <w:sz w:val="24"/>
              </w:rPr>
              <w:t>GB18918-2002</w:t>
            </w:r>
            <w:r>
              <w:rPr>
                <w:rFonts w:hint="eastAsia"/>
                <w:kern w:val="0"/>
                <w:sz w:val="24"/>
              </w:rPr>
              <w:t>）表</w:t>
            </w:r>
            <w:r>
              <w:rPr>
                <w:kern w:val="0"/>
                <w:sz w:val="24"/>
              </w:rPr>
              <w:t>1</w:t>
            </w:r>
            <w:r>
              <w:rPr>
                <w:rFonts w:hint="eastAsia"/>
                <w:kern w:val="0"/>
                <w:sz w:val="24"/>
              </w:rPr>
              <w:t>一级</w:t>
            </w:r>
            <w:r>
              <w:rPr>
                <w:kern w:val="0"/>
                <w:sz w:val="24"/>
              </w:rPr>
              <w:t>A</w:t>
            </w:r>
            <w:r>
              <w:rPr>
                <w:rFonts w:hint="eastAsia"/>
                <w:kern w:val="0"/>
                <w:sz w:val="24"/>
              </w:rPr>
              <w:t>标准后进行再利用，其二期扩建及除磷脱氮提标改造工程已于</w:t>
            </w:r>
            <w:r>
              <w:rPr>
                <w:kern w:val="0"/>
                <w:sz w:val="24"/>
              </w:rPr>
              <w:t>2011</w:t>
            </w:r>
            <w:r>
              <w:rPr>
                <w:rFonts w:hint="eastAsia"/>
                <w:kern w:val="0"/>
                <w:sz w:val="24"/>
              </w:rPr>
              <w:t>年</w:t>
            </w:r>
            <w:r>
              <w:rPr>
                <w:kern w:val="0"/>
                <w:sz w:val="24"/>
              </w:rPr>
              <w:t>5</w:t>
            </w:r>
            <w:r>
              <w:rPr>
                <w:rFonts w:hint="eastAsia"/>
                <w:kern w:val="0"/>
                <w:sz w:val="24"/>
              </w:rPr>
              <w:t>月完工，第二污水处理厂的处理能力达到设计的</w:t>
            </w:r>
            <w:r>
              <w:rPr>
                <w:kern w:val="0"/>
                <w:sz w:val="24"/>
              </w:rPr>
              <w:t>8</w:t>
            </w:r>
            <w:r>
              <w:rPr>
                <w:rFonts w:hint="eastAsia"/>
                <w:kern w:val="0"/>
                <w:sz w:val="24"/>
              </w:rPr>
              <w:t>万吨</w:t>
            </w:r>
            <w:r>
              <w:rPr>
                <w:kern w:val="0"/>
                <w:sz w:val="24"/>
              </w:rPr>
              <w:t>/</w:t>
            </w:r>
            <w:r>
              <w:rPr>
                <w:rFonts w:hint="eastAsia"/>
                <w:kern w:val="0"/>
                <w:sz w:val="24"/>
              </w:rPr>
              <w:t>日。镇湖污水处理厂采用</w:t>
            </w:r>
            <w:r>
              <w:rPr>
                <w:kern w:val="0"/>
                <w:sz w:val="24"/>
              </w:rPr>
              <w:t>AC</w:t>
            </w:r>
            <w:r>
              <w:rPr>
                <w:rFonts w:hint="eastAsia"/>
                <w:kern w:val="0"/>
                <w:sz w:val="24"/>
              </w:rPr>
              <w:t>氧化沟工艺，该厂污水主要通过培养活性污泥来处理，流程控制实现了自动化，每个生产工艺流程均安装了传感器，由中央控制室电脑自动检测各项参数，并对其进行实时控制调整。</w:t>
            </w:r>
          </w:p>
          <w:p>
            <w:pPr>
              <w:spacing w:line="480" w:lineRule="exact"/>
              <w:ind w:left="-3" w:firstLine="480"/>
              <w:rPr>
                <w:kern w:val="0"/>
                <w:sz w:val="24"/>
              </w:rPr>
            </w:pPr>
            <w:r>
              <w:rPr>
                <w:rFonts w:hint="eastAsia"/>
                <w:kern w:val="0"/>
                <w:sz w:val="24"/>
              </w:rPr>
              <w:t>白荡污水处理厂：位于出口加工区南白荡河边，服务范围为建成区北部出口加工区及浒通片区运河以西地区。主体工艺为循环式活性污泥法工艺，目前处理规模为</w:t>
            </w:r>
            <w:r>
              <w:rPr>
                <w:kern w:val="0"/>
                <w:sz w:val="24"/>
              </w:rPr>
              <w:t>4</w:t>
            </w:r>
            <w:r>
              <w:rPr>
                <w:rFonts w:hint="eastAsia"/>
                <w:kern w:val="0"/>
                <w:sz w:val="24"/>
              </w:rPr>
              <w:t>万</w:t>
            </w:r>
            <w:r>
              <w:rPr>
                <w:kern w:val="0"/>
                <w:sz w:val="24"/>
              </w:rPr>
              <w:t>m</w:t>
            </w:r>
            <w:r>
              <w:rPr>
                <w:kern w:val="0"/>
                <w:sz w:val="24"/>
                <w:vertAlign w:val="superscript"/>
              </w:rPr>
              <w:t>3</w:t>
            </w:r>
            <w:r>
              <w:rPr>
                <w:kern w:val="0"/>
                <w:sz w:val="24"/>
              </w:rPr>
              <w:t>/d</w:t>
            </w:r>
            <w:r>
              <w:rPr>
                <w:rFonts w:hint="eastAsia"/>
                <w:kern w:val="0"/>
                <w:sz w:val="24"/>
              </w:rPr>
              <w:t>，远期处理总规模为</w:t>
            </w:r>
            <w:r>
              <w:rPr>
                <w:kern w:val="0"/>
                <w:sz w:val="24"/>
              </w:rPr>
              <w:t>12</w:t>
            </w:r>
            <w:r>
              <w:rPr>
                <w:rFonts w:hint="eastAsia"/>
                <w:kern w:val="0"/>
                <w:sz w:val="24"/>
              </w:rPr>
              <w:t>万</w:t>
            </w:r>
            <w:r>
              <w:rPr>
                <w:kern w:val="0"/>
                <w:sz w:val="24"/>
              </w:rPr>
              <w:t>m</w:t>
            </w:r>
            <w:r>
              <w:rPr>
                <w:kern w:val="0"/>
                <w:sz w:val="24"/>
                <w:vertAlign w:val="superscript"/>
              </w:rPr>
              <w:t>3</w:t>
            </w:r>
            <w:r>
              <w:rPr>
                <w:kern w:val="0"/>
                <w:sz w:val="24"/>
              </w:rPr>
              <w:t>/d</w:t>
            </w:r>
            <w:r>
              <w:rPr>
                <w:rFonts w:hint="eastAsia"/>
                <w:kern w:val="0"/>
                <w:sz w:val="24"/>
              </w:rPr>
              <w:t>。</w:t>
            </w:r>
          </w:p>
          <w:p>
            <w:pPr>
              <w:spacing w:line="480" w:lineRule="exact"/>
              <w:ind w:left="-3" w:firstLine="480"/>
              <w:rPr>
                <w:kern w:val="0"/>
                <w:sz w:val="24"/>
              </w:rPr>
            </w:pPr>
            <w:r>
              <w:rPr>
                <w:rFonts w:hint="eastAsia"/>
                <w:kern w:val="0"/>
                <w:sz w:val="24"/>
              </w:rPr>
              <w:t>浒东污水处理厂：位于大通路龙华塘边，服务于浒关工业园等浒通片区运河以东地区。一期工程</w:t>
            </w:r>
            <w:r>
              <w:rPr>
                <w:kern w:val="0"/>
                <w:sz w:val="24"/>
              </w:rPr>
              <w:t>4</w:t>
            </w:r>
            <w:r>
              <w:rPr>
                <w:rFonts w:hint="eastAsia"/>
                <w:kern w:val="0"/>
                <w:sz w:val="24"/>
              </w:rPr>
              <w:t>万吨</w:t>
            </w:r>
            <w:r>
              <w:rPr>
                <w:kern w:val="0"/>
                <w:sz w:val="24"/>
              </w:rPr>
              <w:t>/</w:t>
            </w:r>
            <w:r>
              <w:rPr>
                <w:rFonts w:hint="eastAsia"/>
                <w:kern w:val="0"/>
                <w:sz w:val="24"/>
              </w:rPr>
              <w:t>日，投资概算</w:t>
            </w:r>
            <w:r>
              <w:rPr>
                <w:kern w:val="0"/>
                <w:sz w:val="24"/>
              </w:rPr>
              <w:t>6457.01</w:t>
            </w:r>
            <w:r>
              <w:rPr>
                <w:rFonts w:hint="eastAsia"/>
                <w:kern w:val="0"/>
                <w:sz w:val="24"/>
              </w:rPr>
              <w:t>万元，采用循环式活性污泥法污水处理工艺，远期总规模</w:t>
            </w:r>
            <w:r>
              <w:rPr>
                <w:kern w:val="0"/>
                <w:sz w:val="24"/>
              </w:rPr>
              <w:t>8</w:t>
            </w:r>
            <w:r>
              <w:rPr>
                <w:rFonts w:hint="eastAsia"/>
                <w:kern w:val="0"/>
                <w:sz w:val="24"/>
              </w:rPr>
              <w:t>万吨</w:t>
            </w:r>
            <w:r>
              <w:rPr>
                <w:kern w:val="0"/>
                <w:sz w:val="24"/>
              </w:rPr>
              <w:t>/</w:t>
            </w:r>
            <w:r>
              <w:rPr>
                <w:rFonts w:hint="eastAsia"/>
                <w:kern w:val="0"/>
                <w:sz w:val="24"/>
              </w:rPr>
              <w:t>日。</w:t>
            </w:r>
          </w:p>
          <w:p>
            <w:pPr>
              <w:spacing w:line="480" w:lineRule="exact"/>
              <w:ind w:left="-3" w:firstLine="480"/>
              <w:rPr>
                <w:kern w:val="0"/>
                <w:sz w:val="24"/>
              </w:rPr>
            </w:pPr>
            <w:r>
              <w:rPr>
                <w:rFonts w:hint="eastAsia"/>
                <w:kern w:val="0"/>
                <w:sz w:val="24"/>
              </w:rPr>
              <w:t>镇湖污水处理厂：位于通安和东渚镇交界处恩古山以东、浒光运河西岸，服务于镇湖、东渚以及通安大部。一期工程</w:t>
            </w:r>
            <w:r>
              <w:rPr>
                <w:kern w:val="0"/>
                <w:sz w:val="24"/>
              </w:rPr>
              <w:t>4</w:t>
            </w:r>
            <w:r>
              <w:rPr>
                <w:rFonts w:hint="eastAsia"/>
                <w:kern w:val="0"/>
                <w:sz w:val="24"/>
              </w:rPr>
              <w:t>万吨</w:t>
            </w:r>
            <w:r>
              <w:rPr>
                <w:kern w:val="0"/>
                <w:sz w:val="24"/>
              </w:rPr>
              <w:t>/</w:t>
            </w:r>
            <w:r>
              <w:rPr>
                <w:rFonts w:hint="eastAsia"/>
                <w:kern w:val="0"/>
                <w:sz w:val="24"/>
              </w:rPr>
              <w:t>日，采用循环式活性污泥法处理工艺，投资概算</w:t>
            </w:r>
            <w:r>
              <w:rPr>
                <w:kern w:val="0"/>
                <w:sz w:val="24"/>
              </w:rPr>
              <w:t>6541.27</w:t>
            </w:r>
            <w:r>
              <w:rPr>
                <w:rFonts w:hint="eastAsia"/>
                <w:kern w:val="0"/>
                <w:sz w:val="24"/>
              </w:rPr>
              <w:t>万元，远期总规模</w:t>
            </w:r>
            <w:r>
              <w:rPr>
                <w:kern w:val="0"/>
                <w:sz w:val="24"/>
              </w:rPr>
              <w:t>30</w:t>
            </w:r>
            <w:r>
              <w:rPr>
                <w:rFonts w:hint="eastAsia"/>
                <w:kern w:val="0"/>
                <w:sz w:val="24"/>
              </w:rPr>
              <w:t>万吨</w:t>
            </w:r>
            <w:r>
              <w:rPr>
                <w:kern w:val="0"/>
                <w:sz w:val="24"/>
              </w:rPr>
              <w:t>/</w:t>
            </w:r>
            <w:r>
              <w:rPr>
                <w:rFonts w:hint="eastAsia"/>
                <w:kern w:val="0"/>
                <w:sz w:val="24"/>
              </w:rPr>
              <w:t>日。</w:t>
            </w:r>
          </w:p>
          <w:p>
            <w:pPr>
              <w:spacing w:line="480" w:lineRule="exact"/>
              <w:ind w:left="-3" w:firstLine="480"/>
              <w:rPr>
                <w:kern w:val="0"/>
                <w:sz w:val="24"/>
              </w:rPr>
            </w:pPr>
            <w:r>
              <w:rPr>
                <w:rFonts w:hint="eastAsia"/>
                <w:kern w:val="0"/>
                <w:sz w:val="24"/>
              </w:rPr>
              <w:t>本项目位于浒东污水处理厂的服务范围内。</w:t>
            </w:r>
          </w:p>
          <w:p>
            <w:pPr>
              <w:spacing w:line="480" w:lineRule="exact"/>
              <w:ind w:left="-3" w:firstLine="480"/>
              <w:rPr>
                <w:kern w:val="0"/>
                <w:sz w:val="24"/>
              </w:rPr>
            </w:pPr>
            <w:r>
              <w:rPr>
                <w:kern w:val="0"/>
                <w:sz w:val="24"/>
              </w:rPr>
              <w:t>(4)</w:t>
            </w:r>
            <w:r>
              <w:rPr>
                <w:rFonts w:hint="eastAsia"/>
                <w:kern w:val="0"/>
                <w:sz w:val="24"/>
              </w:rPr>
              <w:t>固废处置规划</w:t>
            </w:r>
          </w:p>
          <w:p>
            <w:pPr>
              <w:spacing w:line="360" w:lineRule="auto"/>
              <w:ind w:left="-3" w:firstLine="480"/>
              <w:rPr>
                <w:kern w:val="0"/>
                <w:sz w:val="24"/>
              </w:rPr>
            </w:pPr>
            <w:r>
              <w:rPr>
                <w:rFonts w:hint="eastAsia"/>
                <w:kern w:val="0"/>
                <w:sz w:val="24"/>
              </w:rPr>
              <w:t>新区生活垃圾采用袋装化定时、定点、定方式收集，经垃圾收集容器间、垃圾中转站送垃圾处理厂。各企业单位的垃圾由各单位自行运送到垃圾处理厂或委托环卫部门解决。设立环卫水上工作基地，负责水面清理和船舶垃圾的收集、清理、运送。区内建有多家危废处理单位，包括苏州新区环保服务中心</w:t>
            </w:r>
            <w:r>
              <w:rPr>
                <w:kern w:val="0"/>
                <w:sz w:val="24"/>
              </w:rPr>
              <w:t>(</w:t>
            </w:r>
            <w:r>
              <w:rPr>
                <w:rFonts w:hint="eastAsia"/>
                <w:kern w:val="0"/>
                <w:sz w:val="24"/>
              </w:rPr>
              <w:t>垃圾焚烧</w:t>
            </w:r>
            <w:r>
              <w:rPr>
                <w:kern w:val="0"/>
                <w:sz w:val="24"/>
              </w:rPr>
              <w:t>)</w:t>
            </w:r>
            <w:r>
              <w:rPr>
                <w:rFonts w:hint="eastAsia"/>
                <w:kern w:val="0"/>
                <w:sz w:val="24"/>
              </w:rPr>
              <w:t>，伟翔电子废弃物处理技术有限公司，苏州新区星火环境净化有限公司等。</w:t>
            </w:r>
          </w:p>
          <w:p>
            <w:pPr>
              <w:pStyle w:val="51"/>
              <w:spacing w:line="360" w:lineRule="auto"/>
              <w:ind w:firstLine="590" w:firstLineChars="245"/>
              <w:rPr>
                <w:rFonts w:ascii="Times New Roman"/>
                <w:b/>
                <w:sz w:val="24"/>
                <w:szCs w:val="24"/>
              </w:rPr>
            </w:pPr>
            <w:r>
              <w:rPr>
                <w:rFonts w:hint="eastAsia" w:ascii="Times New Roman"/>
                <w:b/>
                <w:sz w:val="24"/>
                <w:szCs w:val="24"/>
              </w:rPr>
              <w:t>4、区域规划环评相符性</w:t>
            </w:r>
          </w:p>
          <w:p>
            <w:pPr>
              <w:pStyle w:val="51"/>
              <w:spacing w:line="360" w:lineRule="auto"/>
              <w:ind w:firstLine="454"/>
              <w:rPr>
                <w:rFonts w:ascii="Times New Roman"/>
                <w:sz w:val="24"/>
                <w:szCs w:val="24"/>
              </w:rPr>
            </w:pPr>
            <w:r>
              <w:rPr>
                <w:rFonts w:ascii="Times New Roman"/>
                <w:sz w:val="24"/>
                <w:szCs w:val="24"/>
              </w:rPr>
              <w:t>《苏州国家高新技术产业开发区开发建设规划（2015-2030年）环境影响报告书》</w:t>
            </w:r>
            <w:r>
              <w:rPr>
                <w:rFonts w:hint="eastAsia" w:ascii="Times New Roman"/>
                <w:sz w:val="24"/>
                <w:szCs w:val="24"/>
              </w:rPr>
              <w:t>（以下以《规划》简称）</w:t>
            </w:r>
            <w:r>
              <w:rPr>
                <w:rFonts w:ascii="Times New Roman"/>
                <w:sz w:val="24"/>
                <w:szCs w:val="24"/>
              </w:rPr>
              <w:t>于2016年11月30日取得中华人民共和国环境保护部</w:t>
            </w:r>
            <w:r>
              <w:rPr>
                <w:rFonts w:hint="eastAsia"/>
                <w:sz w:val="24"/>
              </w:rPr>
              <w:t>规划环评审查意见</w:t>
            </w:r>
            <w:r>
              <w:rPr>
                <w:rFonts w:ascii="Times New Roman"/>
                <w:sz w:val="24"/>
                <w:szCs w:val="24"/>
              </w:rPr>
              <w:t>，文号为环审[2016]158号。</w:t>
            </w:r>
          </w:p>
          <w:p>
            <w:pPr>
              <w:tabs>
                <w:tab w:val="left" w:pos="720"/>
              </w:tabs>
              <w:autoSpaceDE w:val="0"/>
              <w:autoSpaceDN w:val="0"/>
              <w:adjustRightInd w:val="0"/>
              <w:jc w:val="center"/>
              <w:rPr>
                <w:b/>
                <w:sz w:val="24"/>
                <w:szCs w:val="28"/>
              </w:rPr>
            </w:pPr>
            <w:r>
              <w:rPr>
                <w:rFonts w:hint="eastAsia"/>
                <w:b/>
                <w:sz w:val="24"/>
                <w:szCs w:val="28"/>
              </w:rPr>
              <w:t xml:space="preserve">表2-1  </w:t>
            </w:r>
            <w:r>
              <w:rPr>
                <w:b/>
                <w:sz w:val="24"/>
                <w:szCs w:val="28"/>
              </w:rPr>
              <w:t>主要环境问题、制约因素及对策措施</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
              <w:gridCol w:w="243"/>
              <w:gridCol w:w="3339"/>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31" w:type="dxa"/>
                  <w:vAlign w:val="center"/>
                </w:tcPr>
                <w:p>
                  <w:pPr>
                    <w:autoSpaceDE w:val="0"/>
                    <w:autoSpaceDN w:val="0"/>
                    <w:adjustRightInd w:val="0"/>
                    <w:spacing w:line="240" w:lineRule="exact"/>
                    <w:jc w:val="center"/>
                    <w:rPr>
                      <w:rFonts w:ascii="Times New Roman" w:hAnsi="Times New Roman" w:eastAsia="宋体"/>
                      <w:b/>
                      <w:kern w:val="0"/>
                      <w:sz w:val="21"/>
                      <w:szCs w:val="21"/>
                    </w:rPr>
                  </w:pPr>
                  <w:r>
                    <w:rPr>
                      <w:rFonts w:ascii="Times New Roman" w:hAnsi="Times New Roman" w:eastAsia="宋体"/>
                      <w:b/>
                      <w:kern w:val="0"/>
                      <w:position w:val="-2"/>
                      <w:sz w:val="21"/>
                      <w:szCs w:val="21"/>
                    </w:rPr>
                    <w:t>要</w:t>
                  </w:r>
                  <w:r>
                    <w:rPr>
                      <w:rFonts w:ascii="Times New Roman" w:hAnsi="Times New Roman" w:eastAsia="宋体"/>
                      <w:b/>
                      <w:kern w:val="0"/>
                      <w:position w:val="-3"/>
                      <w:sz w:val="21"/>
                      <w:szCs w:val="21"/>
                    </w:rPr>
                    <w:t>点</w:t>
                  </w:r>
                </w:p>
              </w:tc>
              <w:tc>
                <w:tcPr>
                  <w:tcW w:w="243" w:type="dxa"/>
                  <w:vAlign w:val="center"/>
                </w:tcPr>
                <w:p>
                  <w:pPr>
                    <w:autoSpaceDE w:val="0"/>
                    <w:autoSpaceDN w:val="0"/>
                    <w:adjustRightInd w:val="0"/>
                    <w:spacing w:line="240" w:lineRule="exact"/>
                    <w:jc w:val="center"/>
                    <w:rPr>
                      <w:rFonts w:ascii="Times New Roman" w:hAnsi="Times New Roman" w:eastAsia="宋体"/>
                      <w:b/>
                      <w:kern w:val="0"/>
                      <w:sz w:val="21"/>
                      <w:szCs w:val="21"/>
                    </w:rPr>
                  </w:pPr>
                  <w:r>
                    <w:rPr>
                      <w:rFonts w:ascii="Times New Roman" w:hAnsi="Times New Roman" w:eastAsia="宋体"/>
                      <w:b/>
                      <w:kern w:val="0"/>
                      <w:position w:val="-2"/>
                      <w:sz w:val="21"/>
                      <w:szCs w:val="21"/>
                    </w:rPr>
                    <w:t>序</w:t>
                  </w:r>
                  <w:r>
                    <w:rPr>
                      <w:rFonts w:ascii="Times New Roman" w:hAnsi="Times New Roman" w:eastAsia="宋体"/>
                      <w:b/>
                      <w:kern w:val="0"/>
                      <w:position w:val="-3"/>
                      <w:sz w:val="21"/>
                      <w:szCs w:val="21"/>
                    </w:rPr>
                    <w:t>号</w:t>
                  </w:r>
                </w:p>
              </w:tc>
              <w:tc>
                <w:tcPr>
                  <w:tcW w:w="3339" w:type="dxa"/>
                  <w:vAlign w:val="center"/>
                </w:tcPr>
                <w:p>
                  <w:pPr>
                    <w:autoSpaceDE w:val="0"/>
                    <w:autoSpaceDN w:val="0"/>
                    <w:adjustRightInd w:val="0"/>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主要环境问题或制约因素</w:t>
                  </w:r>
                </w:p>
              </w:tc>
              <w:tc>
                <w:tcPr>
                  <w:tcW w:w="4383" w:type="dxa"/>
                  <w:vAlign w:val="center"/>
                </w:tcPr>
                <w:p>
                  <w:pPr>
                    <w:autoSpaceDE w:val="0"/>
                    <w:autoSpaceDN w:val="0"/>
                    <w:adjustRightInd w:val="0"/>
                    <w:spacing w:line="240" w:lineRule="exact"/>
                    <w:jc w:val="center"/>
                    <w:rPr>
                      <w:rFonts w:ascii="Times New Roman" w:hAnsi="Times New Roman" w:eastAsia="宋体"/>
                      <w:b/>
                      <w:kern w:val="0"/>
                      <w:sz w:val="21"/>
                      <w:szCs w:val="21"/>
                    </w:rPr>
                  </w:pPr>
                  <w:r>
                    <w:rPr>
                      <w:rFonts w:ascii="Times New Roman" w:hAnsi="Times New Roman" w:eastAsia="宋体"/>
                      <w:b/>
                      <w:kern w:val="0"/>
                      <w:sz w:val="21"/>
                      <w:szCs w:val="21"/>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restart"/>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土地开发</w:t>
                  </w:r>
                </w:p>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和</w:t>
                  </w:r>
                </w:p>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用地布局</w:t>
                  </w: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规划与2007版苏州市城市总体规划，在用地类型、布局方面存在不完全一致现象，特别是阳山以西地区未纳入中心城区规划，在市域规划中总体以保护为主，用地类型基本以绿地为主。</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由于《规划》是以苏州市城市总体规划为基础，对高新区土地利用性质的进一步细化，因此，评价认为，高新区的规划建设应以苏州市城市总体规划为指导，原则上与其保持一致，具体项目用地应征得规划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2</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高新区内生态红线区域众多，占地面积较大，对高新区规划实施具有较大制约。</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严格遵照生态红线区域管理要求，一级管控区内不得有任何建设开发项目，二级管控区内建设项目不得影响生态红线区域生态功能。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3</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建设用地增长速度较快，剩余可开发建设用地略有不足。</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严格项目准入，引进高效益产业，对现有的项目采取技术革新、淘汰落后产能等手段，提高单位工业用地产出效益的目标，并进一步衍生或支撑第三产业和新兴产业。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4</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各类用地发展不均衡，与上一轮各片区规划目标有差距。</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规划方案根据高新区的发展目标，对高新区的各类用地发展规划进行了调整，商务、居住、公共服务设施的比例适当增大。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5</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部分区域空间布局不合理，存在工居混杂。</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方案通过工业用地采取“退二进三”的用地调整策略，进一步优化区内空间布局，逐渐改变工商居混杂的现象；同时本次规划环评提出在工业区和居住区之间应建立绿化隔离带的措施，以进一步减缓经济发展带来的与生态环境之间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restart"/>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产业发展</w:t>
                  </w: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6</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工业化水平较高，但服务业尤其是现代服务业滞后。</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规划方案对规划产业结构进行了调整，逐渐提高第三产业的比例，同时规划大力发展现代服务业，以增强区域辐射带动能力。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7</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第二产业以加工制造环节为主，产业层次有待提升。部分低端产业不符合产业发展要求，产业有待转移升级。</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规划方案规划重点发展高端制造业和新一代信息产业，着重向价值链两端延伸，以培育品牌企业为抓手，促进重点企业品牌化发展，通过高端要素集聚和优化配置以及品牌价值的体现，提升产业核心竞争力。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8</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部分产业布局分散，产业空间有待调整。</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规划方案对开发区内各产业园区进行了重新规划和布局，各产业园产业定位各有侧重。引入符合产业链构建的项目。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9</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部分区域产业与原规划产业定位与布局要求不相符。</w:t>
                  </w:r>
                </w:p>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浒墅关经济开发区内现有的精细化工、生物医药不符合该开发区的规划产业定位；浒关工业园内尚留有部分化工企业（不在化工集中区内）。</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不在集中区的化工项目保留，不得扩建。后续引入项目必须符合新一轮产业定位要求和布局要求。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restart"/>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基础设施建设</w:t>
                  </w: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10</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镇湖街道等区域雨污分流不彻底，污水接管率有待提高。</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规划方案在排水工程规划中提出高新区局部雨污合流制规划逐步过渡改造为雨污分流制。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11</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华能热电厂废气排放尚未达到《火电厂大气污染物排放标准》（GB13223-2011）表2大气污染物特别排放限值的要求。</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华能苏州电厂正在实施锅炉脱硫脱硝除尘改造，预计于2016年底完成，采用石灰石-石膏湿法脱硫工艺、选择性非催化还原脱硝技术（SNCR）、电袋复合式除尘器以满足新标准要求。本轮规划方案在供热工程规划中提出形成以集中供热为主、以清洁能源分布式供热为辅的供热体系的目标，在公共建筑密集地区新建区域供冷站，并综合利用清洁能源，形成多种能源互补的综合分布式供热系统对用户供热供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污染物排放</w:t>
                  </w: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12</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污染物排放总量较高，主要污染物减排压力较大。</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本次规划环评提出了大气和水环境治理措施，以降低污染物排放总量及其排放强度。高新区也把建成区水环境整治提升工程项目列为近期重点整治工程，保护建成区引水水质，还能有效抵御京杭运河倒灌，恢复高新区西部地区的河网水体流向，改善西部地区水环境，保护太湖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restart"/>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环境质量</w:t>
                  </w: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13</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区域内河水质较差，不能稳定达到水环境功能区划要求。主要污染因子为BOD</w:t>
                  </w:r>
                  <w:r>
                    <w:rPr>
                      <w:rFonts w:ascii="Times New Roman" w:hAnsi="Times New Roman" w:eastAsia="宋体"/>
                      <w:kern w:val="0"/>
                      <w:sz w:val="21"/>
                      <w:szCs w:val="21"/>
                      <w:vertAlign w:val="subscript"/>
                    </w:rPr>
                    <w:t>5</w:t>
                  </w:r>
                  <w:r>
                    <w:rPr>
                      <w:rFonts w:ascii="Times New Roman" w:hAnsi="Times New Roman" w:eastAsia="宋体"/>
                      <w:kern w:val="0"/>
                      <w:sz w:val="21"/>
                      <w:szCs w:val="21"/>
                    </w:rPr>
                    <w:t>、COD、氨氮等。</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开展水环境综合整治的措施，改善区域地表水环境质量。提高生活污水接管率，完善污水管网建设。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14</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根据例行监测数据，区内两个大气监测点的NO</w:t>
                  </w:r>
                  <w:r>
                    <w:rPr>
                      <w:rFonts w:ascii="Times New Roman" w:hAnsi="Times New Roman" w:eastAsia="宋体"/>
                      <w:kern w:val="0"/>
                      <w:sz w:val="21"/>
                      <w:szCs w:val="21"/>
                      <w:vertAlign w:val="subscript"/>
                    </w:rPr>
                    <w:t>2</w:t>
                  </w:r>
                  <w:r>
                    <w:rPr>
                      <w:rFonts w:ascii="Times New Roman" w:hAnsi="Times New Roman" w:eastAsia="宋体"/>
                      <w:kern w:val="0"/>
                      <w:sz w:val="21"/>
                      <w:szCs w:val="21"/>
                    </w:rPr>
                    <w:t>、PM</w:t>
                  </w:r>
                  <w:r>
                    <w:rPr>
                      <w:rFonts w:ascii="Times New Roman" w:hAnsi="Times New Roman" w:eastAsia="宋体"/>
                      <w:kern w:val="0"/>
                      <w:sz w:val="21"/>
                      <w:szCs w:val="21"/>
                      <w:vertAlign w:val="subscript"/>
                    </w:rPr>
                    <w:t>10</w:t>
                  </w:r>
                  <w:r>
                    <w:rPr>
                      <w:rFonts w:ascii="Times New Roman" w:hAnsi="Times New Roman" w:eastAsia="宋体"/>
                      <w:kern w:val="0"/>
                      <w:sz w:val="21"/>
                      <w:szCs w:val="21"/>
                    </w:rPr>
                    <w:t>、PM</w:t>
                  </w:r>
                  <w:r>
                    <w:rPr>
                      <w:rFonts w:ascii="Times New Roman" w:hAnsi="Times New Roman" w:eastAsia="宋体"/>
                      <w:kern w:val="0"/>
                      <w:sz w:val="21"/>
                      <w:szCs w:val="21"/>
                      <w:vertAlign w:val="subscript"/>
                    </w:rPr>
                    <w:t>2.5</w:t>
                  </w:r>
                  <w:r>
                    <w:rPr>
                      <w:rFonts w:ascii="Times New Roman" w:hAnsi="Times New Roman" w:eastAsia="宋体"/>
                      <w:kern w:val="0"/>
                      <w:sz w:val="21"/>
                      <w:szCs w:val="21"/>
                    </w:rPr>
                    <w:t>年均浓度均存在不同程度超标。</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从用地性质调整、能源结构优化、集中供热设施提标改造等方面提出了大气环境综合治理的措施。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restart"/>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环境管理</w:t>
                  </w: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15</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未能够按照原区域环评及回顾评价要求制定监测计划定期开展环境质量监测工作。</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根据《规划》拟订的监测计划委托有资质单位定期开展环境质量监测工作，以便有效掌握高新区环境质量变化趋势。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31" w:type="dxa"/>
                  <w:vMerge w:val="continue"/>
                  <w:vAlign w:val="center"/>
                </w:tcPr>
                <w:p>
                  <w:pPr>
                    <w:autoSpaceDE w:val="0"/>
                    <w:autoSpaceDN w:val="0"/>
                    <w:adjustRightInd w:val="0"/>
                    <w:spacing w:line="240" w:lineRule="exact"/>
                    <w:jc w:val="center"/>
                    <w:rPr>
                      <w:rFonts w:ascii="Times New Roman" w:hAnsi="Times New Roman" w:eastAsia="宋体"/>
                      <w:kern w:val="0"/>
                      <w:sz w:val="21"/>
                      <w:szCs w:val="21"/>
                    </w:rPr>
                  </w:pPr>
                </w:p>
              </w:tc>
              <w:tc>
                <w:tcPr>
                  <w:tcW w:w="243" w:type="dxa"/>
                  <w:vAlign w:val="center"/>
                </w:tcPr>
                <w:p>
                  <w:pPr>
                    <w:autoSpaceDE w:val="0"/>
                    <w:autoSpaceDN w:val="0"/>
                    <w:adjustRightInd w:val="0"/>
                    <w:spacing w:line="240" w:lineRule="exact"/>
                    <w:jc w:val="center"/>
                    <w:rPr>
                      <w:rFonts w:ascii="Times New Roman" w:hAnsi="Times New Roman" w:eastAsia="宋体"/>
                      <w:kern w:val="0"/>
                      <w:sz w:val="21"/>
                      <w:szCs w:val="21"/>
                    </w:rPr>
                  </w:pPr>
                  <w:r>
                    <w:rPr>
                      <w:rFonts w:ascii="Times New Roman" w:hAnsi="Times New Roman" w:eastAsia="宋体"/>
                      <w:kern w:val="0"/>
                      <w:sz w:val="21"/>
                      <w:szCs w:val="21"/>
                    </w:rPr>
                    <w:t>16</w:t>
                  </w:r>
                </w:p>
              </w:tc>
              <w:tc>
                <w:tcPr>
                  <w:tcW w:w="3339"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环境风险防控水平有待进一步提高。</w:t>
                  </w:r>
                </w:p>
              </w:tc>
              <w:tc>
                <w:tcPr>
                  <w:tcW w:w="4383" w:type="dxa"/>
                  <w:vAlign w:val="center"/>
                </w:tcPr>
                <w:p>
                  <w:pPr>
                    <w:autoSpaceDE w:val="0"/>
                    <w:autoSpaceDN w:val="0"/>
                    <w:adjustRightInd w:val="0"/>
                    <w:spacing w:line="240" w:lineRule="exact"/>
                    <w:rPr>
                      <w:rFonts w:ascii="Times New Roman" w:hAnsi="Times New Roman" w:eastAsia="宋体"/>
                      <w:kern w:val="0"/>
                      <w:sz w:val="21"/>
                      <w:szCs w:val="21"/>
                    </w:rPr>
                  </w:pPr>
                  <w:r>
                    <w:rPr>
                      <w:rFonts w:ascii="Times New Roman" w:hAnsi="Times New Roman" w:eastAsia="宋体"/>
                      <w:kern w:val="0"/>
                      <w:sz w:val="21"/>
                      <w:szCs w:val="21"/>
                    </w:rPr>
                    <w:t>建议与周边地区建立环境风险防控区域联动机制，以完善环境风险管理水平。在化工集中区建设监控预警平台。</w:t>
                  </w:r>
                </w:p>
              </w:tc>
            </w:tr>
          </w:tbl>
          <w:p>
            <w:pPr>
              <w:tabs>
                <w:tab w:val="left" w:pos="720"/>
              </w:tabs>
              <w:autoSpaceDE w:val="0"/>
              <w:autoSpaceDN w:val="0"/>
              <w:adjustRightInd w:val="0"/>
              <w:spacing w:line="400" w:lineRule="exact"/>
              <w:jc w:val="center"/>
              <w:rPr>
                <w:b/>
                <w:sz w:val="24"/>
                <w:szCs w:val="28"/>
              </w:rPr>
            </w:pPr>
          </w:p>
          <w:p>
            <w:pPr>
              <w:tabs>
                <w:tab w:val="left" w:pos="720"/>
              </w:tabs>
              <w:autoSpaceDE w:val="0"/>
              <w:autoSpaceDN w:val="0"/>
              <w:adjustRightInd w:val="0"/>
              <w:spacing w:line="400" w:lineRule="exact"/>
              <w:jc w:val="center"/>
              <w:rPr>
                <w:b/>
                <w:sz w:val="24"/>
                <w:szCs w:val="28"/>
              </w:rPr>
            </w:pPr>
            <w:r>
              <w:rPr>
                <w:rFonts w:hint="eastAsia"/>
                <w:b/>
                <w:sz w:val="24"/>
                <w:szCs w:val="28"/>
              </w:rPr>
              <w:t>表2-2  本项目建设与区域规划环评、跟踪环评以及区域环境管理要求相符性</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
              <w:gridCol w:w="221"/>
              <w:gridCol w:w="5362"/>
              <w:gridCol w:w="170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221" w:type="dxa"/>
                  <w:vAlign w:val="center"/>
                </w:tcPr>
                <w:p>
                  <w:pPr>
                    <w:autoSpaceDE w:val="0"/>
                    <w:autoSpaceDN w:val="0"/>
                    <w:adjustRightInd w:val="0"/>
                    <w:spacing w:line="240" w:lineRule="exact"/>
                    <w:jc w:val="center"/>
                    <w:rPr>
                      <w:b/>
                      <w:kern w:val="0"/>
                      <w:szCs w:val="21"/>
                    </w:rPr>
                  </w:pPr>
                  <w:r>
                    <w:rPr>
                      <w:b/>
                      <w:kern w:val="0"/>
                      <w:position w:val="-2"/>
                      <w:szCs w:val="21"/>
                    </w:rPr>
                    <w:t>要</w:t>
                  </w:r>
                  <w:r>
                    <w:rPr>
                      <w:b/>
                      <w:kern w:val="0"/>
                      <w:position w:val="-3"/>
                      <w:szCs w:val="21"/>
                    </w:rPr>
                    <w:t>点</w:t>
                  </w:r>
                </w:p>
              </w:tc>
              <w:tc>
                <w:tcPr>
                  <w:tcW w:w="221" w:type="dxa"/>
                  <w:vAlign w:val="center"/>
                </w:tcPr>
                <w:p>
                  <w:pPr>
                    <w:autoSpaceDE w:val="0"/>
                    <w:autoSpaceDN w:val="0"/>
                    <w:adjustRightInd w:val="0"/>
                    <w:spacing w:line="240" w:lineRule="exact"/>
                    <w:jc w:val="center"/>
                    <w:rPr>
                      <w:b/>
                      <w:kern w:val="0"/>
                      <w:szCs w:val="21"/>
                    </w:rPr>
                  </w:pPr>
                  <w:r>
                    <w:rPr>
                      <w:b/>
                      <w:kern w:val="0"/>
                      <w:position w:val="-2"/>
                      <w:szCs w:val="21"/>
                    </w:rPr>
                    <w:t>序</w:t>
                  </w:r>
                  <w:r>
                    <w:rPr>
                      <w:b/>
                      <w:kern w:val="0"/>
                      <w:position w:val="-3"/>
                      <w:szCs w:val="21"/>
                    </w:rPr>
                    <w:t>号</w:t>
                  </w:r>
                </w:p>
              </w:tc>
              <w:tc>
                <w:tcPr>
                  <w:tcW w:w="5362" w:type="dxa"/>
                  <w:vAlign w:val="center"/>
                </w:tcPr>
                <w:p>
                  <w:pPr>
                    <w:autoSpaceDE w:val="0"/>
                    <w:autoSpaceDN w:val="0"/>
                    <w:adjustRightInd w:val="0"/>
                    <w:spacing w:line="240" w:lineRule="exact"/>
                    <w:jc w:val="center"/>
                    <w:rPr>
                      <w:b/>
                      <w:kern w:val="0"/>
                      <w:szCs w:val="21"/>
                    </w:rPr>
                  </w:pPr>
                  <w:r>
                    <w:rPr>
                      <w:rFonts w:hint="eastAsia"/>
                      <w:b/>
                      <w:kern w:val="0"/>
                      <w:szCs w:val="21"/>
                    </w:rPr>
                    <w:t>要求</w:t>
                  </w:r>
                </w:p>
              </w:tc>
              <w:tc>
                <w:tcPr>
                  <w:tcW w:w="1701" w:type="dxa"/>
                  <w:vAlign w:val="center"/>
                </w:tcPr>
                <w:p>
                  <w:pPr>
                    <w:autoSpaceDE w:val="0"/>
                    <w:autoSpaceDN w:val="0"/>
                    <w:adjustRightInd w:val="0"/>
                    <w:spacing w:line="240" w:lineRule="exact"/>
                    <w:jc w:val="center"/>
                    <w:rPr>
                      <w:b/>
                      <w:kern w:val="0"/>
                      <w:szCs w:val="21"/>
                    </w:rPr>
                  </w:pPr>
                  <w:r>
                    <w:rPr>
                      <w:rFonts w:hint="eastAsia"/>
                      <w:b/>
                      <w:kern w:val="0"/>
                      <w:szCs w:val="21"/>
                    </w:rPr>
                    <w:t>本项目</w:t>
                  </w:r>
                </w:p>
              </w:tc>
              <w:tc>
                <w:tcPr>
                  <w:tcW w:w="791" w:type="dxa"/>
                  <w:vAlign w:val="center"/>
                </w:tcPr>
                <w:p>
                  <w:pPr>
                    <w:autoSpaceDE w:val="0"/>
                    <w:autoSpaceDN w:val="0"/>
                    <w:adjustRightInd w:val="0"/>
                    <w:spacing w:line="240" w:lineRule="exact"/>
                    <w:jc w:val="center"/>
                    <w:rPr>
                      <w:b/>
                      <w:kern w:val="0"/>
                      <w:szCs w:val="21"/>
                    </w:rPr>
                  </w:pPr>
                  <w:r>
                    <w:rPr>
                      <w:rFonts w:hint="eastAsia"/>
                      <w:b/>
                      <w:kern w:val="0"/>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restart"/>
                  <w:vAlign w:val="center"/>
                </w:tcPr>
                <w:p>
                  <w:pPr>
                    <w:autoSpaceDE w:val="0"/>
                    <w:autoSpaceDN w:val="0"/>
                    <w:adjustRightInd w:val="0"/>
                    <w:spacing w:line="240" w:lineRule="exact"/>
                    <w:jc w:val="center"/>
                    <w:rPr>
                      <w:kern w:val="0"/>
                      <w:szCs w:val="21"/>
                    </w:rPr>
                  </w:pPr>
                  <w:r>
                    <w:rPr>
                      <w:rFonts w:hint="eastAsia"/>
                      <w:kern w:val="0"/>
                      <w:szCs w:val="21"/>
                    </w:rPr>
                    <w:t>区域规划环评</w:t>
                  </w:r>
                </w:p>
              </w:tc>
              <w:tc>
                <w:tcPr>
                  <w:tcW w:w="221" w:type="dxa"/>
                  <w:vAlign w:val="center"/>
                </w:tcPr>
                <w:p>
                  <w:pPr>
                    <w:autoSpaceDE w:val="0"/>
                    <w:autoSpaceDN w:val="0"/>
                    <w:adjustRightInd w:val="0"/>
                    <w:spacing w:line="240" w:lineRule="exact"/>
                    <w:jc w:val="center"/>
                    <w:rPr>
                      <w:kern w:val="0"/>
                      <w:szCs w:val="21"/>
                    </w:rPr>
                  </w:pPr>
                  <w:r>
                    <w:rPr>
                      <w:kern w:val="0"/>
                      <w:szCs w:val="21"/>
                    </w:rPr>
                    <w:t>1</w:t>
                  </w:r>
                </w:p>
              </w:tc>
              <w:tc>
                <w:tcPr>
                  <w:tcW w:w="5362" w:type="dxa"/>
                  <w:vAlign w:val="center"/>
                </w:tcPr>
                <w:p>
                  <w:pPr>
                    <w:tabs>
                      <w:tab w:val="left" w:pos="720"/>
                    </w:tabs>
                    <w:autoSpaceDE w:val="0"/>
                    <w:autoSpaceDN w:val="0"/>
                    <w:adjustRightInd w:val="0"/>
                    <w:jc w:val="center"/>
                    <w:rPr>
                      <w:sz w:val="24"/>
                      <w:szCs w:val="28"/>
                    </w:rPr>
                  </w:pPr>
                  <w:r>
                    <w:rPr>
                      <w:szCs w:val="28"/>
                    </w:rPr>
                    <w:t>制定相应的项目审批、审核制度，在引进项目时，严格遵循“技术含量高”和“环境友好”的原则，注意产品和生产工艺的科技含量和其对环境的影响。对不符合国家产业政策和区域产业发展方向的项目一律不引进。严格执行建设项目环境影响评价制度和“三同时”制度，实行项目的环保“一票否决”制，通过严格控制污染源，以达到从源头控制的目的。</w:t>
                  </w:r>
                </w:p>
              </w:tc>
              <w:tc>
                <w:tcPr>
                  <w:tcW w:w="1701" w:type="dxa"/>
                  <w:vAlign w:val="center"/>
                </w:tcPr>
                <w:p>
                  <w:pPr>
                    <w:autoSpaceDE w:val="0"/>
                    <w:autoSpaceDN w:val="0"/>
                    <w:adjustRightInd w:val="0"/>
                    <w:spacing w:line="240" w:lineRule="exact"/>
                    <w:jc w:val="center"/>
                    <w:rPr>
                      <w:kern w:val="0"/>
                      <w:szCs w:val="21"/>
                    </w:rPr>
                  </w:pPr>
                  <w:r>
                    <w:rPr>
                      <w:rFonts w:hint="eastAsia" w:ascii="宋体"/>
                    </w:rPr>
                    <w:t>本项目</w:t>
                  </w:r>
                  <w:r>
                    <w:rPr>
                      <w:szCs w:val="28"/>
                    </w:rPr>
                    <w:t>符合国家产业政策和区域产业发展方向</w:t>
                  </w:r>
                </w:p>
              </w:tc>
              <w:tc>
                <w:tcPr>
                  <w:tcW w:w="791" w:type="dxa"/>
                  <w:vAlign w:val="center"/>
                </w:tcPr>
                <w:p>
                  <w:pPr>
                    <w:autoSpaceDE w:val="0"/>
                    <w:autoSpaceDN w:val="0"/>
                    <w:adjustRightInd w:val="0"/>
                    <w:spacing w:line="24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continue"/>
                  <w:vAlign w:val="center"/>
                </w:tcPr>
                <w:p>
                  <w:pPr>
                    <w:autoSpaceDE w:val="0"/>
                    <w:autoSpaceDN w:val="0"/>
                    <w:adjustRightInd w:val="0"/>
                    <w:jc w:val="center"/>
                    <w:rPr>
                      <w:kern w:val="0"/>
                      <w:szCs w:val="21"/>
                    </w:rPr>
                  </w:pPr>
                </w:p>
              </w:tc>
              <w:tc>
                <w:tcPr>
                  <w:tcW w:w="221" w:type="dxa"/>
                  <w:vAlign w:val="center"/>
                </w:tcPr>
                <w:p>
                  <w:pPr>
                    <w:autoSpaceDE w:val="0"/>
                    <w:autoSpaceDN w:val="0"/>
                    <w:adjustRightInd w:val="0"/>
                    <w:jc w:val="center"/>
                    <w:rPr>
                      <w:kern w:val="0"/>
                      <w:szCs w:val="21"/>
                    </w:rPr>
                  </w:pPr>
                  <w:r>
                    <w:rPr>
                      <w:kern w:val="0"/>
                      <w:szCs w:val="21"/>
                    </w:rPr>
                    <w:t>2</w:t>
                  </w:r>
                </w:p>
              </w:tc>
              <w:tc>
                <w:tcPr>
                  <w:tcW w:w="5362" w:type="dxa"/>
                  <w:vAlign w:val="center"/>
                </w:tcPr>
                <w:p>
                  <w:pPr>
                    <w:tabs>
                      <w:tab w:val="left" w:pos="720"/>
                    </w:tabs>
                    <w:autoSpaceDE w:val="0"/>
                    <w:autoSpaceDN w:val="0"/>
                    <w:adjustRightInd w:val="0"/>
                    <w:jc w:val="center"/>
                    <w:rPr>
                      <w:szCs w:val="21"/>
                    </w:rPr>
                  </w:pPr>
                  <w:r>
                    <w:rPr>
                      <w:szCs w:val="21"/>
                    </w:rPr>
                    <w:t>高新区内环境监察大队应在现有环保执法监管能力的基础上，推进重点企业的“无缝隙” 监管工作，通过强化项目引进管理、严格项目过程监管、确保环境执法高压态势，构建起较为完善的环境监管体系。加大对各类环境违法行为的综合惩处力度，强化区域联防联控机制的建设，通过环保、公安、法院等多种形式联动执法，不断强化执法体系建设。</w:t>
                  </w:r>
                </w:p>
              </w:tc>
              <w:tc>
                <w:tcPr>
                  <w:tcW w:w="1701" w:type="dxa"/>
                  <w:vAlign w:val="center"/>
                </w:tcPr>
                <w:p>
                  <w:pPr>
                    <w:jc w:val="center"/>
                  </w:pPr>
                  <w:r>
                    <w:rPr>
                      <w:rFonts w:hint="eastAsia"/>
                    </w:rPr>
                    <w:t>本项目受高新区环境监察大队监督</w:t>
                  </w:r>
                </w:p>
              </w:tc>
              <w:tc>
                <w:tcPr>
                  <w:tcW w:w="791" w:type="dxa"/>
                  <w:vAlign w:val="center"/>
                </w:tcPr>
                <w:p>
                  <w:pPr>
                    <w:autoSpaceDE w:val="0"/>
                    <w:autoSpaceDN w:val="0"/>
                    <w:adjustRightInd w:val="0"/>
                    <w:spacing w:line="24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continue"/>
                  <w:vAlign w:val="center"/>
                </w:tcPr>
                <w:p>
                  <w:pPr>
                    <w:autoSpaceDE w:val="0"/>
                    <w:autoSpaceDN w:val="0"/>
                    <w:adjustRightInd w:val="0"/>
                    <w:jc w:val="center"/>
                    <w:rPr>
                      <w:kern w:val="0"/>
                      <w:szCs w:val="21"/>
                    </w:rPr>
                  </w:pPr>
                </w:p>
              </w:tc>
              <w:tc>
                <w:tcPr>
                  <w:tcW w:w="221" w:type="dxa"/>
                  <w:vAlign w:val="center"/>
                </w:tcPr>
                <w:p>
                  <w:pPr>
                    <w:autoSpaceDE w:val="0"/>
                    <w:autoSpaceDN w:val="0"/>
                    <w:adjustRightInd w:val="0"/>
                    <w:jc w:val="center"/>
                    <w:rPr>
                      <w:kern w:val="0"/>
                      <w:szCs w:val="21"/>
                    </w:rPr>
                  </w:pPr>
                  <w:r>
                    <w:rPr>
                      <w:kern w:val="0"/>
                      <w:szCs w:val="21"/>
                    </w:rPr>
                    <w:t>3</w:t>
                  </w:r>
                </w:p>
              </w:tc>
              <w:tc>
                <w:tcPr>
                  <w:tcW w:w="5362" w:type="dxa"/>
                  <w:vAlign w:val="center"/>
                </w:tcPr>
                <w:p>
                  <w:pPr>
                    <w:tabs>
                      <w:tab w:val="left" w:pos="720"/>
                    </w:tabs>
                    <w:autoSpaceDE w:val="0"/>
                    <w:autoSpaceDN w:val="0"/>
                    <w:adjustRightInd w:val="0"/>
                    <w:jc w:val="center"/>
                    <w:rPr>
                      <w:szCs w:val="21"/>
                    </w:rPr>
                  </w:pPr>
                  <w:r>
                    <w:rPr>
                      <w:szCs w:val="21"/>
                    </w:rPr>
                    <w:t>强化企业污染治理设施的管理，制定各级岗位责任制，编制设备及工艺的操作规程，建立相应的管理台帐。不得擅自拆除或闲置已有的污染处理设施，严禁故意不正常使用污染处理设施。</w:t>
                  </w:r>
                </w:p>
              </w:tc>
              <w:tc>
                <w:tcPr>
                  <w:tcW w:w="1701" w:type="dxa"/>
                  <w:vAlign w:val="center"/>
                </w:tcPr>
                <w:p>
                  <w:pPr>
                    <w:autoSpaceDE w:val="0"/>
                    <w:autoSpaceDN w:val="0"/>
                    <w:adjustRightInd w:val="0"/>
                    <w:spacing w:line="240" w:lineRule="exact"/>
                    <w:jc w:val="center"/>
                    <w:rPr>
                      <w:kern w:val="0"/>
                      <w:szCs w:val="21"/>
                    </w:rPr>
                  </w:pPr>
                  <w:r>
                    <w:rPr>
                      <w:rFonts w:hint="eastAsia"/>
                      <w:szCs w:val="21"/>
                    </w:rPr>
                    <w:t>本项目</w:t>
                  </w:r>
                  <w:r>
                    <w:rPr>
                      <w:szCs w:val="21"/>
                    </w:rPr>
                    <w:t>污染治理设施的管理，制定各级岗位责任制，编制设备及工艺的操作规程，建立相应的管理台帐</w:t>
                  </w:r>
                </w:p>
              </w:tc>
              <w:tc>
                <w:tcPr>
                  <w:tcW w:w="791" w:type="dxa"/>
                  <w:vAlign w:val="center"/>
                </w:tcPr>
                <w:p>
                  <w:pPr>
                    <w:autoSpaceDE w:val="0"/>
                    <w:autoSpaceDN w:val="0"/>
                    <w:adjustRightInd w:val="0"/>
                    <w:spacing w:line="24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continue"/>
                  <w:vAlign w:val="center"/>
                </w:tcPr>
                <w:p>
                  <w:pPr>
                    <w:autoSpaceDE w:val="0"/>
                    <w:autoSpaceDN w:val="0"/>
                    <w:adjustRightInd w:val="0"/>
                    <w:jc w:val="center"/>
                    <w:rPr>
                      <w:kern w:val="0"/>
                      <w:szCs w:val="21"/>
                    </w:rPr>
                  </w:pPr>
                </w:p>
              </w:tc>
              <w:tc>
                <w:tcPr>
                  <w:tcW w:w="221" w:type="dxa"/>
                  <w:vAlign w:val="center"/>
                </w:tcPr>
                <w:p>
                  <w:pPr>
                    <w:autoSpaceDE w:val="0"/>
                    <w:autoSpaceDN w:val="0"/>
                    <w:adjustRightInd w:val="0"/>
                    <w:jc w:val="center"/>
                    <w:rPr>
                      <w:kern w:val="0"/>
                      <w:szCs w:val="21"/>
                    </w:rPr>
                  </w:pPr>
                  <w:r>
                    <w:rPr>
                      <w:kern w:val="0"/>
                      <w:szCs w:val="21"/>
                    </w:rPr>
                    <w:t>4</w:t>
                  </w:r>
                </w:p>
              </w:tc>
              <w:tc>
                <w:tcPr>
                  <w:tcW w:w="5362" w:type="dxa"/>
                  <w:vAlign w:val="center"/>
                </w:tcPr>
                <w:p>
                  <w:pPr>
                    <w:tabs>
                      <w:tab w:val="left" w:pos="720"/>
                    </w:tabs>
                    <w:autoSpaceDE w:val="0"/>
                    <w:autoSpaceDN w:val="0"/>
                    <w:adjustRightInd w:val="0"/>
                    <w:jc w:val="center"/>
                    <w:rPr>
                      <w:szCs w:val="21"/>
                    </w:rPr>
                  </w:pPr>
                  <w:r>
                    <w:rPr>
                      <w:szCs w:val="21"/>
                    </w:rPr>
                    <w:t>信息公开与公众参与是在企业、政府、公众之间就环境问题建立友好伙伴关系的重要环境管理手段。苏州高新技术产业开发区环保局定时（如年度）编制本区的环境状况报告书，通过各种媒体和多种形式及时将区内环境信息向社会公布，充分尊重公众的环境知情权，鼓励公众参与、监督本区的环境管理。在实施信息公开的基础上，提高公众环境意识，收集公众对本区环境、企业环境行为等各方面的反馈意见，在环境管理、政策制定时重视公众的意见和要求，保证本区走可持续发展的道路。在加强环保队伍建设的同时，应加强对本区公众的环境教育，开展专家讲座、环境专题报告和外出参观等多种形式的环境教育方式，普及环保知识、提高新区域全体公众的环境保护意识。</w:t>
                  </w:r>
                </w:p>
              </w:tc>
              <w:tc>
                <w:tcPr>
                  <w:tcW w:w="1701" w:type="dxa"/>
                  <w:vAlign w:val="center"/>
                </w:tcPr>
                <w:p>
                  <w:pPr>
                    <w:jc w:val="center"/>
                  </w:pPr>
                  <w:r>
                    <w:rPr>
                      <w:rFonts w:hint="eastAsia"/>
                    </w:rPr>
                    <w:t>本项目信息公开，拟定期开展厂内环境意识</w:t>
                  </w:r>
                </w:p>
              </w:tc>
              <w:tc>
                <w:tcPr>
                  <w:tcW w:w="791" w:type="dxa"/>
                  <w:vAlign w:val="center"/>
                </w:tcPr>
                <w:p>
                  <w:pPr>
                    <w:autoSpaceDE w:val="0"/>
                    <w:autoSpaceDN w:val="0"/>
                    <w:adjustRightInd w:val="0"/>
                    <w:spacing w:line="240" w:lineRule="exact"/>
                    <w:jc w:val="center"/>
                    <w:rPr>
                      <w:kern w:val="0"/>
                      <w:szCs w:val="21"/>
                    </w:rP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continue"/>
                  <w:vAlign w:val="center"/>
                </w:tcPr>
                <w:p>
                  <w:pPr>
                    <w:autoSpaceDE w:val="0"/>
                    <w:autoSpaceDN w:val="0"/>
                    <w:adjustRightInd w:val="0"/>
                    <w:jc w:val="center"/>
                    <w:rPr>
                      <w:kern w:val="0"/>
                      <w:szCs w:val="21"/>
                    </w:rPr>
                  </w:pPr>
                </w:p>
              </w:tc>
              <w:tc>
                <w:tcPr>
                  <w:tcW w:w="221" w:type="dxa"/>
                  <w:vAlign w:val="center"/>
                </w:tcPr>
                <w:p>
                  <w:pPr>
                    <w:autoSpaceDE w:val="0"/>
                    <w:autoSpaceDN w:val="0"/>
                    <w:adjustRightInd w:val="0"/>
                    <w:jc w:val="center"/>
                    <w:rPr>
                      <w:kern w:val="0"/>
                      <w:szCs w:val="21"/>
                    </w:rPr>
                  </w:pPr>
                  <w:r>
                    <w:rPr>
                      <w:kern w:val="0"/>
                      <w:szCs w:val="21"/>
                    </w:rPr>
                    <w:t>5</w:t>
                  </w:r>
                </w:p>
              </w:tc>
              <w:tc>
                <w:tcPr>
                  <w:tcW w:w="5362" w:type="dxa"/>
                  <w:vAlign w:val="center"/>
                </w:tcPr>
                <w:p>
                  <w:pPr>
                    <w:tabs>
                      <w:tab w:val="left" w:pos="720"/>
                    </w:tabs>
                    <w:autoSpaceDE w:val="0"/>
                    <w:autoSpaceDN w:val="0"/>
                    <w:adjustRightInd w:val="0"/>
                    <w:jc w:val="center"/>
                    <w:rPr>
                      <w:szCs w:val="21"/>
                    </w:rPr>
                  </w:pPr>
                  <w:r>
                    <w:rPr>
                      <w:szCs w:val="21"/>
                    </w:rPr>
                    <w:t>依托环境突发事件应急分析综合管理系统，建立数字化预案系统，利用计算机技术和网络技术，根据突发事件的处置流程，在事态发展实时信息的基础上，帮助指挥人员形成全面、具体、针对性强、直观高效的行动方案，使方案的制定和执行达到规范化、可视化的水平，实现应急管理工作的流程化、自动化。</w:t>
                  </w:r>
                </w:p>
              </w:tc>
              <w:tc>
                <w:tcPr>
                  <w:tcW w:w="1701" w:type="dxa"/>
                  <w:vAlign w:val="center"/>
                </w:tcPr>
                <w:p>
                  <w:pPr>
                    <w:autoSpaceDE w:val="0"/>
                    <w:autoSpaceDN w:val="0"/>
                    <w:adjustRightInd w:val="0"/>
                    <w:spacing w:line="240" w:lineRule="exact"/>
                    <w:jc w:val="center"/>
                    <w:rPr>
                      <w:kern w:val="0"/>
                      <w:szCs w:val="21"/>
                    </w:rPr>
                  </w:pPr>
                  <w:r>
                    <w:rPr>
                      <w:rFonts w:hint="eastAsia"/>
                      <w:kern w:val="0"/>
                      <w:szCs w:val="21"/>
                    </w:rPr>
                    <w:t>本项目制定应急预案，拟定期开展应急演练</w:t>
                  </w:r>
                </w:p>
              </w:tc>
              <w:tc>
                <w:tcPr>
                  <w:tcW w:w="791" w:type="dxa"/>
                  <w:vAlign w:val="center"/>
                </w:tcPr>
                <w:p>
                  <w:pPr>
                    <w:jc w:val="cente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continue"/>
                  <w:vAlign w:val="center"/>
                </w:tcPr>
                <w:p>
                  <w:pPr>
                    <w:autoSpaceDE w:val="0"/>
                    <w:autoSpaceDN w:val="0"/>
                    <w:adjustRightInd w:val="0"/>
                    <w:jc w:val="center"/>
                    <w:rPr>
                      <w:kern w:val="0"/>
                      <w:szCs w:val="21"/>
                    </w:rPr>
                  </w:pPr>
                </w:p>
              </w:tc>
              <w:tc>
                <w:tcPr>
                  <w:tcW w:w="221" w:type="dxa"/>
                  <w:vAlign w:val="center"/>
                </w:tcPr>
                <w:p>
                  <w:pPr>
                    <w:autoSpaceDE w:val="0"/>
                    <w:autoSpaceDN w:val="0"/>
                    <w:adjustRightInd w:val="0"/>
                    <w:jc w:val="center"/>
                    <w:rPr>
                      <w:kern w:val="0"/>
                      <w:szCs w:val="21"/>
                    </w:rPr>
                  </w:pPr>
                  <w:r>
                    <w:rPr>
                      <w:kern w:val="0"/>
                      <w:szCs w:val="21"/>
                    </w:rPr>
                    <w:t>6</w:t>
                  </w:r>
                </w:p>
              </w:tc>
              <w:tc>
                <w:tcPr>
                  <w:tcW w:w="5362" w:type="dxa"/>
                  <w:vAlign w:val="center"/>
                </w:tcPr>
                <w:p>
                  <w:pPr>
                    <w:tabs>
                      <w:tab w:val="left" w:pos="720"/>
                    </w:tabs>
                    <w:autoSpaceDE w:val="0"/>
                    <w:autoSpaceDN w:val="0"/>
                    <w:adjustRightInd w:val="0"/>
                    <w:jc w:val="center"/>
                    <w:rPr>
                      <w:szCs w:val="21"/>
                    </w:rPr>
                  </w:pPr>
                  <w:r>
                    <w:rPr>
                      <w:szCs w:val="21"/>
                    </w:rPr>
                    <w:t>建设灰霾实时监测预警预报系统，根据敏感区精确的大气气溶胶数据及环境监测数据，发布灰霾预警，并形成气象、环保、交通、交警等部门联动响应机制。制定重污染天气应急预案并向社会公布，成立大气防治及重污染应急工作协调小组，每年至少定期开展一次应急演练，并依据重污染天气的预警等级，迅速启动应急预案，采取工业污染源限排限产、建筑工地停止施工、机动车限行等应急控制措施，引导公众做好健康防护。</w:t>
                  </w:r>
                </w:p>
              </w:tc>
              <w:tc>
                <w:tcPr>
                  <w:tcW w:w="1701" w:type="dxa"/>
                  <w:vAlign w:val="center"/>
                </w:tcPr>
                <w:p>
                  <w:pPr>
                    <w:autoSpaceDE w:val="0"/>
                    <w:autoSpaceDN w:val="0"/>
                    <w:adjustRightInd w:val="0"/>
                    <w:spacing w:line="240" w:lineRule="exact"/>
                    <w:jc w:val="center"/>
                    <w:rPr>
                      <w:kern w:val="0"/>
                      <w:szCs w:val="21"/>
                    </w:rPr>
                  </w:pPr>
                  <w:r>
                    <w:rPr>
                      <w:rFonts w:hint="eastAsia"/>
                      <w:kern w:val="0"/>
                      <w:szCs w:val="21"/>
                    </w:rPr>
                    <w:t>本项目制定应急预案，拟定期开展应急演练</w:t>
                  </w:r>
                </w:p>
              </w:tc>
              <w:tc>
                <w:tcPr>
                  <w:tcW w:w="791" w:type="dxa"/>
                  <w:vAlign w:val="center"/>
                </w:tcPr>
                <w:p>
                  <w:pPr>
                    <w:jc w:val="cente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Align w:val="center"/>
                </w:tcPr>
                <w:p>
                  <w:pPr>
                    <w:autoSpaceDE w:val="0"/>
                    <w:autoSpaceDN w:val="0"/>
                    <w:adjustRightInd w:val="0"/>
                    <w:jc w:val="center"/>
                    <w:rPr>
                      <w:kern w:val="0"/>
                      <w:szCs w:val="21"/>
                    </w:rPr>
                  </w:pPr>
                  <w:r>
                    <w:rPr>
                      <w:rFonts w:hint="eastAsia"/>
                      <w:kern w:val="0"/>
                      <w:szCs w:val="21"/>
                    </w:rPr>
                    <w:t>跟踪环评</w:t>
                  </w:r>
                </w:p>
              </w:tc>
              <w:tc>
                <w:tcPr>
                  <w:tcW w:w="221" w:type="dxa"/>
                  <w:vAlign w:val="center"/>
                </w:tcPr>
                <w:p>
                  <w:pPr>
                    <w:autoSpaceDE w:val="0"/>
                    <w:autoSpaceDN w:val="0"/>
                    <w:adjustRightInd w:val="0"/>
                    <w:spacing w:line="240" w:lineRule="exact"/>
                    <w:jc w:val="center"/>
                    <w:rPr>
                      <w:kern w:val="0"/>
                      <w:szCs w:val="21"/>
                    </w:rPr>
                  </w:pPr>
                  <w:r>
                    <w:rPr>
                      <w:kern w:val="0"/>
                      <w:szCs w:val="21"/>
                    </w:rPr>
                    <w:t>7</w:t>
                  </w:r>
                </w:p>
              </w:tc>
              <w:tc>
                <w:tcPr>
                  <w:tcW w:w="5362" w:type="dxa"/>
                  <w:vAlign w:val="center"/>
                </w:tcPr>
                <w:p>
                  <w:pPr>
                    <w:tabs>
                      <w:tab w:val="left" w:pos="720"/>
                    </w:tabs>
                    <w:autoSpaceDE w:val="0"/>
                    <w:autoSpaceDN w:val="0"/>
                    <w:adjustRightInd w:val="0"/>
                    <w:jc w:val="center"/>
                    <w:rPr>
                      <w:szCs w:val="21"/>
                    </w:rPr>
                  </w:pPr>
                  <w:r>
                    <w:rPr>
                      <w:szCs w:val="28"/>
                    </w:rPr>
                    <w:t>对环境有重大影响的规划实施后，编制机关应当及时组织环境影响的跟踪评价，并将环评结果报告审批机关；发现有明显不良环境影响的，应当及时提出改进措施</w:t>
                  </w:r>
                </w:p>
              </w:tc>
              <w:tc>
                <w:tcPr>
                  <w:tcW w:w="1701" w:type="dxa"/>
                  <w:vAlign w:val="center"/>
                </w:tcPr>
                <w:p>
                  <w:pPr>
                    <w:jc w:val="center"/>
                  </w:pPr>
                  <w:r>
                    <w:rPr>
                      <w:rFonts w:hint="eastAsia"/>
                      <w:szCs w:val="21"/>
                    </w:rPr>
                    <w:t>本项目对环境无重大环境影响</w:t>
                  </w:r>
                </w:p>
              </w:tc>
              <w:tc>
                <w:tcPr>
                  <w:tcW w:w="791" w:type="dxa"/>
                  <w:vAlign w:val="center"/>
                </w:tcPr>
                <w:p>
                  <w:pPr>
                    <w:jc w:val="cente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restart"/>
                  <w:vAlign w:val="center"/>
                </w:tcPr>
                <w:p>
                  <w:pPr>
                    <w:autoSpaceDE w:val="0"/>
                    <w:autoSpaceDN w:val="0"/>
                    <w:adjustRightInd w:val="0"/>
                    <w:spacing w:line="240" w:lineRule="exact"/>
                    <w:jc w:val="center"/>
                    <w:rPr>
                      <w:kern w:val="0"/>
                      <w:szCs w:val="21"/>
                    </w:rPr>
                  </w:pPr>
                </w:p>
                <w:p>
                  <w:pPr>
                    <w:autoSpaceDE w:val="0"/>
                    <w:autoSpaceDN w:val="0"/>
                    <w:adjustRightInd w:val="0"/>
                    <w:spacing w:line="240" w:lineRule="exact"/>
                    <w:jc w:val="center"/>
                    <w:rPr>
                      <w:kern w:val="0"/>
                      <w:szCs w:val="21"/>
                    </w:rPr>
                  </w:pPr>
                  <w:r>
                    <w:rPr>
                      <w:rFonts w:hint="eastAsia"/>
                      <w:kern w:val="0"/>
                      <w:szCs w:val="21"/>
                    </w:rPr>
                    <w:t>区域环境管理要求</w:t>
                  </w:r>
                </w:p>
              </w:tc>
              <w:tc>
                <w:tcPr>
                  <w:tcW w:w="221" w:type="dxa"/>
                  <w:vAlign w:val="center"/>
                </w:tcPr>
                <w:p>
                  <w:pPr>
                    <w:autoSpaceDE w:val="0"/>
                    <w:autoSpaceDN w:val="0"/>
                    <w:adjustRightInd w:val="0"/>
                    <w:jc w:val="center"/>
                    <w:rPr>
                      <w:kern w:val="0"/>
                      <w:szCs w:val="21"/>
                    </w:rPr>
                  </w:pPr>
                  <w:r>
                    <w:rPr>
                      <w:rFonts w:hint="eastAsia"/>
                      <w:kern w:val="0"/>
                      <w:szCs w:val="21"/>
                    </w:rPr>
                    <w:t>8</w:t>
                  </w:r>
                </w:p>
              </w:tc>
              <w:tc>
                <w:tcPr>
                  <w:tcW w:w="5362" w:type="dxa"/>
                  <w:vAlign w:val="center"/>
                </w:tcPr>
                <w:p>
                  <w:pPr>
                    <w:jc w:val="center"/>
                  </w:pPr>
                  <w:r>
                    <w:rPr>
                      <w:szCs w:val="21"/>
                    </w:rPr>
                    <w:t>高新区环保局应进一步加强区内日常环境管理，提升自身监管能力，严格落实高新区日常环境监测监控计划和环境管理措施，并按报告书提出的建议做好高新区各项污染物的总量控制及削减工作。</w:t>
                  </w:r>
                </w:p>
              </w:tc>
              <w:tc>
                <w:tcPr>
                  <w:tcW w:w="1701" w:type="dxa"/>
                  <w:vAlign w:val="center"/>
                </w:tcPr>
                <w:p>
                  <w:pPr>
                    <w:autoSpaceDE w:val="0"/>
                    <w:autoSpaceDN w:val="0"/>
                    <w:adjustRightInd w:val="0"/>
                    <w:spacing w:line="240" w:lineRule="exact"/>
                    <w:jc w:val="center"/>
                    <w:rPr>
                      <w:kern w:val="0"/>
                      <w:szCs w:val="21"/>
                    </w:rPr>
                  </w:pPr>
                  <w:r>
                    <w:rPr>
                      <w:rFonts w:hint="eastAsia"/>
                      <w:kern w:val="0"/>
                      <w:szCs w:val="21"/>
                    </w:rPr>
                    <w:t>本项目制定</w:t>
                  </w:r>
                  <w:r>
                    <w:rPr>
                      <w:bCs/>
                    </w:rPr>
                    <w:t>常规环境监测内容</w:t>
                  </w:r>
                </w:p>
              </w:tc>
              <w:tc>
                <w:tcPr>
                  <w:tcW w:w="791" w:type="dxa"/>
                  <w:vAlign w:val="center"/>
                </w:tcPr>
                <w:p>
                  <w:pPr>
                    <w:jc w:val="center"/>
                  </w:pPr>
                  <w:r>
                    <w:rPr>
                      <w:rFonts w:hint="eastAsia"/>
                      <w:kern w:val="0"/>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21" w:type="dxa"/>
                  <w:vMerge w:val="continue"/>
                  <w:vAlign w:val="center"/>
                </w:tcPr>
                <w:p>
                  <w:pPr>
                    <w:autoSpaceDE w:val="0"/>
                    <w:autoSpaceDN w:val="0"/>
                    <w:adjustRightInd w:val="0"/>
                    <w:spacing w:line="240" w:lineRule="exact"/>
                    <w:jc w:val="center"/>
                    <w:rPr>
                      <w:kern w:val="0"/>
                      <w:szCs w:val="21"/>
                    </w:rPr>
                  </w:pPr>
                </w:p>
              </w:tc>
              <w:tc>
                <w:tcPr>
                  <w:tcW w:w="221" w:type="dxa"/>
                  <w:vAlign w:val="center"/>
                </w:tcPr>
                <w:p>
                  <w:pPr>
                    <w:autoSpaceDE w:val="0"/>
                    <w:autoSpaceDN w:val="0"/>
                    <w:adjustRightInd w:val="0"/>
                    <w:spacing w:line="240" w:lineRule="exact"/>
                    <w:jc w:val="center"/>
                    <w:rPr>
                      <w:kern w:val="0"/>
                      <w:szCs w:val="21"/>
                    </w:rPr>
                  </w:pPr>
                  <w:r>
                    <w:rPr>
                      <w:rFonts w:hint="eastAsia"/>
                      <w:kern w:val="0"/>
                      <w:szCs w:val="21"/>
                    </w:rPr>
                    <w:t>9</w:t>
                  </w:r>
                </w:p>
              </w:tc>
              <w:tc>
                <w:tcPr>
                  <w:tcW w:w="5362" w:type="dxa"/>
                  <w:vAlign w:val="center"/>
                </w:tcPr>
                <w:p>
                  <w:pPr>
                    <w:autoSpaceDE w:val="0"/>
                    <w:autoSpaceDN w:val="0"/>
                    <w:adjustRightInd w:val="0"/>
                    <w:spacing w:line="240" w:lineRule="exact"/>
                    <w:jc w:val="center"/>
                    <w:rPr>
                      <w:kern w:val="0"/>
                      <w:szCs w:val="21"/>
                    </w:rPr>
                  </w:pPr>
                  <w:r>
                    <w:rPr>
                      <w:szCs w:val="20"/>
                    </w:rPr>
                    <w:t>加工区要建立完善的环境管理机构，建立环保工作责任制，严格审批进区项目，依法严格管理进区企业的环境保护工作。建立环境监测监控制度，除对区内的企业进行监督性监测外，还要就开发区对区外环境的影响进行跟踪监控，并向环保等有关部门及时反馈信息，以便调整相关的环保对策措施，对加工区实行动态管理。</w:t>
                  </w:r>
                </w:p>
              </w:tc>
              <w:tc>
                <w:tcPr>
                  <w:tcW w:w="1701" w:type="dxa"/>
                  <w:vAlign w:val="center"/>
                </w:tcPr>
                <w:p>
                  <w:pPr>
                    <w:jc w:val="center"/>
                  </w:pPr>
                  <w:r>
                    <w:rPr>
                      <w:rFonts w:hint="eastAsia"/>
                    </w:rPr>
                    <w:t>本项目</w:t>
                  </w:r>
                  <w:r>
                    <w:rPr>
                      <w:rFonts w:hint="eastAsia"/>
                      <w:kern w:val="0"/>
                      <w:szCs w:val="21"/>
                    </w:rPr>
                    <w:t>制定应急预案，具有完善的环境管理机构</w:t>
                  </w:r>
                </w:p>
              </w:tc>
              <w:tc>
                <w:tcPr>
                  <w:tcW w:w="791" w:type="dxa"/>
                  <w:vAlign w:val="center"/>
                </w:tcPr>
                <w:p>
                  <w:pPr>
                    <w:jc w:val="center"/>
                  </w:pPr>
                  <w:r>
                    <w:rPr>
                      <w:rFonts w:hint="eastAsia"/>
                      <w:kern w:val="0"/>
                      <w:szCs w:val="21"/>
                    </w:rPr>
                    <w:t>相符</w:t>
                  </w:r>
                </w:p>
              </w:tc>
            </w:tr>
          </w:tbl>
          <w:p>
            <w:pPr>
              <w:adjustRightInd w:val="0"/>
              <w:snapToGrid w:val="0"/>
              <w:spacing w:line="360" w:lineRule="auto"/>
              <w:ind w:firstLine="480" w:firstLineChars="200"/>
              <w:rPr>
                <w:sz w:val="24"/>
              </w:rPr>
            </w:pPr>
            <w:r>
              <w:rPr>
                <w:rFonts w:hint="eastAsia"/>
                <w:sz w:val="24"/>
              </w:rPr>
              <w:t>综上所述，本</w:t>
            </w:r>
            <w:r>
              <w:rPr>
                <w:sz w:val="24"/>
              </w:rPr>
              <w:t>项目建设</w:t>
            </w:r>
            <w:r>
              <w:rPr>
                <w:rFonts w:hint="eastAsia"/>
                <w:sz w:val="24"/>
              </w:rPr>
              <w:t>符合</w:t>
            </w:r>
            <w:r>
              <w:rPr>
                <w:sz w:val="24"/>
              </w:rPr>
              <w:t>区域规划环评、跟踪环评以及区域环境管理要求</w:t>
            </w:r>
            <w:r>
              <w:rPr>
                <w:rFonts w:hint="eastAsia"/>
                <w:sz w:val="24"/>
              </w:rPr>
              <w:t>。</w:t>
            </w:r>
          </w:p>
          <w:p>
            <w:pPr>
              <w:pStyle w:val="10"/>
              <w:spacing w:line="360" w:lineRule="auto"/>
              <w:ind w:left="0" w:firstLine="422" w:firstLineChars="175"/>
              <w:rPr>
                <w:b/>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firstLine="422" w:firstLineChars="175"/>
              <w:rPr>
                <w:b/>
                <w:bCs/>
                <w:sz w:val="24"/>
              </w:rPr>
            </w:pPr>
          </w:p>
          <w:p>
            <w:pPr>
              <w:pStyle w:val="10"/>
              <w:spacing w:line="360" w:lineRule="auto"/>
              <w:ind w:left="0" w:leftChars="0" w:firstLine="0" w:firstLineChars="0"/>
              <w:rPr>
                <w:b/>
                <w:bCs/>
                <w:sz w:val="24"/>
              </w:rPr>
            </w:pPr>
          </w:p>
          <w:p>
            <w:pPr>
              <w:pStyle w:val="10"/>
              <w:spacing w:line="360" w:lineRule="auto"/>
              <w:ind w:left="0" w:leftChars="0" w:firstLine="0" w:firstLineChars="0"/>
              <w:rPr>
                <w:b/>
                <w:bCs/>
                <w:sz w:val="24"/>
              </w:rPr>
            </w:pPr>
          </w:p>
        </w:tc>
      </w:tr>
    </w:tbl>
    <w:p>
      <w:pPr>
        <w:pStyle w:val="21"/>
        <w:jc w:val="left"/>
        <w:rPr>
          <w:sz w:val="28"/>
        </w:rPr>
      </w:pPr>
    </w:p>
    <w:p>
      <w:pPr>
        <w:rPr>
          <w:rFonts w:ascii="Cambria" w:hAnsi="Cambria"/>
          <w:szCs w:val="32"/>
        </w:rPr>
      </w:pPr>
      <w:r>
        <w:br w:type="page"/>
      </w:r>
    </w:p>
    <w:p>
      <w:pPr>
        <w:pStyle w:val="21"/>
        <w:jc w:val="left"/>
        <w:rPr>
          <w:sz w:val="28"/>
        </w:rPr>
      </w:pPr>
      <w:r>
        <w:rPr>
          <w:sz w:val="28"/>
        </w:rPr>
        <w:t>三、环境质量状况</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360" w:lineRule="auto"/>
              <w:rPr>
                <w:b/>
                <w:sz w:val="24"/>
              </w:rPr>
            </w:pPr>
            <w:r>
              <w:rPr>
                <w:b/>
                <w:sz w:val="24"/>
              </w:rPr>
              <w:t>建设项目所在地区域环境质量现状及主要环境问题（环境空气、地面水、地下水、声环境、辐射环境、生态环境等）</w:t>
            </w:r>
          </w:p>
          <w:p>
            <w:pPr>
              <w:adjustRightInd w:val="0"/>
              <w:snapToGrid w:val="0"/>
              <w:spacing w:line="360" w:lineRule="auto"/>
              <w:ind w:firstLine="482" w:firstLineChars="200"/>
              <w:rPr>
                <w:b/>
                <w:sz w:val="24"/>
              </w:rPr>
            </w:pPr>
            <w:r>
              <w:rPr>
                <w:b/>
                <w:sz w:val="24"/>
              </w:rPr>
              <w:t>1、大气环境质量现状</w:t>
            </w:r>
          </w:p>
          <w:p>
            <w:pPr>
              <w:adjustRightInd w:val="0"/>
              <w:snapToGrid w:val="0"/>
              <w:spacing w:line="360" w:lineRule="auto"/>
              <w:ind w:firstLine="480" w:firstLineChars="200"/>
              <w:rPr>
                <w:sz w:val="24"/>
              </w:rPr>
            </w:pPr>
            <w:r>
              <w:rPr>
                <w:rFonts w:hint="eastAsia"/>
                <w:sz w:val="24"/>
              </w:rPr>
              <w:t>（1）区域环境质量现状</w:t>
            </w:r>
          </w:p>
          <w:p>
            <w:pPr>
              <w:adjustRightInd w:val="0"/>
              <w:snapToGrid w:val="0"/>
              <w:spacing w:line="360" w:lineRule="auto"/>
              <w:ind w:firstLine="480" w:firstLineChars="200"/>
              <w:rPr>
                <w:sz w:val="24"/>
              </w:rPr>
            </w:pPr>
            <w:r>
              <w:rPr>
                <w:sz w:val="24"/>
              </w:rPr>
              <w:t>根据</w:t>
            </w:r>
            <w:r>
              <w:rPr>
                <w:rFonts w:hint="eastAsia"/>
                <w:sz w:val="24"/>
              </w:rPr>
              <w:t>2017年度苏州高新区环境质量公报，2017年度高新区环境空气质量指数为90，空气质量状况为良，可吸入颗粒物（PM</w:t>
            </w:r>
            <w:r>
              <w:rPr>
                <w:rFonts w:hint="eastAsia"/>
                <w:sz w:val="24"/>
                <w:vertAlign w:val="subscript"/>
              </w:rPr>
              <w:t>10</w:t>
            </w:r>
            <w:r>
              <w:rPr>
                <w:rFonts w:hint="eastAsia"/>
                <w:sz w:val="24"/>
              </w:rPr>
              <w:t>）、二氧化硫（SO</w:t>
            </w:r>
            <w:r>
              <w:rPr>
                <w:rFonts w:hint="eastAsia"/>
                <w:sz w:val="24"/>
                <w:vertAlign w:val="subscript"/>
              </w:rPr>
              <w:t>2</w:t>
            </w:r>
            <w:r>
              <w:rPr>
                <w:rFonts w:hint="eastAsia"/>
                <w:sz w:val="24"/>
              </w:rPr>
              <w:t>）、二氧化氮（NO</w:t>
            </w:r>
            <w:r>
              <w:rPr>
                <w:rFonts w:hint="eastAsia"/>
                <w:sz w:val="24"/>
                <w:vertAlign w:val="subscript"/>
              </w:rPr>
              <w:t>2</w:t>
            </w:r>
            <w:r>
              <w:rPr>
                <w:rFonts w:hint="eastAsia"/>
                <w:sz w:val="24"/>
              </w:rPr>
              <w:t>）、细颗粒物（PM</w:t>
            </w:r>
            <w:r>
              <w:rPr>
                <w:rFonts w:hint="eastAsia"/>
                <w:sz w:val="24"/>
                <w:vertAlign w:val="subscript"/>
              </w:rPr>
              <w:t>2.5</w:t>
            </w:r>
            <w:r>
              <w:rPr>
                <w:rFonts w:hint="eastAsia"/>
                <w:sz w:val="24"/>
              </w:rPr>
              <w:t>）、一氧化碳（CO）、臭氧（O</w:t>
            </w:r>
            <w:r>
              <w:rPr>
                <w:rFonts w:hint="eastAsia"/>
                <w:sz w:val="24"/>
                <w:vertAlign w:val="subscript"/>
              </w:rPr>
              <w:t>3</w:t>
            </w:r>
            <w:r>
              <w:rPr>
                <w:rFonts w:hint="eastAsia"/>
                <w:sz w:val="24"/>
              </w:rPr>
              <w:t>）的年均值分别为0.069、0.014、0.043、0.044、0.793和0.115毫克/立方米，可吸入颗粒物、二氧化硫指标年均值达到国家《环境空气质量标准》（GB3095-2012）及其修改单中年均值的二级标准，二氧化氮和细颗粒物二项指标的年均值未达到国家《环境空气质量标准》（GB3095-2012）及其修改单中年均值的二级标准。2017年新区环境空气质量优良率为67.1%，其中空气质量指数为0-100（空气质量状况为优良）的天数为245天，占全年的67.1%；大于100（空气质量状况为轻度污染以上）的天数为120天，占32.9%。区域空气质量现状评价表3-1。</w:t>
            </w:r>
          </w:p>
          <w:p>
            <w:pPr>
              <w:ind w:firstLine="482"/>
              <w:jc w:val="center"/>
              <w:rPr>
                <w:b/>
                <w:sz w:val="24"/>
              </w:rPr>
            </w:pPr>
            <w:r>
              <w:rPr>
                <w:rFonts w:hint="eastAsia"/>
                <w:b/>
                <w:sz w:val="24"/>
              </w:rPr>
              <w:t>表3-1  区域空气质量现状评价表</w:t>
            </w:r>
          </w:p>
          <w:tbl>
            <w:tblPr>
              <w:tblStyle w:val="23"/>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404"/>
              <w:gridCol w:w="1201"/>
              <w:gridCol w:w="1202"/>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b/>
                      <w:sz w:val="21"/>
                      <w:szCs w:val="21"/>
                    </w:rPr>
                  </w:pPr>
                  <w:r>
                    <w:rPr>
                      <w:rFonts w:hint="eastAsia"/>
                      <w:b/>
                      <w:sz w:val="21"/>
                      <w:szCs w:val="21"/>
                    </w:rPr>
                    <w:t>污染物</w:t>
                  </w:r>
                </w:p>
              </w:tc>
              <w:tc>
                <w:tcPr>
                  <w:tcW w:w="2404" w:type="dxa"/>
                  <w:shd w:val="clear" w:color="auto" w:fill="auto"/>
                  <w:vAlign w:val="center"/>
                </w:tcPr>
                <w:p>
                  <w:pPr>
                    <w:pStyle w:val="91"/>
                    <w:rPr>
                      <w:b/>
                      <w:sz w:val="21"/>
                      <w:szCs w:val="21"/>
                    </w:rPr>
                  </w:pPr>
                  <w:r>
                    <w:rPr>
                      <w:rFonts w:hint="eastAsia"/>
                      <w:b/>
                      <w:sz w:val="21"/>
                      <w:szCs w:val="21"/>
                    </w:rPr>
                    <w:t>年评价指标</w:t>
                  </w:r>
                </w:p>
              </w:tc>
              <w:tc>
                <w:tcPr>
                  <w:tcW w:w="1201" w:type="dxa"/>
                  <w:shd w:val="clear" w:color="auto" w:fill="auto"/>
                  <w:vAlign w:val="center"/>
                </w:tcPr>
                <w:p>
                  <w:pPr>
                    <w:pStyle w:val="91"/>
                    <w:rPr>
                      <w:b/>
                      <w:sz w:val="21"/>
                      <w:szCs w:val="21"/>
                    </w:rPr>
                  </w:pPr>
                  <w:r>
                    <w:rPr>
                      <w:rFonts w:hint="eastAsia"/>
                      <w:b/>
                      <w:sz w:val="21"/>
                      <w:szCs w:val="21"/>
                    </w:rPr>
                    <w:t>现状浓度/（</w:t>
                  </w:r>
                  <w:r>
                    <w:rPr>
                      <w:b/>
                      <w:sz w:val="21"/>
                      <w:szCs w:val="21"/>
                    </w:rPr>
                    <w:t>µg/m</w:t>
                  </w:r>
                  <w:r>
                    <w:rPr>
                      <w:b/>
                      <w:sz w:val="21"/>
                      <w:szCs w:val="21"/>
                      <w:vertAlign w:val="superscript"/>
                    </w:rPr>
                    <w:t>3</w:t>
                  </w:r>
                  <w:r>
                    <w:rPr>
                      <w:rFonts w:hint="eastAsia"/>
                      <w:b/>
                      <w:sz w:val="21"/>
                      <w:szCs w:val="21"/>
                    </w:rPr>
                    <w:t>）</w:t>
                  </w:r>
                </w:p>
              </w:tc>
              <w:tc>
                <w:tcPr>
                  <w:tcW w:w="1202" w:type="dxa"/>
                  <w:shd w:val="clear" w:color="auto" w:fill="auto"/>
                  <w:vAlign w:val="center"/>
                </w:tcPr>
                <w:p>
                  <w:pPr>
                    <w:pStyle w:val="91"/>
                    <w:rPr>
                      <w:b/>
                      <w:sz w:val="21"/>
                      <w:szCs w:val="21"/>
                    </w:rPr>
                  </w:pPr>
                  <w:r>
                    <w:rPr>
                      <w:rFonts w:hint="eastAsia"/>
                      <w:b/>
                      <w:sz w:val="21"/>
                      <w:szCs w:val="21"/>
                    </w:rPr>
                    <w:t>标准值/（</w:t>
                  </w:r>
                  <w:r>
                    <w:rPr>
                      <w:b/>
                      <w:sz w:val="21"/>
                      <w:szCs w:val="21"/>
                    </w:rPr>
                    <w:t>µg/m</w:t>
                  </w:r>
                  <w:r>
                    <w:rPr>
                      <w:b/>
                      <w:sz w:val="21"/>
                      <w:szCs w:val="21"/>
                      <w:vertAlign w:val="superscript"/>
                    </w:rPr>
                    <w:t>3</w:t>
                  </w:r>
                  <w:r>
                    <w:rPr>
                      <w:rFonts w:hint="eastAsia"/>
                      <w:b/>
                      <w:sz w:val="21"/>
                      <w:szCs w:val="21"/>
                    </w:rPr>
                    <w:t>）</w:t>
                  </w:r>
                </w:p>
              </w:tc>
              <w:tc>
                <w:tcPr>
                  <w:tcW w:w="1202" w:type="dxa"/>
                  <w:shd w:val="clear" w:color="auto" w:fill="auto"/>
                  <w:vAlign w:val="center"/>
                </w:tcPr>
                <w:p>
                  <w:pPr>
                    <w:pStyle w:val="91"/>
                    <w:rPr>
                      <w:b/>
                      <w:sz w:val="21"/>
                      <w:szCs w:val="21"/>
                    </w:rPr>
                  </w:pPr>
                  <w:r>
                    <w:rPr>
                      <w:rFonts w:hint="eastAsia"/>
                      <w:b/>
                      <w:sz w:val="21"/>
                      <w:szCs w:val="21"/>
                    </w:rPr>
                    <w:t>占标率/</w:t>
                  </w:r>
                  <w:r>
                    <w:rPr>
                      <w:b/>
                      <w:sz w:val="21"/>
                      <w:szCs w:val="21"/>
                    </w:rPr>
                    <w:t>%</w:t>
                  </w:r>
                </w:p>
              </w:tc>
              <w:tc>
                <w:tcPr>
                  <w:tcW w:w="1202" w:type="dxa"/>
                  <w:shd w:val="clear" w:color="auto" w:fill="auto"/>
                  <w:vAlign w:val="center"/>
                </w:tcPr>
                <w:p>
                  <w:pPr>
                    <w:pStyle w:val="91"/>
                    <w:rPr>
                      <w:b/>
                      <w:sz w:val="21"/>
                      <w:szCs w:val="21"/>
                    </w:rPr>
                  </w:pPr>
                  <w:r>
                    <w:rPr>
                      <w:rFonts w:hint="eastAsia"/>
                      <w:b/>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sz w:val="21"/>
                      <w:szCs w:val="21"/>
                    </w:rPr>
                  </w:pPr>
                  <w:r>
                    <w:rPr>
                      <w:sz w:val="21"/>
                      <w:szCs w:val="21"/>
                    </w:rPr>
                    <w:t>PM</w:t>
                  </w:r>
                  <w:r>
                    <w:rPr>
                      <w:sz w:val="21"/>
                      <w:szCs w:val="21"/>
                      <w:vertAlign w:val="subscript"/>
                    </w:rPr>
                    <w:t>2.5</w:t>
                  </w:r>
                </w:p>
              </w:tc>
              <w:tc>
                <w:tcPr>
                  <w:tcW w:w="2404" w:type="dxa"/>
                  <w:shd w:val="clear" w:color="auto" w:fill="auto"/>
                  <w:vAlign w:val="center"/>
                </w:tcPr>
                <w:p>
                  <w:pPr>
                    <w:pStyle w:val="91"/>
                    <w:rPr>
                      <w:sz w:val="21"/>
                      <w:szCs w:val="21"/>
                    </w:rPr>
                  </w:pPr>
                  <w:r>
                    <w:rPr>
                      <w:rFonts w:hint="eastAsia"/>
                      <w:sz w:val="21"/>
                      <w:szCs w:val="21"/>
                    </w:rPr>
                    <w:t>年平均质量浓度</w:t>
                  </w:r>
                </w:p>
              </w:tc>
              <w:tc>
                <w:tcPr>
                  <w:tcW w:w="1201" w:type="dxa"/>
                  <w:shd w:val="clear" w:color="auto" w:fill="auto"/>
                  <w:vAlign w:val="center"/>
                </w:tcPr>
                <w:p>
                  <w:pPr>
                    <w:pStyle w:val="91"/>
                    <w:rPr>
                      <w:sz w:val="21"/>
                      <w:szCs w:val="21"/>
                    </w:rPr>
                  </w:pPr>
                  <w:r>
                    <w:rPr>
                      <w:rFonts w:hint="eastAsia"/>
                      <w:sz w:val="21"/>
                      <w:szCs w:val="21"/>
                    </w:rPr>
                    <w:t>44</w:t>
                  </w:r>
                </w:p>
              </w:tc>
              <w:tc>
                <w:tcPr>
                  <w:tcW w:w="1202" w:type="dxa"/>
                  <w:shd w:val="clear" w:color="auto" w:fill="auto"/>
                  <w:vAlign w:val="center"/>
                </w:tcPr>
                <w:p>
                  <w:pPr>
                    <w:pStyle w:val="91"/>
                    <w:rPr>
                      <w:sz w:val="21"/>
                      <w:szCs w:val="21"/>
                    </w:rPr>
                  </w:pPr>
                  <w:r>
                    <w:rPr>
                      <w:rFonts w:hint="eastAsia"/>
                      <w:sz w:val="21"/>
                      <w:szCs w:val="21"/>
                    </w:rPr>
                    <w:t>3</w:t>
                  </w:r>
                  <w:r>
                    <w:rPr>
                      <w:sz w:val="21"/>
                      <w:szCs w:val="21"/>
                    </w:rPr>
                    <w:t>5</w:t>
                  </w:r>
                </w:p>
              </w:tc>
              <w:tc>
                <w:tcPr>
                  <w:tcW w:w="1202" w:type="dxa"/>
                  <w:shd w:val="clear" w:color="auto" w:fill="auto"/>
                  <w:vAlign w:val="center"/>
                </w:tcPr>
                <w:p>
                  <w:pPr>
                    <w:pStyle w:val="91"/>
                    <w:rPr>
                      <w:sz w:val="21"/>
                      <w:szCs w:val="21"/>
                    </w:rPr>
                  </w:pPr>
                  <w:r>
                    <w:rPr>
                      <w:rFonts w:hint="eastAsia"/>
                      <w:sz w:val="21"/>
                      <w:szCs w:val="21"/>
                    </w:rPr>
                    <w:t>125.7</w:t>
                  </w:r>
                </w:p>
              </w:tc>
              <w:tc>
                <w:tcPr>
                  <w:tcW w:w="1202" w:type="dxa"/>
                  <w:shd w:val="clear" w:color="auto" w:fill="auto"/>
                  <w:vAlign w:val="center"/>
                </w:tcPr>
                <w:p>
                  <w:pPr>
                    <w:pStyle w:val="91"/>
                    <w:rPr>
                      <w:sz w:val="21"/>
                      <w:szCs w:val="21"/>
                    </w:rPr>
                  </w:pPr>
                  <w:r>
                    <w:rPr>
                      <w:rFonts w:hint="eastAsia"/>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sz w:val="21"/>
                      <w:szCs w:val="21"/>
                    </w:rPr>
                  </w:pPr>
                  <w:r>
                    <w:rPr>
                      <w:sz w:val="21"/>
                      <w:szCs w:val="21"/>
                    </w:rPr>
                    <w:t>SO</w:t>
                  </w:r>
                  <w:r>
                    <w:rPr>
                      <w:sz w:val="21"/>
                      <w:szCs w:val="21"/>
                      <w:vertAlign w:val="subscript"/>
                    </w:rPr>
                    <w:t>2</w:t>
                  </w:r>
                </w:p>
              </w:tc>
              <w:tc>
                <w:tcPr>
                  <w:tcW w:w="2404" w:type="dxa"/>
                  <w:shd w:val="clear" w:color="auto" w:fill="auto"/>
                  <w:vAlign w:val="center"/>
                </w:tcPr>
                <w:p>
                  <w:pPr>
                    <w:pStyle w:val="91"/>
                    <w:rPr>
                      <w:sz w:val="21"/>
                      <w:szCs w:val="21"/>
                    </w:rPr>
                  </w:pPr>
                  <w:r>
                    <w:rPr>
                      <w:rFonts w:hint="eastAsia"/>
                      <w:sz w:val="21"/>
                      <w:szCs w:val="21"/>
                    </w:rPr>
                    <w:t>年平均质量浓度</w:t>
                  </w:r>
                </w:p>
              </w:tc>
              <w:tc>
                <w:tcPr>
                  <w:tcW w:w="1201" w:type="dxa"/>
                  <w:shd w:val="clear" w:color="auto" w:fill="auto"/>
                  <w:vAlign w:val="center"/>
                </w:tcPr>
                <w:p>
                  <w:pPr>
                    <w:pStyle w:val="91"/>
                    <w:rPr>
                      <w:sz w:val="21"/>
                      <w:szCs w:val="21"/>
                    </w:rPr>
                  </w:pPr>
                  <w:r>
                    <w:rPr>
                      <w:rFonts w:hint="eastAsia"/>
                      <w:sz w:val="21"/>
                      <w:szCs w:val="21"/>
                    </w:rPr>
                    <w:t>14</w:t>
                  </w:r>
                </w:p>
              </w:tc>
              <w:tc>
                <w:tcPr>
                  <w:tcW w:w="1202" w:type="dxa"/>
                  <w:shd w:val="clear" w:color="auto" w:fill="auto"/>
                  <w:vAlign w:val="center"/>
                </w:tcPr>
                <w:p>
                  <w:pPr>
                    <w:pStyle w:val="91"/>
                    <w:rPr>
                      <w:sz w:val="21"/>
                      <w:szCs w:val="21"/>
                    </w:rPr>
                  </w:pPr>
                  <w:r>
                    <w:rPr>
                      <w:rFonts w:hint="eastAsia"/>
                      <w:sz w:val="21"/>
                      <w:szCs w:val="21"/>
                    </w:rPr>
                    <w:t>6</w:t>
                  </w:r>
                  <w:r>
                    <w:rPr>
                      <w:sz w:val="21"/>
                      <w:szCs w:val="21"/>
                    </w:rPr>
                    <w:t>0</w:t>
                  </w:r>
                </w:p>
              </w:tc>
              <w:tc>
                <w:tcPr>
                  <w:tcW w:w="1202" w:type="dxa"/>
                  <w:shd w:val="clear" w:color="auto" w:fill="auto"/>
                  <w:vAlign w:val="center"/>
                </w:tcPr>
                <w:p>
                  <w:pPr>
                    <w:pStyle w:val="91"/>
                    <w:rPr>
                      <w:sz w:val="21"/>
                      <w:szCs w:val="21"/>
                    </w:rPr>
                  </w:pPr>
                  <w:r>
                    <w:rPr>
                      <w:rFonts w:hint="eastAsia"/>
                      <w:sz w:val="21"/>
                      <w:szCs w:val="21"/>
                    </w:rPr>
                    <w:t>23.3</w:t>
                  </w:r>
                </w:p>
              </w:tc>
              <w:tc>
                <w:tcPr>
                  <w:tcW w:w="1202" w:type="dxa"/>
                  <w:shd w:val="clear" w:color="auto" w:fill="auto"/>
                  <w:vAlign w:val="center"/>
                </w:tcPr>
                <w:p>
                  <w:pPr>
                    <w:pStyle w:val="91"/>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sz w:val="21"/>
                      <w:szCs w:val="21"/>
                    </w:rPr>
                  </w:pPr>
                  <w:r>
                    <w:rPr>
                      <w:sz w:val="21"/>
                      <w:szCs w:val="21"/>
                    </w:rPr>
                    <w:t>NO</w:t>
                  </w:r>
                  <w:r>
                    <w:rPr>
                      <w:sz w:val="21"/>
                      <w:szCs w:val="21"/>
                      <w:vertAlign w:val="subscript"/>
                    </w:rPr>
                    <w:t>2</w:t>
                  </w:r>
                </w:p>
              </w:tc>
              <w:tc>
                <w:tcPr>
                  <w:tcW w:w="2404" w:type="dxa"/>
                  <w:shd w:val="clear" w:color="auto" w:fill="auto"/>
                  <w:vAlign w:val="center"/>
                </w:tcPr>
                <w:p>
                  <w:pPr>
                    <w:pStyle w:val="91"/>
                    <w:rPr>
                      <w:sz w:val="21"/>
                      <w:szCs w:val="21"/>
                    </w:rPr>
                  </w:pPr>
                  <w:r>
                    <w:rPr>
                      <w:rFonts w:hint="eastAsia"/>
                      <w:sz w:val="21"/>
                      <w:szCs w:val="21"/>
                    </w:rPr>
                    <w:t>年平均质量浓度</w:t>
                  </w:r>
                </w:p>
              </w:tc>
              <w:tc>
                <w:tcPr>
                  <w:tcW w:w="1201" w:type="dxa"/>
                  <w:shd w:val="clear" w:color="auto" w:fill="auto"/>
                  <w:vAlign w:val="center"/>
                </w:tcPr>
                <w:p>
                  <w:pPr>
                    <w:pStyle w:val="91"/>
                    <w:rPr>
                      <w:sz w:val="21"/>
                      <w:szCs w:val="21"/>
                    </w:rPr>
                  </w:pPr>
                  <w:r>
                    <w:rPr>
                      <w:rFonts w:hint="eastAsia"/>
                      <w:sz w:val="21"/>
                      <w:szCs w:val="21"/>
                    </w:rPr>
                    <w:t>43</w:t>
                  </w:r>
                </w:p>
              </w:tc>
              <w:tc>
                <w:tcPr>
                  <w:tcW w:w="1202" w:type="dxa"/>
                  <w:shd w:val="clear" w:color="auto" w:fill="auto"/>
                  <w:vAlign w:val="center"/>
                </w:tcPr>
                <w:p>
                  <w:pPr>
                    <w:pStyle w:val="91"/>
                    <w:rPr>
                      <w:sz w:val="21"/>
                      <w:szCs w:val="21"/>
                    </w:rPr>
                  </w:pPr>
                  <w:r>
                    <w:rPr>
                      <w:rFonts w:hint="eastAsia"/>
                      <w:sz w:val="21"/>
                      <w:szCs w:val="21"/>
                    </w:rPr>
                    <w:t>4</w:t>
                  </w:r>
                  <w:r>
                    <w:rPr>
                      <w:sz w:val="21"/>
                      <w:szCs w:val="21"/>
                    </w:rPr>
                    <w:t>0</w:t>
                  </w:r>
                </w:p>
              </w:tc>
              <w:tc>
                <w:tcPr>
                  <w:tcW w:w="1202" w:type="dxa"/>
                  <w:shd w:val="clear" w:color="auto" w:fill="auto"/>
                  <w:vAlign w:val="center"/>
                </w:tcPr>
                <w:p>
                  <w:pPr>
                    <w:pStyle w:val="91"/>
                    <w:rPr>
                      <w:sz w:val="21"/>
                      <w:szCs w:val="21"/>
                    </w:rPr>
                  </w:pPr>
                  <w:r>
                    <w:rPr>
                      <w:rFonts w:hint="eastAsia"/>
                      <w:sz w:val="21"/>
                      <w:szCs w:val="21"/>
                    </w:rPr>
                    <w:t>107.5</w:t>
                  </w:r>
                </w:p>
              </w:tc>
              <w:tc>
                <w:tcPr>
                  <w:tcW w:w="1202" w:type="dxa"/>
                  <w:shd w:val="clear" w:color="auto" w:fill="auto"/>
                  <w:vAlign w:val="center"/>
                </w:tcPr>
                <w:p>
                  <w:pPr>
                    <w:pStyle w:val="91"/>
                    <w:rPr>
                      <w:sz w:val="21"/>
                      <w:szCs w:val="21"/>
                    </w:rPr>
                  </w:pPr>
                  <w:r>
                    <w:rPr>
                      <w:rFonts w:hint="eastAsia"/>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sz w:val="21"/>
                      <w:szCs w:val="21"/>
                    </w:rPr>
                  </w:pPr>
                  <w:r>
                    <w:rPr>
                      <w:sz w:val="21"/>
                      <w:szCs w:val="21"/>
                    </w:rPr>
                    <w:t>PM</w:t>
                  </w:r>
                  <w:r>
                    <w:rPr>
                      <w:sz w:val="21"/>
                      <w:szCs w:val="21"/>
                      <w:vertAlign w:val="subscript"/>
                    </w:rPr>
                    <w:t>10</w:t>
                  </w:r>
                </w:p>
              </w:tc>
              <w:tc>
                <w:tcPr>
                  <w:tcW w:w="2404" w:type="dxa"/>
                  <w:shd w:val="clear" w:color="auto" w:fill="auto"/>
                  <w:vAlign w:val="center"/>
                </w:tcPr>
                <w:p>
                  <w:pPr>
                    <w:pStyle w:val="91"/>
                    <w:rPr>
                      <w:sz w:val="21"/>
                      <w:szCs w:val="21"/>
                    </w:rPr>
                  </w:pPr>
                  <w:r>
                    <w:rPr>
                      <w:rFonts w:hint="eastAsia"/>
                      <w:sz w:val="21"/>
                      <w:szCs w:val="21"/>
                    </w:rPr>
                    <w:t>年平均质量浓度</w:t>
                  </w:r>
                </w:p>
              </w:tc>
              <w:tc>
                <w:tcPr>
                  <w:tcW w:w="1201" w:type="dxa"/>
                  <w:shd w:val="clear" w:color="auto" w:fill="auto"/>
                  <w:vAlign w:val="center"/>
                </w:tcPr>
                <w:p>
                  <w:pPr>
                    <w:pStyle w:val="91"/>
                    <w:rPr>
                      <w:sz w:val="21"/>
                      <w:szCs w:val="21"/>
                    </w:rPr>
                  </w:pPr>
                  <w:r>
                    <w:rPr>
                      <w:rFonts w:hint="eastAsia"/>
                      <w:sz w:val="21"/>
                      <w:szCs w:val="21"/>
                    </w:rPr>
                    <w:t>69</w:t>
                  </w:r>
                </w:p>
              </w:tc>
              <w:tc>
                <w:tcPr>
                  <w:tcW w:w="1202" w:type="dxa"/>
                  <w:shd w:val="clear" w:color="auto" w:fill="auto"/>
                  <w:vAlign w:val="center"/>
                </w:tcPr>
                <w:p>
                  <w:pPr>
                    <w:pStyle w:val="91"/>
                    <w:rPr>
                      <w:sz w:val="21"/>
                      <w:szCs w:val="21"/>
                    </w:rPr>
                  </w:pPr>
                  <w:r>
                    <w:rPr>
                      <w:rFonts w:hint="eastAsia"/>
                      <w:sz w:val="21"/>
                      <w:szCs w:val="21"/>
                    </w:rPr>
                    <w:t>7</w:t>
                  </w:r>
                  <w:r>
                    <w:rPr>
                      <w:sz w:val="21"/>
                      <w:szCs w:val="21"/>
                    </w:rPr>
                    <w:t>0</w:t>
                  </w:r>
                </w:p>
              </w:tc>
              <w:tc>
                <w:tcPr>
                  <w:tcW w:w="1202" w:type="dxa"/>
                  <w:shd w:val="clear" w:color="auto" w:fill="auto"/>
                  <w:vAlign w:val="center"/>
                </w:tcPr>
                <w:p>
                  <w:pPr>
                    <w:pStyle w:val="91"/>
                    <w:rPr>
                      <w:sz w:val="21"/>
                      <w:szCs w:val="21"/>
                    </w:rPr>
                  </w:pPr>
                  <w:r>
                    <w:rPr>
                      <w:rFonts w:hint="eastAsia"/>
                      <w:sz w:val="21"/>
                      <w:szCs w:val="21"/>
                    </w:rPr>
                    <w:t>98.6</w:t>
                  </w:r>
                </w:p>
              </w:tc>
              <w:tc>
                <w:tcPr>
                  <w:tcW w:w="1202" w:type="dxa"/>
                  <w:shd w:val="clear" w:color="auto" w:fill="auto"/>
                  <w:vAlign w:val="center"/>
                </w:tcPr>
                <w:p>
                  <w:pPr>
                    <w:pStyle w:val="91"/>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sz w:val="21"/>
                      <w:szCs w:val="21"/>
                    </w:rPr>
                  </w:pPr>
                  <w:r>
                    <w:rPr>
                      <w:sz w:val="21"/>
                      <w:szCs w:val="21"/>
                    </w:rPr>
                    <w:t>CO*</w:t>
                  </w:r>
                </w:p>
              </w:tc>
              <w:tc>
                <w:tcPr>
                  <w:tcW w:w="2404" w:type="dxa"/>
                  <w:shd w:val="clear" w:color="auto" w:fill="auto"/>
                  <w:vAlign w:val="center"/>
                </w:tcPr>
                <w:p>
                  <w:pPr>
                    <w:pStyle w:val="91"/>
                    <w:rPr>
                      <w:sz w:val="21"/>
                      <w:szCs w:val="21"/>
                    </w:rPr>
                  </w:pPr>
                  <w:r>
                    <w:rPr>
                      <w:rFonts w:hint="eastAsia"/>
                      <w:sz w:val="21"/>
                      <w:szCs w:val="21"/>
                    </w:rPr>
                    <w:t>年平均质量浓度</w:t>
                  </w:r>
                </w:p>
              </w:tc>
              <w:tc>
                <w:tcPr>
                  <w:tcW w:w="1201" w:type="dxa"/>
                  <w:shd w:val="clear" w:color="auto" w:fill="auto"/>
                  <w:vAlign w:val="center"/>
                </w:tcPr>
                <w:p>
                  <w:pPr>
                    <w:pStyle w:val="91"/>
                    <w:rPr>
                      <w:sz w:val="21"/>
                      <w:szCs w:val="21"/>
                    </w:rPr>
                  </w:pPr>
                  <w:r>
                    <w:rPr>
                      <w:rFonts w:hint="eastAsia"/>
                      <w:sz w:val="21"/>
                      <w:szCs w:val="21"/>
                    </w:rPr>
                    <w:t>793</w:t>
                  </w:r>
                </w:p>
              </w:tc>
              <w:tc>
                <w:tcPr>
                  <w:tcW w:w="1202" w:type="dxa"/>
                  <w:shd w:val="clear" w:color="auto" w:fill="auto"/>
                  <w:vAlign w:val="center"/>
                </w:tcPr>
                <w:p>
                  <w:pPr>
                    <w:pStyle w:val="91"/>
                    <w:rPr>
                      <w:sz w:val="21"/>
                      <w:szCs w:val="21"/>
                    </w:rPr>
                  </w:pPr>
                  <w:r>
                    <w:rPr>
                      <w:rFonts w:hint="eastAsia"/>
                      <w:sz w:val="21"/>
                      <w:szCs w:val="21"/>
                    </w:rPr>
                    <w:t>/</w:t>
                  </w:r>
                </w:p>
              </w:tc>
              <w:tc>
                <w:tcPr>
                  <w:tcW w:w="1202" w:type="dxa"/>
                  <w:shd w:val="clear" w:color="auto" w:fill="auto"/>
                  <w:vAlign w:val="center"/>
                </w:tcPr>
                <w:p>
                  <w:pPr>
                    <w:pStyle w:val="91"/>
                    <w:rPr>
                      <w:sz w:val="21"/>
                      <w:szCs w:val="21"/>
                    </w:rPr>
                  </w:pPr>
                  <w:r>
                    <w:rPr>
                      <w:rFonts w:hint="eastAsia"/>
                      <w:sz w:val="21"/>
                      <w:szCs w:val="21"/>
                    </w:rPr>
                    <w:t>/</w:t>
                  </w:r>
                </w:p>
              </w:tc>
              <w:tc>
                <w:tcPr>
                  <w:tcW w:w="1202" w:type="dxa"/>
                  <w:shd w:val="clear" w:color="auto" w:fill="auto"/>
                  <w:vAlign w:val="center"/>
                </w:tcPr>
                <w:p>
                  <w:pPr>
                    <w:pStyle w:val="91"/>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084" w:type="dxa"/>
                  <w:shd w:val="clear" w:color="auto" w:fill="auto"/>
                  <w:vAlign w:val="center"/>
                </w:tcPr>
                <w:p>
                  <w:pPr>
                    <w:pStyle w:val="91"/>
                    <w:rPr>
                      <w:sz w:val="21"/>
                      <w:szCs w:val="21"/>
                    </w:rPr>
                  </w:pPr>
                  <w:r>
                    <w:rPr>
                      <w:sz w:val="21"/>
                      <w:szCs w:val="21"/>
                    </w:rPr>
                    <w:t>O</w:t>
                  </w:r>
                  <w:r>
                    <w:rPr>
                      <w:sz w:val="21"/>
                      <w:szCs w:val="21"/>
                      <w:vertAlign w:val="subscript"/>
                    </w:rPr>
                    <w:t>3</w:t>
                  </w:r>
                </w:p>
              </w:tc>
              <w:tc>
                <w:tcPr>
                  <w:tcW w:w="2404" w:type="dxa"/>
                  <w:shd w:val="clear" w:color="auto" w:fill="auto"/>
                  <w:vAlign w:val="center"/>
                </w:tcPr>
                <w:p>
                  <w:pPr>
                    <w:pStyle w:val="91"/>
                    <w:rPr>
                      <w:sz w:val="21"/>
                      <w:szCs w:val="21"/>
                    </w:rPr>
                  </w:pPr>
                  <w:r>
                    <w:rPr>
                      <w:rFonts w:hint="eastAsia"/>
                      <w:sz w:val="21"/>
                      <w:szCs w:val="21"/>
                    </w:rPr>
                    <w:t>年平均质量浓度</w:t>
                  </w:r>
                </w:p>
              </w:tc>
              <w:tc>
                <w:tcPr>
                  <w:tcW w:w="1201" w:type="dxa"/>
                  <w:shd w:val="clear" w:color="auto" w:fill="auto"/>
                  <w:vAlign w:val="center"/>
                </w:tcPr>
                <w:p>
                  <w:pPr>
                    <w:pStyle w:val="91"/>
                    <w:rPr>
                      <w:sz w:val="21"/>
                      <w:szCs w:val="21"/>
                    </w:rPr>
                  </w:pPr>
                  <w:r>
                    <w:rPr>
                      <w:rFonts w:hint="eastAsia"/>
                      <w:sz w:val="21"/>
                      <w:szCs w:val="21"/>
                    </w:rPr>
                    <w:t>115</w:t>
                  </w:r>
                </w:p>
              </w:tc>
              <w:tc>
                <w:tcPr>
                  <w:tcW w:w="1202" w:type="dxa"/>
                  <w:shd w:val="clear" w:color="auto" w:fill="auto"/>
                  <w:vAlign w:val="center"/>
                </w:tcPr>
                <w:p>
                  <w:pPr>
                    <w:pStyle w:val="91"/>
                    <w:rPr>
                      <w:sz w:val="21"/>
                      <w:szCs w:val="21"/>
                    </w:rPr>
                  </w:pPr>
                  <w:r>
                    <w:rPr>
                      <w:rFonts w:hint="eastAsia"/>
                      <w:sz w:val="21"/>
                      <w:szCs w:val="21"/>
                    </w:rPr>
                    <w:t>/</w:t>
                  </w:r>
                </w:p>
              </w:tc>
              <w:tc>
                <w:tcPr>
                  <w:tcW w:w="1202" w:type="dxa"/>
                  <w:shd w:val="clear" w:color="auto" w:fill="auto"/>
                  <w:vAlign w:val="center"/>
                </w:tcPr>
                <w:p>
                  <w:pPr>
                    <w:pStyle w:val="91"/>
                    <w:rPr>
                      <w:sz w:val="21"/>
                      <w:szCs w:val="21"/>
                    </w:rPr>
                  </w:pPr>
                  <w:r>
                    <w:rPr>
                      <w:rFonts w:hint="eastAsia"/>
                      <w:sz w:val="21"/>
                      <w:szCs w:val="21"/>
                    </w:rPr>
                    <w:t>/</w:t>
                  </w:r>
                </w:p>
              </w:tc>
              <w:tc>
                <w:tcPr>
                  <w:tcW w:w="1202" w:type="dxa"/>
                  <w:shd w:val="clear" w:color="auto" w:fill="auto"/>
                  <w:vAlign w:val="center"/>
                </w:tcPr>
                <w:p>
                  <w:pPr>
                    <w:pStyle w:val="91"/>
                    <w:rPr>
                      <w:sz w:val="21"/>
                      <w:szCs w:val="21"/>
                    </w:rPr>
                  </w:pPr>
                  <w:r>
                    <w:rPr>
                      <w:rFonts w:hint="eastAsia"/>
                      <w:sz w:val="21"/>
                      <w:szCs w:val="21"/>
                    </w:rPr>
                    <w:t>/</w:t>
                  </w:r>
                </w:p>
              </w:tc>
            </w:tr>
          </w:tbl>
          <w:p>
            <w:pPr>
              <w:adjustRightInd w:val="0"/>
              <w:snapToGrid w:val="0"/>
              <w:spacing w:line="360" w:lineRule="auto"/>
              <w:ind w:firstLine="480" w:firstLineChars="200"/>
              <w:rPr>
                <w:sz w:val="24"/>
              </w:rPr>
            </w:pPr>
            <w:r>
              <w:rPr>
                <w:rFonts w:hint="eastAsia"/>
                <w:sz w:val="24"/>
              </w:rPr>
              <w:t>由上表可知，苏州高新区可吸入颗粒物（PM</w:t>
            </w:r>
            <w:r>
              <w:rPr>
                <w:rFonts w:hint="eastAsia"/>
                <w:sz w:val="24"/>
                <w:vertAlign w:val="subscript"/>
              </w:rPr>
              <w:t>10</w:t>
            </w:r>
            <w:r>
              <w:rPr>
                <w:rFonts w:hint="eastAsia"/>
                <w:sz w:val="24"/>
              </w:rPr>
              <w:t>）、二氧化硫（SO</w:t>
            </w:r>
            <w:r>
              <w:rPr>
                <w:rFonts w:hint="eastAsia"/>
                <w:sz w:val="24"/>
                <w:vertAlign w:val="subscript"/>
              </w:rPr>
              <w:t>2</w:t>
            </w:r>
            <w:r>
              <w:rPr>
                <w:rFonts w:hint="eastAsia"/>
                <w:sz w:val="24"/>
              </w:rPr>
              <w:t>）指标年均值达到国家《环境空气质量标准》（GB3095-2012）及其修改单中年均值的二级标准，二氧化氮（NO</w:t>
            </w:r>
            <w:r>
              <w:rPr>
                <w:rFonts w:hint="eastAsia"/>
                <w:sz w:val="24"/>
                <w:vertAlign w:val="subscript"/>
              </w:rPr>
              <w:t>2</w:t>
            </w:r>
            <w:r>
              <w:rPr>
                <w:rFonts w:hint="eastAsia"/>
                <w:sz w:val="24"/>
              </w:rPr>
              <w:t>）和细颗粒物（PM</w:t>
            </w:r>
            <w:r>
              <w:rPr>
                <w:rFonts w:hint="eastAsia"/>
                <w:sz w:val="24"/>
                <w:vertAlign w:val="subscript"/>
              </w:rPr>
              <w:t>2.5</w:t>
            </w:r>
            <w:r>
              <w:rPr>
                <w:rFonts w:hint="eastAsia"/>
                <w:sz w:val="24"/>
              </w:rPr>
              <w:t>）二项指标的年均值未达到国家《环境空气质量标准》（GB3095-2012）及其修改单中年均值的二级标准。因此，苏州高新区环境空气质量不达标，项目所在区域属于不达标区。</w:t>
            </w:r>
          </w:p>
          <w:p>
            <w:pPr>
              <w:adjustRightInd w:val="0"/>
              <w:snapToGrid w:val="0"/>
              <w:spacing w:line="360" w:lineRule="auto"/>
              <w:ind w:firstLine="480" w:firstLineChars="200"/>
              <w:rPr>
                <w:sz w:val="24"/>
              </w:rPr>
            </w:pPr>
            <w:r>
              <w:rPr>
                <w:rFonts w:hint="eastAsia"/>
                <w:sz w:val="24"/>
              </w:rPr>
              <w:t>根据《市政府办公室关于印发苏州市“十三五”生态环境保护规划的通知》（苏府办[2016]210号），苏州市以2020年为规划年，以空气质量达到优良天数的比例为大于73.9%约束性指标，PM</w:t>
            </w:r>
            <w:r>
              <w:rPr>
                <w:rFonts w:hint="eastAsia"/>
                <w:sz w:val="24"/>
                <w:vertAlign w:val="subscript"/>
              </w:rPr>
              <w:t>2.5</w:t>
            </w:r>
            <w:r>
              <w:rPr>
                <w:rFonts w:hint="eastAsia"/>
                <w:sz w:val="24"/>
              </w:rPr>
              <w:t>年均浓度总体下降比例≥20%约束性指标，氮氧化物排放量削减比例完成省下达任务约束性指标等，通过加快产业转型升级、严格环境准入、强化排污许可证制度、促进节能减排低碳、推进污染减排精细化管理、强化煤炭消费总量控制、加强工业废气污染协同治理、深化交通污染防治、严格控制扬尘污染、强化油烟污染防治、推进区域联防联控等措施，提升大气污染精细化防控能力。届时，苏州高新区的环境空气质量将得到极大的改善。</w:t>
            </w:r>
          </w:p>
          <w:p>
            <w:pPr>
              <w:adjustRightInd w:val="0"/>
              <w:snapToGrid w:val="0"/>
              <w:spacing w:line="360" w:lineRule="auto"/>
              <w:ind w:firstLine="480" w:firstLineChars="200"/>
              <w:rPr>
                <w:sz w:val="24"/>
              </w:rPr>
            </w:pPr>
            <w:r>
              <w:rPr>
                <w:rFonts w:hint="eastAsia"/>
                <w:sz w:val="24"/>
              </w:rPr>
              <w:t>（2）污染物环境质量现状</w:t>
            </w:r>
          </w:p>
          <w:p>
            <w:pPr>
              <w:adjustRightInd w:val="0"/>
              <w:snapToGrid w:val="0"/>
              <w:spacing w:line="360" w:lineRule="auto"/>
              <w:ind w:firstLine="480" w:firstLineChars="200"/>
              <w:rPr>
                <w:sz w:val="24"/>
              </w:rPr>
            </w:pPr>
            <w:r>
              <w:rPr>
                <w:rFonts w:hint="eastAsia"/>
                <w:sz w:val="24"/>
              </w:rPr>
              <w:t>本项目位于苏州高新区青莲路，属于环境空气二类区，</w:t>
            </w:r>
            <w:r>
              <w:rPr>
                <w:sz w:val="24"/>
              </w:rPr>
              <w:t>执行</w:t>
            </w:r>
            <w:r>
              <w:rPr>
                <w:rFonts w:hint="eastAsia"/>
                <w:sz w:val="24"/>
              </w:rPr>
              <w:t>《环境空气质量指标》（GB3095-2012）及其修改单中的二级标准。本项目大气环境质量特征因子为非甲烷总烃，引用苏州宏宇环境检测有限公司《苏州高新区区域大气环境监测报告》（报告编号：SZHY201901100013）中的数据</w:t>
            </w:r>
            <w:r>
              <w:rPr>
                <w:sz w:val="24"/>
              </w:rPr>
              <w:t>。大气</w:t>
            </w:r>
            <w:r>
              <w:rPr>
                <w:rFonts w:hint="eastAsia"/>
                <w:sz w:val="24"/>
              </w:rPr>
              <w:t>监测</w:t>
            </w:r>
            <w:r>
              <w:rPr>
                <w:sz w:val="24"/>
              </w:rPr>
              <w:t>引用点位</w:t>
            </w:r>
            <w:r>
              <w:rPr>
                <w:rFonts w:hint="eastAsia"/>
                <w:sz w:val="24"/>
              </w:rPr>
              <w:t>为西北方向2.0km处新浒花园四区，</w:t>
            </w:r>
            <w:r>
              <w:rPr>
                <w:rFonts w:hint="eastAsia"/>
                <w:color w:val="000000" w:themeColor="text1"/>
                <w:sz w:val="24"/>
              </w:rPr>
              <w:t>大气监测引用点符合</w:t>
            </w:r>
            <w:r>
              <w:rPr>
                <w:color w:val="000000" w:themeColor="text1"/>
                <w:sz w:val="24"/>
              </w:rPr>
              <w:t>以项目地</w:t>
            </w:r>
            <w:r>
              <w:rPr>
                <w:rFonts w:hint="eastAsia"/>
                <w:color w:val="000000" w:themeColor="text1"/>
                <w:sz w:val="24"/>
              </w:rPr>
              <w:t>为中</w:t>
            </w:r>
            <w:r>
              <w:rPr>
                <w:color w:val="000000" w:themeColor="text1"/>
                <w:sz w:val="24"/>
              </w:rPr>
              <w:t>心</w:t>
            </w:r>
            <w:r>
              <w:rPr>
                <w:rFonts w:hint="eastAsia"/>
                <w:color w:val="000000" w:themeColor="text1"/>
                <w:sz w:val="24"/>
                <w:lang w:val="en-US" w:eastAsia="zh-CN"/>
              </w:rPr>
              <w:t>5km矩形</w:t>
            </w:r>
            <w:r>
              <w:rPr>
                <w:rFonts w:hint="eastAsia"/>
                <w:color w:val="000000" w:themeColor="text1"/>
                <w:sz w:val="24"/>
              </w:rPr>
              <w:t>区域</w:t>
            </w:r>
            <w:r>
              <w:rPr>
                <w:rFonts w:hint="eastAsia"/>
                <w:color w:val="000000" w:themeColor="text1"/>
                <w:sz w:val="24"/>
                <w:lang w:eastAsia="zh-CN"/>
              </w:rPr>
              <w:t>评价</w:t>
            </w:r>
            <w:r>
              <w:rPr>
                <w:rFonts w:hint="eastAsia"/>
                <w:color w:val="000000" w:themeColor="text1"/>
                <w:sz w:val="24"/>
              </w:rPr>
              <w:t>范围</w:t>
            </w:r>
            <w:r>
              <w:rPr>
                <w:color w:val="000000" w:themeColor="text1"/>
                <w:sz w:val="24"/>
              </w:rPr>
              <w:t>内的要求；引用</w:t>
            </w:r>
            <w:r>
              <w:rPr>
                <w:sz w:val="24"/>
              </w:rPr>
              <w:t>数据的监测时间为201</w:t>
            </w:r>
            <w:r>
              <w:rPr>
                <w:rFonts w:hint="eastAsia"/>
                <w:sz w:val="24"/>
              </w:rPr>
              <w:t>9</w:t>
            </w:r>
            <w:r>
              <w:rPr>
                <w:sz w:val="24"/>
              </w:rPr>
              <w:t>年</w:t>
            </w:r>
            <w:r>
              <w:rPr>
                <w:rFonts w:hint="eastAsia"/>
                <w:sz w:val="24"/>
              </w:rPr>
              <w:t>1</w:t>
            </w:r>
            <w:r>
              <w:rPr>
                <w:sz w:val="24"/>
              </w:rPr>
              <w:t>月</w:t>
            </w:r>
            <w:r>
              <w:rPr>
                <w:rFonts w:hint="eastAsia"/>
                <w:sz w:val="24"/>
              </w:rPr>
              <w:t>21</w:t>
            </w:r>
            <w:r>
              <w:rPr>
                <w:sz w:val="24"/>
              </w:rPr>
              <w:t>日~</w:t>
            </w:r>
            <w:r>
              <w:rPr>
                <w:rFonts w:hint="eastAsia"/>
                <w:sz w:val="24"/>
              </w:rPr>
              <w:t>27</w:t>
            </w:r>
            <w:r>
              <w:rPr>
                <w:sz w:val="24"/>
              </w:rPr>
              <w:t>日，符合大气引用数据不超过3年的要求；因此本项目大气引用数据符合时效性。</w:t>
            </w:r>
            <w:r>
              <w:rPr>
                <w:rFonts w:hint="eastAsia"/>
                <w:sz w:val="24"/>
              </w:rPr>
              <w:t>具体监测结果如下：</w:t>
            </w:r>
          </w:p>
          <w:p>
            <w:pPr>
              <w:jc w:val="center"/>
              <w:rPr>
                <w:b/>
                <w:sz w:val="24"/>
              </w:rPr>
            </w:pPr>
            <w:r>
              <w:rPr>
                <w:rFonts w:hint="eastAsia"/>
                <w:b/>
                <w:sz w:val="24"/>
              </w:rPr>
              <w:t>表3-2  污染物环境质量现状（监测结果）表</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709"/>
              <w:gridCol w:w="1134"/>
              <w:gridCol w:w="1559"/>
              <w:gridCol w:w="1418"/>
              <w:gridCol w:w="1134"/>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b/>
                      <w:szCs w:val="21"/>
                    </w:rPr>
                  </w:pPr>
                  <w:r>
                    <w:rPr>
                      <w:rFonts w:hint="eastAsia"/>
                      <w:b/>
                      <w:bCs/>
                      <w:szCs w:val="21"/>
                    </w:rPr>
                    <w:t>监测点位</w:t>
                  </w:r>
                </w:p>
              </w:tc>
              <w:tc>
                <w:tcPr>
                  <w:tcW w:w="850" w:type="dxa"/>
                  <w:vAlign w:val="center"/>
                </w:tcPr>
                <w:p>
                  <w:pPr>
                    <w:rPr>
                      <w:b/>
                      <w:szCs w:val="21"/>
                    </w:rPr>
                  </w:pPr>
                  <w:r>
                    <w:rPr>
                      <w:rFonts w:hint="eastAsia"/>
                      <w:b/>
                      <w:bCs/>
                      <w:szCs w:val="21"/>
                    </w:rPr>
                    <w:t>污染物</w:t>
                  </w:r>
                </w:p>
              </w:tc>
              <w:tc>
                <w:tcPr>
                  <w:tcW w:w="709" w:type="dxa"/>
                  <w:vAlign w:val="center"/>
                </w:tcPr>
                <w:p>
                  <w:pPr>
                    <w:jc w:val="center"/>
                    <w:rPr>
                      <w:b/>
                      <w:bCs/>
                      <w:szCs w:val="21"/>
                    </w:rPr>
                  </w:pPr>
                  <w:r>
                    <w:rPr>
                      <w:rFonts w:hint="eastAsia"/>
                      <w:b/>
                      <w:bCs/>
                      <w:szCs w:val="21"/>
                    </w:rPr>
                    <w:t>平均</w:t>
                  </w:r>
                </w:p>
                <w:p>
                  <w:pPr>
                    <w:jc w:val="center"/>
                    <w:rPr>
                      <w:b/>
                      <w:szCs w:val="21"/>
                    </w:rPr>
                  </w:pPr>
                  <w:r>
                    <w:rPr>
                      <w:rFonts w:hint="eastAsia"/>
                      <w:b/>
                      <w:bCs/>
                      <w:szCs w:val="21"/>
                    </w:rPr>
                    <w:t>时间</w:t>
                  </w:r>
                </w:p>
              </w:tc>
              <w:tc>
                <w:tcPr>
                  <w:tcW w:w="1134" w:type="dxa"/>
                  <w:vAlign w:val="center"/>
                </w:tcPr>
                <w:p>
                  <w:pPr>
                    <w:autoSpaceDE w:val="0"/>
                    <w:autoSpaceDN w:val="0"/>
                    <w:adjustRightInd w:val="0"/>
                    <w:snapToGrid w:val="0"/>
                    <w:jc w:val="center"/>
                    <w:rPr>
                      <w:b/>
                      <w:bCs/>
                      <w:szCs w:val="21"/>
                    </w:rPr>
                  </w:pPr>
                  <w:r>
                    <w:rPr>
                      <w:rFonts w:hint="eastAsia"/>
                      <w:b/>
                      <w:bCs/>
                      <w:szCs w:val="21"/>
                    </w:rPr>
                    <w:t>评价标准</w:t>
                  </w:r>
                </w:p>
                <w:p>
                  <w:pPr>
                    <w:jc w:val="center"/>
                    <w:rPr>
                      <w:b/>
                      <w:szCs w:val="21"/>
                    </w:rPr>
                  </w:pPr>
                  <w:r>
                    <w:rPr>
                      <w:rFonts w:hint="eastAsia"/>
                      <w:b/>
                      <w:bCs/>
                      <w:szCs w:val="21"/>
                    </w:rPr>
                    <w:t>（</w:t>
                  </w:r>
                  <w:r>
                    <w:rPr>
                      <w:b/>
                      <w:bCs/>
                      <w:szCs w:val="21"/>
                    </w:rPr>
                    <w:t>mg/m</w:t>
                  </w:r>
                  <w:r>
                    <w:rPr>
                      <w:b/>
                      <w:bCs/>
                      <w:szCs w:val="21"/>
                      <w:vertAlign w:val="superscript"/>
                    </w:rPr>
                    <w:t>3</w:t>
                  </w:r>
                  <w:r>
                    <w:rPr>
                      <w:rFonts w:hint="eastAsia"/>
                      <w:b/>
                      <w:bCs/>
                      <w:szCs w:val="21"/>
                    </w:rPr>
                    <w:t>）</w:t>
                  </w:r>
                </w:p>
              </w:tc>
              <w:tc>
                <w:tcPr>
                  <w:tcW w:w="1559" w:type="dxa"/>
                  <w:vAlign w:val="center"/>
                </w:tcPr>
                <w:p>
                  <w:pPr>
                    <w:autoSpaceDE w:val="0"/>
                    <w:autoSpaceDN w:val="0"/>
                    <w:adjustRightInd w:val="0"/>
                    <w:snapToGrid w:val="0"/>
                    <w:jc w:val="center"/>
                    <w:rPr>
                      <w:b/>
                      <w:bCs/>
                      <w:szCs w:val="21"/>
                    </w:rPr>
                  </w:pPr>
                  <w:r>
                    <w:rPr>
                      <w:rFonts w:hint="eastAsia"/>
                      <w:b/>
                      <w:bCs/>
                      <w:szCs w:val="21"/>
                    </w:rPr>
                    <w:t>监测浓度范围</w:t>
                  </w:r>
                </w:p>
                <w:p>
                  <w:pPr>
                    <w:jc w:val="center"/>
                    <w:rPr>
                      <w:b/>
                      <w:szCs w:val="21"/>
                    </w:rPr>
                  </w:pPr>
                  <w:r>
                    <w:rPr>
                      <w:rFonts w:hint="eastAsia"/>
                      <w:b/>
                      <w:bCs/>
                      <w:szCs w:val="21"/>
                    </w:rPr>
                    <w:t>（</w:t>
                  </w:r>
                  <w:r>
                    <w:rPr>
                      <w:b/>
                      <w:bCs/>
                      <w:szCs w:val="21"/>
                    </w:rPr>
                    <w:t>mg/m</w:t>
                  </w:r>
                  <w:r>
                    <w:rPr>
                      <w:b/>
                      <w:bCs/>
                      <w:szCs w:val="21"/>
                      <w:vertAlign w:val="superscript"/>
                    </w:rPr>
                    <w:t>3</w:t>
                  </w:r>
                  <w:r>
                    <w:rPr>
                      <w:rFonts w:hint="eastAsia"/>
                      <w:b/>
                      <w:bCs/>
                      <w:szCs w:val="21"/>
                    </w:rPr>
                    <w:t>）</w:t>
                  </w:r>
                </w:p>
              </w:tc>
              <w:tc>
                <w:tcPr>
                  <w:tcW w:w="1418" w:type="dxa"/>
                  <w:vAlign w:val="center"/>
                </w:tcPr>
                <w:p>
                  <w:pPr>
                    <w:jc w:val="center"/>
                    <w:rPr>
                      <w:b/>
                      <w:bCs/>
                      <w:szCs w:val="21"/>
                    </w:rPr>
                  </w:pPr>
                  <w:r>
                    <w:rPr>
                      <w:rFonts w:hint="eastAsia"/>
                      <w:b/>
                      <w:bCs/>
                      <w:szCs w:val="21"/>
                    </w:rPr>
                    <w:t>最大浓度占</w:t>
                  </w:r>
                  <w:r>
                    <w:rPr>
                      <w:b/>
                      <w:bCs/>
                      <w:szCs w:val="21"/>
                    </w:rPr>
                    <w:t xml:space="preserve"> </w:t>
                  </w:r>
                </w:p>
                <w:p>
                  <w:pPr>
                    <w:jc w:val="center"/>
                    <w:rPr>
                      <w:b/>
                      <w:szCs w:val="21"/>
                    </w:rPr>
                  </w:pPr>
                  <w:r>
                    <w:rPr>
                      <w:rFonts w:hint="eastAsia"/>
                      <w:b/>
                      <w:bCs/>
                      <w:szCs w:val="21"/>
                    </w:rPr>
                    <w:t>标率</w:t>
                  </w:r>
                  <w:r>
                    <w:rPr>
                      <w:b/>
                      <w:bCs/>
                      <w:szCs w:val="21"/>
                    </w:rPr>
                    <w:t>%</w:t>
                  </w:r>
                </w:p>
              </w:tc>
              <w:tc>
                <w:tcPr>
                  <w:tcW w:w="1134" w:type="dxa"/>
                  <w:vAlign w:val="center"/>
                </w:tcPr>
                <w:p>
                  <w:pPr>
                    <w:jc w:val="center"/>
                    <w:rPr>
                      <w:b/>
                      <w:szCs w:val="21"/>
                    </w:rPr>
                  </w:pPr>
                  <w:r>
                    <w:rPr>
                      <w:rFonts w:hint="eastAsia"/>
                      <w:b/>
                      <w:bCs/>
                      <w:szCs w:val="21"/>
                    </w:rPr>
                    <w:t>超标率</w:t>
                  </w:r>
                  <w:r>
                    <w:rPr>
                      <w:b/>
                      <w:bCs/>
                      <w:szCs w:val="21"/>
                    </w:rPr>
                    <w:t>/%</w:t>
                  </w:r>
                </w:p>
              </w:tc>
              <w:tc>
                <w:tcPr>
                  <w:tcW w:w="646" w:type="dxa"/>
                  <w:vAlign w:val="center"/>
                </w:tcPr>
                <w:p>
                  <w:pPr>
                    <w:jc w:val="center"/>
                    <w:rPr>
                      <w:b/>
                      <w:bCs/>
                      <w:szCs w:val="21"/>
                    </w:rPr>
                  </w:pPr>
                  <w:r>
                    <w:rPr>
                      <w:rFonts w:hint="eastAsia"/>
                      <w:b/>
                      <w:bCs/>
                      <w:szCs w:val="21"/>
                    </w:rPr>
                    <w:t>达标</w:t>
                  </w:r>
                </w:p>
                <w:p>
                  <w:pPr>
                    <w:jc w:val="center"/>
                    <w:rPr>
                      <w:b/>
                      <w:szCs w:val="21"/>
                    </w:rPr>
                  </w:pPr>
                  <w:r>
                    <w:rPr>
                      <w:rFonts w:hint="eastAsia"/>
                      <w:b/>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jc w:val="center"/>
                    <w:rPr>
                      <w:szCs w:val="21"/>
                    </w:rPr>
                  </w:pPr>
                  <w:r>
                    <w:rPr>
                      <w:rFonts w:hint="eastAsia"/>
                      <w:szCs w:val="21"/>
                    </w:rPr>
                    <w:t>G3新浒花园四区</w:t>
                  </w:r>
                </w:p>
              </w:tc>
              <w:tc>
                <w:tcPr>
                  <w:tcW w:w="850" w:type="dxa"/>
                  <w:vAlign w:val="center"/>
                </w:tcPr>
                <w:p>
                  <w:pPr>
                    <w:jc w:val="center"/>
                    <w:rPr>
                      <w:szCs w:val="21"/>
                    </w:rPr>
                  </w:pPr>
                  <w:r>
                    <w:rPr>
                      <w:rFonts w:hint="eastAsia"/>
                      <w:szCs w:val="21"/>
                    </w:rPr>
                    <w:t>非甲烷总烃</w:t>
                  </w:r>
                </w:p>
              </w:tc>
              <w:tc>
                <w:tcPr>
                  <w:tcW w:w="709" w:type="dxa"/>
                  <w:vAlign w:val="center"/>
                </w:tcPr>
                <w:p>
                  <w:pPr>
                    <w:jc w:val="center"/>
                    <w:rPr>
                      <w:szCs w:val="21"/>
                    </w:rPr>
                  </w:pPr>
                  <w:r>
                    <w:rPr>
                      <w:rFonts w:hint="eastAsia"/>
                      <w:szCs w:val="21"/>
                    </w:rPr>
                    <w:t>小时</w:t>
                  </w:r>
                </w:p>
              </w:tc>
              <w:tc>
                <w:tcPr>
                  <w:tcW w:w="1134" w:type="dxa"/>
                  <w:vAlign w:val="center"/>
                </w:tcPr>
                <w:p>
                  <w:pPr>
                    <w:jc w:val="center"/>
                    <w:rPr>
                      <w:szCs w:val="21"/>
                    </w:rPr>
                  </w:pPr>
                  <w:r>
                    <w:rPr>
                      <w:rFonts w:hint="eastAsia"/>
                      <w:szCs w:val="21"/>
                    </w:rPr>
                    <w:t>2.0（小时）</w:t>
                  </w:r>
                </w:p>
              </w:tc>
              <w:tc>
                <w:tcPr>
                  <w:tcW w:w="1559" w:type="dxa"/>
                  <w:vAlign w:val="center"/>
                </w:tcPr>
                <w:p>
                  <w:pPr>
                    <w:jc w:val="center"/>
                    <w:rPr>
                      <w:szCs w:val="21"/>
                    </w:rPr>
                  </w:pPr>
                  <w:r>
                    <w:rPr>
                      <w:rFonts w:hint="eastAsia"/>
                      <w:szCs w:val="21"/>
                    </w:rPr>
                    <w:t>0.49~1.72</w:t>
                  </w:r>
                </w:p>
              </w:tc>
              <w:tc>
                <w:tcPr>
                  <w:tcW w:w="1418" w:type="dxa"/>
                  <w:vAlign w:val="center"/>
                </w:tcPr>
                <w:p>
                  <w:pPr>
                    <w:jc w:val="center"/>
                    <w:rPr>
                      <w:szCs w:val="21"/>
                    </w:rPr>
                  </w:pPr>
                  <w:r>
                    <w:rPr>
                      <w:rFonts w:hint="eastAsia"/>
                      <w:szCs w:val="21"/>
                    </w:rPr>
                    <w:t>86%</w:t>
                  </w:r>
                </w:p>
              </w:tc>
              <w:tc>
                <w:tcPr>
                  <w:tcW w:w="1134" w:type="dxa"/>
                  <w:vAlign w:val="center"/>
                </w:tcPr>
                <w:p>
                  <w:pPr>
                    <w:jc w:val="center"/>
                    <w:rPr>
                      <w:szCs w:val="21"/>
                    </w:rPr>
                  </w:pPr>
                  <w:r>
                    <w:rPr>
                      <w:rFonts w:hint="eastAsia"/>
                      <w:szCs w:val="21"/>
                    </w:rPr>
                    <w:t>0</w:t>
                  </w:r>
                </w:p>
              </w:tc>
              <w:tc>
                <w:tcPr>
                  <w:tcW w:w="646" w:type="dxa"/>
                  <w:vAlign w:val="center"/>
                </w:tcPr>
                <w:p>
                  <w:pPr>
                    <w:jc w:val="center"/>
                    <w:rPr>
                      <w:szCs w:val="21"/>
                    </w:rPr>
                  </w:pPr>
                  <w:r>
                    <w:rPr>
                      <w:rFonts w:hint="eastAsia"/>
                      <w:szCs w:val="21"/>
                    </w:rPr>
                    <w:t>达标</w:t>
                  </w:r>
                </w:p>
              </w:tc>
            </w:tr>
          </w:tbl>
          <w:p>
            <w:pPr>
              <w:jc w:val="center"/>
              <w:rPr>
                <w:b/>
                <w:sz w:val="24"/>
              </w:rPr>
            </w:pPr>
          </w:p>
          <w:p>
            <w:pPr>
              <w:spacing w:line="360" w:lineRule="auto"/>
              <w:jc w:val="center"/>
              <w:rPr>
                <w:sz w:val="24"/>
              </w:rPr>
            </w:pPr>
          </w:p>
          <w:p>
            <w:pPr>
              <w:spacing w:line="360" w:lineRule="auto"/>
              <w:jc w:val="center"/>
              <w:rPr>
                <w:sz w:val="24"/>
              </w:rPr>
            </w:pPr>
          </w:p>
          <w:p>
            <w:pPr>
              <w:spacing w:line="360" w:lineRule="auto"/>
              <w:jc w:val="center"/>
              <w:rPr>
                <w:sz w:val="24"/>
              </w:rPr>
            </w:pPr>
            <w:r>
              <w:rPr>
                <w:b/>
                <w:sz w:val="24"/>
              </w:rPr>
              <w:drawing>
                <wp:inline distT="0" distB="0" distL="0" distR="0">
                  <wp:extent cx="6191250" cy="4124325"/>
                  <wp:effectExtent l="19050" t="0" r="0" b="0"/>
                  <wp:docPr id="2" name="图片 15" descr="542be2b890d27b0abe98eaf7821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542be2b890d27b0abe98eaf78216574"/>
                          <pic:cNvPicPr>
                            <a:picLocks noChangeAspect="1" noChangeArrowheads="1"/>
                          </pic:cNvPicPr>
                        </pic:nvPicPr>
                        <pic:blipFill>
                          <a:blip r:embed="rId7"/>
                          <a:srcRect/>
                          <a:stretch>
                            <a:fillRect/>
                          </a:stretch>
                        </pic:blipFill>
                        <pic:spPr>
                          <a:xfrm>
                            <a:off x="0" y="0"/>
                            <a:ext cx="6191250" cy="4124325"/>
                          </a:xfrm>
                          <a:prstGeom prst="rect">
                            <a:avLst/>
                          </a:prstGeom>
                          <a:noFill/>
                          <a:ln w="9525">
                            <a:noFill/>
                            <a:miter lim="800000"/>
                            <a:headEnd/>
                            <a:tailEnd/>
                          </a:ln>
                        </pic:spPr>
                      </pic:pic>
                    </a:graphicData>
                  </a:graphic>
                </wp:inline>
              </w:drawing>
            </w:r>
          </w:p>
          <w:p>
            <w:pPr>
              <w:ind w:firstLine="482" w:firstLineChars="200"/>
              <w:jc w:val="center"/>
              <w:rPr>
                <w:sz w:val="24"/>
              </w:rPr>
            </w:pPr>
            <w:r>
              <w:rPr>
                <w:rFonts w:hint="eastAsia"/>
                <w:b/>
                <w:sz w:val="24"/>
              </w:rPr>
              <w:t xml:space="preserve">图3-1 </w:t>
            </w:r>
            <w:r>
              <w:rPr>
                <w:rFonts w:hint="eastAsia" w:hAnsi="宋体"/>
                <w:b/>
                <w:sz w:val="24"/>
              </w:rPr>
              <w:t>本项目</w:t>
            </w:r>
            <w:r>
              <w:rPr>
                <w:rFonts w:hint="eastAsia" w:hAnsi="宋体"/>
                <w:b/>
                <w:bCs/>
                <w:sz w:val="24"/>
              </w:rPr>
              <w:t>大气环境引用监测点位图</w:t>
            </w:r>
          </w:p>
          <w:p>
            <w:pPr>
              <w:adjustRightInd w:val="0"/>
              <w:snapToGrid w:val="0"/>
              <w:spacing w:line="360" w:lineRule="auto"/>
              <w:ind w:firstLine="480" w:firstLineChars="200"/>
              <w:rPr>
                <w:rFonts w:hAnsi="宋体"/>
                <w:sz w:val="24"/>
              </w:rPr>
            </w:pPr>
          </w:p>
          <w:p>
            <w:pPr>
              <w:adjustRightInd w:val="0"/>
              <w:snapToGrid w:val="0"/>
              <w:spacing w:line="360" w:lineRule="auto"/>
              <w:ind w:firstLine="482" w:firstLineChars="200"/>
              <w:rPr>
                <w:b/>
                <w:bCs/>
                <w:sz w:val="24"/>
                <w:szCs w:val="21"/>
              </w:rPr>
            </w:pPr>
            <w:r>
              <w:rPr>
                <w:b/>
                <w:bCs/>
                <w:sz w:val="24"/>
                <w:szCs w:val="21"/>
              </w:rPr>
              <w:t>2、水环境质量现状</w:t>
            </w:r>
          </w:p>
          <w:p>
            <w:pPr>
              <w:adjustRightInd w:val="0"/>
              <w:snapToGrid w:val="0"/>
              <w:spacing w:line="360" w:lineRule="auto"/>
              <w:ind w:firstLine="480" w:firstLineChars="200"/>
              <w:rPr>
                <w:sz w:val="24"/>
                <w:szCs w:val="21"/>
              </w:rPr>
            </w:pPr>
            <w:r>
              <w:rPr>
                <w:sz w:val="24"/>
                <w:szCs w:val="21"/>
              </w:rPr>
              <w:t>为了解目前项目周围地表水环境质量现状，本项目</w:t>
            </w:r>
            <w:r>
              <w:rPr>
                <w:rFonts w:hint="eastAsia"/>
                <w:sz w:val="24"/>
                <w:szCs w:val="21"/>
              </w:rPr>
              <w:t>引用</w:t>
            </w:r>
            <w:r>
              <w:rPr>
                <w:sz w:val="24"/>
              </w:rPr>
              <w:t>《</w:t>
            </w:r>
            <w:r>
              <w:rPr>
                <w:sz w:val="24"/>
                <w:szCs w:val="21"/>
              </w:rPr>
              <w:t>苏州</w:t>
            </w:r>
            <w:r>
              <w:rPr>
                <w:rFonts w:hint="eastAsia"/>
                <w:sz w:val="24"/>
                <w:szCs w:val="21"/>
              </w:rPr>
              <w:t>高新区浒东污水处理厂</w:t>
            </w:r>
            <w:r>
              <w:rPr>
                <w:sz w:val="24"/>
              </w:rPr>
              <w:t>》</w:t>
            </w:r>
            <w:r>
              <w:rPr>
                <w:sz w:val="24"/>
                <w:szCs w:val="21"/>
              </w:rPr>
              <w:t>苏州</w:t>
            </w:r>
            <w:r>
              <w:rPr>
                <w:rFonts w:hint="eastAsia"/>
                <w:sz w:val="24"/>
                <w:szCs w:val="21"/>
              </w:rPr>
              <w:t>宏宇</w:t>
            </w:r>
            <w:r>
              <w:rPr>
                <w:sz w:val="24"/>
                <w:szCs w:val="21"/>
              </w:rPr>
              <w:t>环境检测有限公司于201</w:t>
            </w:r>
            <w:r>
              <w:rPr>
                <w:rFonts w:hint="eastAsia"/>
                <w:sz w:val="24"/>
                <w:szCs w:val="21"/>
              </w:rPr>
              <w:t>8</w:t>
            </w:r>
            <w:r>
              <w:rPr>
                <w:sz w:val="24"/>
                <w:szCs w:val="21"/>
              </w:rPr>
              <w:t>年</w:t>
            </w:r>
            <w:r>
              <w:rPr>
                <w:rFonts w:hint="eastAsia"/>
                <w:sz w:val="24"/>
                <w:szCs w:val="21"/>
              </w:rPr>
              <w:t>5月18日-5月20日</w:t>
            </w:r>
            <w:r>
              <w:rPr>
                <w:sz w:val="24"/>
                <w:szCs w:val="21"/>
              </w:rPr>
              <w:t>对</w:t>
            </w:r>
            <w:r>
              <w:rPr>
                <w:rFonts w:hint="eastAsia"/>
                <w:color w:val="000000"/>
                <w:sz w:val="24"/>
              </w:rPr>
              <w:t>龙华塘</w:t>
            </w:r>
            <w:r>
              <w:rPr>
                <w:color w:val="000000"/>
                <w:sz w:val="24"/>
              </w:rPr>
              <w:t>-</w:t>
            </w:r>
            <w:r>
              <w:rPr>
                <w:rFonts w:hint="eastAsia"/>
                <w:color w:val="000000"/>
                <w:sz w:val="24"/>
              </w:rPr>
              <w:t>污水处理厂排口上游</w:t>
            </w:r>
            <w:r>
              <w:rPr>
                <w:color w:val="000000"/>
                <w:sz w:val="24"/>
              </w:rPr>
              <w:t>200m</w:t>
            </w:r>
            <w:r>
              <w:rPr>
                <w:rFonts w:hint="eastAsia"/>
                <w:color w:val="000000"/>
                <w:sz w:val="24"/>
              </w:rPr>
              <w:t>处（大通路与龙华塘交汇处）、</w:t>
            </w:r>
            <w:r>
              <w:rPr>
                <w:rFonts w:hint="eastAsia"/>
                <w:sz w:val="24"/>
              </w:rPr>
              <w:t>京杭运河</w:t>
            </w:r>
            <w:r>
              <w:rPr>
                <w:sz w:val="24"/>
              </w:rPr>
              <w:t>-</w:t>
            </w:r>
            <w:r>
              <w:rPr>
                <w:rFonts w:hint="eastAsia"/>
                <w:sz w:val="24"/>
              </w:rPr>
              <w:t>龙华塘与京杭运河交汇处上游</w:t>
            </w:r>
            <w:r>
              <w:rPr>
                <w:sz w:val="24"/>
              </w:rPr>
              <w:t>400m</w:t>
            </w:r>
            <w:r>
              <w:rPr>
                <w:rFonts w:hint="eastAsia"/>
                <w:sz w:val="24"/>
              </w:rPr>
              <w:t>处，京杭运河</w:t>
            </w:r>
            <w:r>
              <w:rPr>
                <w:sz w:val="24"/>
              </w:rPr>
              <w:t>-</w:t>
            </w:r>
            <w:r>
              <w:rPr>
                <w:rFonts w:hint="eastAsia"/>
                <w:sz w:val="24"/>
              </w:rPr>
              <w:t>龙华塘与京杭运河交汇处，京杭运河</w:t>
            </w:r>
            <w:r>
              <w:rPr>
                <w:sz w:val="24"/>
              </w:rPr>
              <w:t>-</w:t>
            </w:r>
            <w:r>
              <w:rPr>
                <w:rFonts w:hint="eastAsia"/>
                <w:sz w:val="24"/>
              </w:rPr>
              <w:t>兴贤桥</w:t>
            </w:r>
            <w:r>
              <w:rPr>
                <w:sz w:val="24"/>
                <w:szCs w:val="21"/>
              </w:rPr>
              <w:t>的监测数据，结果如下：</w:t>
            </w:r>
          </w:p>
          <w:p>
            <w:pPr>
              <w:adjustRightInd w:val="0"/>
              <w:snapToGrid w:val="0"/>
              <w:ind w:left="-27" w:leftChars="-13" w:firstLine="482" w:firstLineChars="200"/>
              <w:jc w:val="center"/>
              <w:rPr>
                <w:b/>
                <w:sz w:val="24"/>
              </w:rPr>
            </w:pPr>
            <w:r>
              <w:rPr>
                <w:b/>
                <w:sz w:val="24"/>
              </w:rPr>
              <w:t>表3-</w:t>
            </w:r>
            <w:r>
              <w:rPr>
                <w:rFonts w:hint="eastAsia"/>
                <w:b/>
                <w:sz w:val="24"/>
              </w:rPr>
              <w:t>2地表水</w:t>
            </w:r>
            <w:r>
              <w:rPr>
                <w:b/>
                <w:sz w:val="24"/>
              </w:rPr>
              <w:t>监测结果</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276"/>
              <w:gridCol w:w="992"/>
              <w:gridCol w:w="993"/>
              <w:gridCol w:w="803"/>
              <w:gridCol w:w="721"/>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restart"/>
                  <w:vAlign w:val="center"/>
                </w:tcPr>
                <w:p>
                  <w:pPr>
                    <w:adjustRightInd w:val="0"/>
                    <w:snapToGrid w:val="0"/>
                    <w:ind w:firstLine="211" w:firstLineChars="100"/>
                    <w:jc w:val="center"/>
                    <w:rPr>
                      <w:b/>
                      <w:szCs w:val="21"/>
                    </w:rPr>
                  </w:pPr>
                  <w:r>
                    <w:rPr>
                      <w:b/>
                      <w:szCs w:val="21"/>
                    </w:rPr>
                    <w:t>断面名称</w:t>
                  </w:r>
                </w:p>
              </w:tc>
              <w:tc>
                <w:tcPr>
                  <w:tcW w:w="1276" w:type="dxa"/>
                  <w:vMerge w:val="restart"/>
                  <w:vAlign w:val="center"/>
                </w:tcPr>
                <w:p>
                  <w:pPr>
                    <w:adjustRightInd w:val="0"/>
                    <w:snapToGrid w:val="0"/>
                    <w:jc w:val="center"/>
                    <w:rPr>
                      <w:b/>
                      <w:szCs w:val="21"/>
                    </w:rPr>
                  </w:pPr>
                  <w:r>
                    <w:rPr>
                      <w:b/>
                      <w:szCs w:val="21"/>
                    </w:rPr>
                    <w:t>监测时间</w:t>
                  </w:r>
                </w:p>
              </w:tc>
              <w:tc>
                <w:tcPr>
                  <w:tcW w:w="4190" w:type="dxa"/>
                  <w:gridSpan w:val="5"/>
                </w:tcPr>
                <w:p>
                  <w:pPr>
                    <w:adjustRightInd w:val="0"/>
                    <w:snapToGrid w:val="0"/>
                    <w:jc w:val="center"/>
                    <w:rPr>
                      <w:b/>
                      <w:szCs w:val="21"/>
                    </w:rPr>
                  </w:pPr>
                  <w:r>
                    <w:rPr>
                      <w:b/>
                      <w:szCs w:val="21"/>
                    </w:rPr>
                    <w:t>监测项目（pH无量纲,其余单位mg/L）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b/>
                      <w:szCs w:val="21"/>
                    </w:rPr>
                  </w:pPr>
                </w:p>
              </w:tc>
              <w:tc>
                <w:tcPr>
                  <w:tcW w:w="1276" w:type="dxa"/>
                  <w:vMerge w:val="continue"/>
                  <w:vAlign w:val="center"/>
                </w:tcPr>
                <w:p>
                  <w:pPr>
                    <w:adjustRightInd w:val="0"/>
                    <w:snapToGrid w:val="0"/>
                    <w:jc w:val="center"/>
                    <w:rPr>
                      <w:b/>
                      <w:szCs w:val="21"/>
                    </w:rPr>
                  </w:pPr>
                </w:p>
              </w:tc>
              <w:tc>
                <w:tcPr>
                  <w:tcW w:w="992" w:type="dxa"/>
                </w:tcPr>
                <w:p>
                  <w:pPr>
                    <w:adjustRightInd w:val="0"/>
                    <w:snapToGrid w:val="0"/>
                    <w:jc w:val="center"/>
                    <w:rPr>
                      <w:b/>
                      <w:szCs w:val="21"/>
                    </w:rPr>
                  </w:pPr>
                  <w:r>
                    <w:rPr>
                      <w:b/>
                      <w:szCs w:val="21"/>
                    </w:rPr>
                    <w:t>pH</w:t>
                  </w:r>
                </w:p>
              </w:tc>
              <w:tc>
                <w:tcPr>
                  <w:tcW w:w="993" w:type="dxa"/>
                  <w:vAlign w:val="center"/>
                </w:tcPr>
                <w:p>
                  <w:pPr>
                    <w:adjustRightInd w:val="0"/>
                    <w:snapToGrid w:val="0"/>
                    <w:jc w:val="center"/>
                    <w:rPr>
                      <w:b/>
                      <w:szCs w:val="21"/>
                    </w:rPr>
                  </w:pPr>
                  <w:r>
                    <w:rPr>
                      <w:rFonts w:hint="eastAsia"/>
                      <w:b/>
                      <w:szCs w:val="21"/>
                    </w:rPr>
                    <w:t>悬浮物</w:t>
                  </w:r>
                </w:p>
              </w:tc>
              <w:tc>
                <w:tcPr>
                  <w:tcW w:w="803" w:type="dxa"/>
                  <w:vAlign w:val="center"/>
                </w:tcPr>
                <w:p>
                  <w:pPr>
                    <w:adjustRightInd w:val="0"/>
                    <w:snapToGrid w:val="0"/>
                    <w:jc w:val="center"/>
                    <w:rPr>
                      <w:b/>
                      <w:szCs w:val="21"/>
                      <w:vertAlign w:val="subscript"/>
                    </w:rPr>
                  </w:pPr>
                  <w:r>
                    <w:rPr>
                      <w:b/>
                      <w:szCs w:val="21"/>
                    </w:rPr>
                    <w:t>COD</w:t>
                  </w:r>
                </w:p>
              </w:tc>
              <w:tc>
                <w:tcPr>
                  <w:tcW w:w="721" w:type="dxa"/>
                  <w:vAlign w:val="center"/>
                </w:tcPr>
                <w:p>
                  <w:pPr>
                    <w:adjustRightInd w:val="0"/>
                    <w:snapToGrid w:val="0"/>
                    <w:jc w:val="center"/>
                    <w:rPr>
                      <w:b/>
                      <w:szCs w:val="21"/>
                    </w:rPr>
                  </w:pPr>
                  <w:r>
                    <w:rPr>
                      <w:b/>
                      <w:szCs w:val="21"/>
                    </w:rPr>
                    <w:t>氨氮</w:t>
                  </w:r>
                </w:p>
              </w:tc>
              <w:tc>
                <w:tcPr>
                  <w:tcW w:w="681" w:type="dxa"/>
                  <w:vAlign w:val="center"/>
                </w:tcPr>
                <w:p>
                  <w:pPr>
                    <w:adjustRightInd w:val="0"/>
                    <w:snapToGrid w:val="0"/>
                    <w:jc w:val="center"/>
                    <w:rPr>
                      <w:b/>
                      <w:szCs w:val="21"/>
                    </w:rPr>
                  </w:pPr>
                  <w:r>
                    <w:rPr>
                      <w:b/>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restart"/>
                  <w:vAlign w:val="center"/>
                </w:tcPr>
                <w:p>
                  <w:pPr>
                    <w:adjustRightInd w:val="0"/>
                    <w:snapToGrid w:val="0"/>
                    <w:jc w:val="center"/>
                    <w:rPr>
                      <w:szCs w:val="21"/>
                    </w:rPr>
                  </w:pPr>
                  <w:r>
                    <w:rPr>
                      <w:rFonts w:hint="eastAsia"/>
                      <w:color w:val="000000"/>
                      <w:sz w:val="24"/>
                    </w:rPr>
                    <w:t>龙华塘</w:t>
                  </w:r>
                  <w:r>
                    <w:rPr>
                      <w:color w:val="000000"/>
                      <w:sz w:val="24"/>
                    </w:rPr>
                    <w:t>-</w:t>
                  </w:r>
                  <w:r>
                    <w:rPr>
                      <w:rFonts w:hint="eastAsia"/>
                      <w:color w:val="000000"/>
                      <w:sz w:val="24"/>
                    </w:rPr>
                    <w:t>污水处理厂排口上游</w:t>
                  </w:r>
                  <w:r>
                    <w:rPr>
                      <w:color w:val="000000"/>
                      <w:sz w:val="24"/>
                    </w:rPr>
                    <w:t>200m</w:t>
                  </w:r>
                  <w:r>
                    <w:rPr>
                      <w:rFonts w:hint="eastAsia"/>
                      <w:color w:val="000000"/>
                      <w:sz w:val="24"/>
                    </w:rPr>
                    <w:t>处（大通路与龙华塘交汇处）</w:t>
                  </w:r>
                </w:p>
              </w:tc>
              <w:tc>
                <w:tcPr>
                  <w:tcW w:w="1276" w:type="dxa"/>
                  <w:vAlign w:val="center"/>
                </w:tcPr>
                <w:p>
                  <w:pPr>
                    <w:adjustRightInd w:val="0"/>
                    <w:snapToGrid w:val="0"/>
                    <w:jc w:val="center"/>
                    <w:rPr>
                      <w:szCs w:val="21"/>
                    </w:rPr>
                  </w:pPr>
                  <w:r>
                    <w:rPr>
                      <w:szCs w:val="21"/>
                    </w:rPr>
                    <w:t>201</w:t>
                  </w:r>
                  <w:r>
                    <w:rPr>
                      <w:rFonts w:hint="eastAsia"/>
                      <w:szCs w:val="21"/>
                    </w:rPr>
                    <w:t>8.5.18</w:t>
                  </w:r>
                </w:p>
              </w:tc>
              <w:tc>
                <w:tcPr>
                  <w:tcW w:w="992" w:type="dxa"/>
                </w:tcPr>
                <w:p>
                  <w:pPr>
                    <w:adjustRightInd w:val="0"/>
                    <w:snapToGrid w:val="0"/>
                    <w:jc w:val="center"/>
                    <w:rPr>
                      <w:szCs w:val="21"/>
                    </w:rPr>
                  </w:pPr>
                  <w:r>
                    <w:rPr>
                      <w:rFonts w:hint="eastAsia"/>
                      <w:szCs w:val="21"/>
                    </w:rPr>
                    <w:t>7.41</w:t>
                  </w:r>
                </w:p>
              </w:tc>
              <w:tc>
                <w:tcPr>
                  <w:tcW w:w="993" w:type="dxa"/>
                  <w:vAlign w:val="center"/>
                </w:tcPr>
                <w:p>
                  <w:pPr>
                    <w:adjustRightInd w:val="0"/>
                    <w:snapToGrid w:val="0"/>
                    <w:jc w:val="center"/>
                    <w:rPr>
                      <w:szCs w:val="21"/>
                    </w:rPr>
                  </w:pPr>
                  <w:r>
                    <w:rPr>
                      <w:rFonts w:hint="eastAsia"/>
                      <w:szCs w:val="21"/>
                    </w:rPr>
                    <w:t>51</w:t>
                  </w:r>
                </w:p>
              </w:tc>
              <w:tc>
                <w:tcPr>
                  <w:tcW w:w="803" w:type="dxa"/>
                  <w:vAlign w:val="center"/>
                </w:tcPr>
                <w:p>
                  <w:pPr>
                    <w:adjustRightInd w:val="0"/>
                    <w:snapToGrid w:val="0"/>
                    <w:jc w:val="center"/>
                    <w:rPr>
                      <w:szCs w:val="21"/>
                    </w:rPr>
                  </w:pPr>
                  <w:r>
                    <w:rPr>
                      <w:rFonts w:hint="eastAsia"/>
                      <w:szCs w:val="21"/>
                    </w:rPr>
                    <w:t>25</w:t>
                  </w:r>
                </w:p>
              </w:tc>
              <w:tc>
                <w:tcPr>
                  <w:tcW w:w="721" w:type="dxa"/>
                  <w:vAlign w:val="center"/>
                </w:tcPr>
                <w:p>
                  <w:pPr>
                    <w:adjustRightInd w:val="0"/>
                    <w:snapToGrid w:val="0"/>
                    <w:jc w:val="center"/>
                    <w:rPr>
                      <w:szCs w:val="21"/>
                    </w:rPr>
                  </w:pPr>
                  <w:r>
                    <w:rPr>
                      <w:rFonts w:hint="eastAsia"/>
                      <w:szCs w:val="21"/>
                    </w:rPr>
                    <w:t>1.30</w:t>
                  </w:r>
                </w:p>
              </w:tc>
              <w:tc>
                <w:tcPr>
                  <w:tcW w:w="681" w:type="dxa"/>
                  <w:vAlign w:val="center"/>
                </w:tcPr>
                <w:p>
                  <w:pPr>
                    <w:adjustRightInd w:val="0"/>
                    <w:snapToGrid w:val="0"/>
                    <w:jc w:val="center"/>
                    <w:rPr>
                      <w:szCs w:val="21"/>
                    </w:rPr>
                  </w:pPr>
                  <w:r>
                    <w:rPr>
                      <w:rFonts w:hint="eastAsia"/>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rFonts w:hint="eastAsia"/>
                      <w:szCs w:val="21"/>
                    </w:rPr>
                    <w:t>2018.5.19</w:t>
                  </w:r>
                </w:p>
              </w:tc>
              <w:tc>
                <w:tcPr>
                  <w:tcW w:w="992" w:type="dxa"/>
                </w:tcPr>
                <w:p>
                  <w:pPr>
                    <w:adjustRightInd w:val="0"/>
                    <w:snapToGrid w:val="0"/>
                    <w:jc w:val="center"/>
                    <w:rPr>
                      <w:szCs w:val="21"/>
                    </w:rPr>
                  </w:pPr>
                  <w:r>
                    <w:rPr>
                      <w:rFonts w:hint="eastAsia"/>
                      <w:szCs w:val="21"/>
                    </w:rPr>
                    <w:t>7.27</w:t>
                  </w:r>
                </w:p>
              </w:tc>
              <w:tc>
                <w:tcPr>
                  <w:tcW w:w="993" w:type="dxa"/>
                  <w:vAlign w:val="center"/>
                </w:tcPr>
                <w:p>
                  <w:pPr>
                    <w:adjustRightInd w:val="0"/>
                    <w:snapToGrid w:val="0"/>
                    <w:jc w:val="center"/>
                    <w:rPr>
                      <w:szCs w:val="21"/>
                    </w:rPr>
                  </w:pPr>
                  <w:r>
                    <w:rPr>
                      <w:rFonts w:hint="eastAsia"/>
                      <w:szCs w:val="21"/>
                    </w:rPr>
                    <w:t>56</w:t>
                  </w:r>
                </w:p>
              </w:tc>
              <w:tc>
                <w:tcPr>
                  <w:tcW w:w="803" w:type="dxa"/>
                  <w:vAlign w:val="center"/>
                </w:tcPr>
                <w:p>
                  <w:pPr>
                    <w:adjustRightInd w:val="0"/>
                    <w:snapToGrid w:val="0"/>
                    <w:jc w:val="center"/>
                    <w:rPr>
                      <w:szCs w:val="21"/>
                    </w:rPr>
                  </w:pPr>
                  <w:r>
                    <w:rPr>
                      <w:rFonts w:hint="eastAsia"/>
                      <w:szCs w:val="21"/>
                    </w:rPr>
                    <w:t>27</w:t>
                  </w:r>
                </w:p>
              </w:tc>
              <w:tc>
                <w:tcPr>
                  <w:tcW w:w="721" w:type="dxa"/>
                  <w:vAlign w:val="center"/>
                </w:tcPr>
                <w:p>
                  <w:pPr>
                    <w:adjustRightInd w:val="0"/>
                    <w:snapToGrid w:val="0"/>
                    <w:jc w:val="center"/>
                    <w:rPr>
                      <w:szCs w:val="21"/>
                    </w:rPr>
                  </w:pPr>
                  <w:r>
                    <w:rPr>
                      <w:rFonts w:hint="eastAsia"/>
                      <w:szCs w:val="21"/>
                    </w:rPr>
                    <w:t>1.28</w:t>
                  </w:r>
                </w:p>
              </w:tc>
              <w:tc>
                <w:tcPr>
                  <w:tcW w:w="681" w:type="dxa"/>
                  <w:vAlign w:val="center"/>
                </w:tcPr>
                <w:p>
                  <w:pPr>
                    <w:adjustRightInd w:val="0"/>
                    <w:snapToGrid w:val="0"/>
                    <w:jc w:val="center"/>
                    <w:rPr>
                      <w:szCs w:val="21"/>
                    </w:rPr>
                  </w:pPr>
                  <w:r>
                    <w:rPr>
                      <w:rFonts w:hint="eastAsia"/>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szCs w:val="21"/>
                    </w:rPr>
                    <w:t>201</w:t>
                  </w:r>
                  <w:r>
                    <w:rPr>
                      <w:rFonts w:hint="eastAsia"/>
                      <w:szCs w:val="21"/>
                    </w:rPr>
                    <w:t>8.5.20</w:t>
                  </w:r>
                </w:p>
              </w:tc>
              <w:tc>
                <w:tcPr>
                  <w:tcW w:w="992" w:type="dxa"/>
                </w:tcPr>
                <w:p>
                  <w:pPr>
                    <w:adjustRightInd w:val="0"/>
                    <w:snapToGrid w:val="0"/>
                    <w:jc w:val="center"/>
                    <w:rPr>
                      <w:szCs w:val="21"/>
                    </w:rPr>
                  </w:pPr>
                  <w:r>
                    <w:rPr>
                      <w:rFonts w:hint="eastAsia"/>
                      <w:szCs w:val="21"/>
                    </w:rPr>
                    <w:t>7.35</w:t>
                  </w:r>
                </w:p>
              </w:tc>
              <w:tc>
                <w:tcPr>
                  <w:tcW w:w="993" w:type="dxa"/>
                  <w:vAlign w:val="center"/>
                </w:tcPr>
                <w:p>
                  <w:pPr>
                    <w:adjustRightInd w:val="0"/>
                    <w:snapToGrid w:val="0"/>
                    <w:jc w:val="center"/>
                    <w:rPr>
                      <w:szCs w:val="21"/>
                    </w:rPr>
                  </w:pPr>
                  <w:r>
                    <w:rPr>
                      <w:rFonts w:hint="eastAsia"/>
                      <w:szCs w:val="21"/>
                    </w:rPr>
                    <w:t>59</w:t>
                  </w:r>
                </w:p>
              </w:tc>
              <w:tc>
                <w:tcPr>
                  <w:tcW w:w="803" w:type="dxa"/>
                  <w:vAlign w:val="center"/>
                </w:tcPr>
                <w:p>
                  <w:pPr>
                    <w:adjustRightInd w:val="0"/>
                    <w:snapToGrid w:val="0"/>
                    <w:jc w:val="center"/>
                    <w:rPr>
                      <w:szCs w:val="21"/>
                    </w:rPr>
                  </w:pPr>
                  <w:r>
                    <w:rPr>
                      <w:rFonts w:hint="eastAsia"/>
                      <w:szCs w:val="21"/>
                    </w:rPr>
                    <w:t>25</w:t>
                  </w:r>
                </w:p>
              </w:tc>
              <w:tc>
                <w:tcPr>
                  <w:tcW w:w="721" w:type="dxa"/>
                  <w:vAlign w:val="center"/>
                </w:tcPr>
                <w:p>
                  <w:pPr>
                    <w:adjustRightInd w:val="0"/>
                    <w:snapToGrid w:val="0"/>
                    <w:jc w:val="center"/>
                    <w:rPr>
                      <w:szCs w:val="21"/>
                    </w:rPr>
                  </w:pPr>
                  <w:r>
                    <w:rPr>
                      <w:rFonts w:hint="eastAsia"/>
                      <w:szCs w:val="21"/>
                    </w:rPr>
                    <w:t>1.35</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restart"/>
                  <w:vAlign w:val="center"/>
                </w:tcPr>
                <w:p>
                  <w:pPr>
                    <w:adjustRightInd w:val="0"/>
                    <w:snapToGrid w:val="0"/>
                    <w:jc w:val="center"/>
                    <w:rPr>
                      <w:szCs w:val="21"/>
                    </w:rPr>
                  </w:pPr>
                  <w:r>
                    <w:rPr>
                      <w:rFonts w:hint="eastAsia"/>
                      <w:sz w:val="24"/>
                    </w:rPr>
                    <w:t>京杭运河</w:t>
                  </w:r>
                  <w:r>
                    <w:rPr>
                      <w:sz w:val="24"/>
                    </w:rPr>
                    <w:t>-</w:t>
                  </w:r>
                  <w:r>
                    <w:rPr>
                      <w:rFonts w:hint="eastAsia"/>
                      <w:sz w:val="24"/>
                    </w:rPr>
                    <w:t>龙华塘与京杭运河交汇处上游</w:t>
                  </w:r>
                  <w:r>
                    <w:rPr>
                      <w:sz w:val="24"/>
                    </w:rPr>
                    <w:t>400m</w:t>
                  </w:r>
                  <w:r>
                    <w:rPr>
                      <w:rFonts w:hint="eastAsia"/>
                      <w:sz w:val="24"/>
                    </w:rPr>
                    <w:t>处</w:t>
                  </w:r>
                </w:p>
              </w:tc>
              <w:tc>
                <w:tcPr>
                  <w:tcW w:w="1276" w:type="dxa"/>
                  <w:vAlign w:val="center"/>
                </w:tcPr>
                <w:p>
                  <w:pPr>
                    <w:adjustRightInd w:val="0"/>
                    <w:snapToGrid w:val="0"/>
                    <w:jc w:val="center"/>
                    <w:rPr>
                      <w:szCs w:val="21"/>
                    </w:rPr>
                  </w:pPr>
                  <w:r>
                    <w:rPr>
                      <w:szCs w:val="21"/>
                    </w:rPr>
                    <w:t>201</w:t>
                  </w:r>
                  <w:r>
                    <w:rPr>
                      <w:rFonts w:hint="eastAsia"/>
                      <w:szCs w:val="21"/>
                    </w:rPr>
                    <w:t>8.5.18</w:t>
                  </w:r>
                </w:p>
              </w:tc>
              <w:tc>
                <w:tcPr>
                  <w:tcW w:w="992" w:type="dxa"/>
                </w:tcPr>
                <w:p>
                  <w:pPr>
                    <w:adjustRightInd w:val="0"/>
                    <w:snapToGrid w:val="0"/>
                    <w:jc w:val="center"/>
                    <w:rPr>
                      <w:szCs w:val="21"/>
                    </w:rPr>
                  </w:pPr>
                  <w:r>
                    <w:rPr>
                      <w:rFonts w:hint="eastAsia"/>
                      <w:szCs w:val="21"/>
                    </w:rPr>
                    <w:t>7.38</w:t>
                  </w:r>
                </w:p>
              </w:tc>
              <w:tc>
                <w:tcPr>
                  <w:tcW w:w="993" w:type="dxa"/>
                  <w:vAlign w:val="center"/>
                </w:tcPr>
                <w:p>
                  <w:pPr>
                    <w:adjustRightInd w:val="0"/>
                    <w:snapToGrid w:val="0"/>
                    <w:jc w:val="center"/>
                    <w:rPr>
                      <w:szCs w:val="21"/>
                    </w:rPr>
                  </w:pPr>
                  <w:r>
                    <w:rPr>
                      <w:rFonts w:hint="eastAsia"/>
                      <w:szCs w:val="21"/>
                    </w:rPr>
                    <w:t>54</w:t>
                  </w:r>
                </w:p>
              </w:tc>
              <w:tc>
                <w:tcPr>
                  <w:tcW w:w="803" w:type="dxa"/>
                  <w:vAlign w:val="center"/>
                </w:tcPr>
                <w:p>
                  <w:pPr>
                    <w:adjustRightInd w:val="0"/>
                    <w:snapToGrid w:val="0"/>
                    <w:jc w:val="center"/>
                    <w:rPr>
                      <w:szCs w:val="21"/>
                    </w:rPr>
                  </w:pPr>
                  <w:r>
                    <w:rPr>
                      <w:rFonts w:hint="eastAsia"/>
                      <w:szCs w:val="21"/>
                    </w:rPr>
                    <w:t>27</w:t>
                  </w:r>
                </w:p>
              </w:tc>
              <w:tc>
                <w:tcPr>
                  <w:tcW w:w="721" w:type="dxa"/>
                  <w:vAlign w:val="center"/>
                </w:tcPr>
                <w:p>
                  <w:pPr>
                    <w:adjustRightInd w:val="0"/>
                    <w:snapToGrid w:val="0"/>
                    <w:jc w:val="center"/>
                    <w:rPr>
                      <w:szCs w:val="21"/>
                    </w:rPr>
                  </w:pPr>
                  <w:r>
                    <w:rPr>
                      <w:rFonts w:hint="eastAsia"/>
                      <w:szCs w:val="21"/>
                    </w:rPr>
                    <w:t>1.28</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rFonts w:hint="eastAsia"/>
                      <w:szCs w:val="21"/>
                    </w:rPr>
                    <w:t>2018.5.19</w:t>
                  </w:r>
                </w:p>
              </w:tc>
              <w:tc>
                <w:tcPr>
                  <w:tcW w:w="992" w:type="dxa"/>
                </w:tcPr>
                <w:p>
                  <w:pPr>
                    <w:adjustRightInd w:val="0"/>
                    <w:snapToGrid w:val="0"/>
                    <w:jc w:val="center"/>
                    <w:rPr>
                      <w:szCs w:val="21"/>
                    </w:rPr>
                  </w:pPr>
                  <w:r>
                    <w:rPr>
                      <w:rFonts w:hint="eastAsia"/>
                      <w:szCs w:val="21"/>
                    </w:rPr>
                    <w:t>7.30</w:t>
                  </w:r>
                </w:p>
              </w:tc>
              <w:tc>
                <w:tcPr>
                  <w:tcW w:w="993" w:type="dxa"/>
                  <w:vAlign w:val="center"/>
                </w:tcPr>
                <w:p>
                  <w:pPr>
                    <w:adjustRightInd w:val="0"/>
                    <w:snapToGrid w:val="0"/>
                    <w:jc w:val="center"/>
                    <w:rPr>
                      <w:szCs w:val="21"/>
                    </w:rPr>
                  </w:pPr>
                  <w:r>
                    <w:rPr>
                      <w:rFonts w:hint="eastAsia"/>
                      <w:szCs w:val="21"/>
                    </w:rPr>
                    <w:t>57</w:t>
                  </w:r>
                </w:p>
              </w:tc>
              <w:tc>
                <w:tcPr>
                  <w:tcW w:w="803" w:type="dxa"/>
                  <w:vAlign w:val="center"/>
                </w:tcPr>
                <w:p>
                  <w:pPr>
                    <w:adjustRightInd w:val="0"/>
                    <w:snapToGrid w:val="0"/>
                    <w:jc w:val="center"/>
                    <w:rPr>
                      <w:szCs w:val="21"/>
                    </w:rPr>
                  </w:pPr>
                  <w:r>
                    <w:rPr>
                      <w:rFonts w:hint="eastAsia"/>
                      <w:szCs w:val="21"/>
                    </w:rPr>
                    <w:t>26</w:t>
                  </w:r>
                </w:p>
              </w:tc>
              <w:tc>
                <w:tcPr>
                  <w:tcW w:w="721" w:type="dxa"/>
                  <w:vAlign w:val="center"/>
                </w:tcPr>
                <w:p>
                  <w:pPr>
                    <w:adjustRightInd w:val="0"/>
                    <w:snapToGrid w:val="0"/>
                    <w:jc w:val="center"/>
                    <w:rPr>
                      <w:szCs w:val="21"/>
                    </w:rPr>
                  </w:pPr>
                  <w:r>
                    <w:rPr>
                      <w:rFonts w:hint="eastAsia"/>
                      <w:szCs w:val="21"/>
                    </w:rPr>
                    <w:t>1.37</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szCs w:val="21"/>
                    </w:rPr>
                    <w:t>201</w:t>
                  </w:r>
                  <w:r>
                    <w:rPr>
                      <w:rFonts w:hint="eastAsia"/>
                      <w:szCs w:val="21"/>
                    </w:rPr>
                    <w:t>8.5.20</w:t>
                  </w:r>
                </w:p>
              </w:tc>
              <w:tc>
                <w:tcPr>
                  <w:tcW w:w="992" w:type="dxa"/>
                </w:tcPr>
                <w:p>
                  <w:pPr>
                    <w:adjustRightInd w:val="0"/>
                    <w:snapToGrid w:val="0"/>
                    <w:jc w:val="center"/>
                    <w:rPr>
                      <w:szCs w:val="21"/>
                    </w:rPr>
                  </w:pPr>
                  <w:r>
                    <w:rPr>
                      <w:rFonts w:hint="eastAsia"/>
                      <w:szCs w:val="21"/>
                    </w:rPr>
                    <w:t>7.41</w:t>
                  </w:r>
                </w:p>
              </w:tc>
              <w:tc>
                <w:tcPr>
                  <w:tcW w:w="993" w:type="dxa"/>
                  <w:vAlign w:val="center"/>
                </w:tcPr>
                <w:p>
                  <w:pPr>
                    <w:adjustRightInd w:val="0"/>
                    <w:snapToGrid w:val="0"/>
                    <w:jc w:val="center"/>
                    <w:rPr>
                      <w:szCs w:val="21"/>
                    </w:rPr>
                  </w:pPr>
                  <w:r>
                    <w:rPr>
                      <w:rFonts w:hint="eastAsia"/>
                      <w:szCs w:val="21"/>
                    </w:rPr>
                    <w:t>54</w:t>
                  </w:r>
                </w:p>
              </w:tc>
              <w:tc>
                <w:tcPr>
                  <w:tcW w:w="803" w:type="dxa"/>
                  <w:vAlign w:val="center"/>
                </w:tcPr>
                <w:p>
                  <w:pPr>
                    <w:adjustRightInd w:val="0"/>
                    <w:snapToGrid w:val="0"/>
                    <w:jc w:val="center"/>
                    <w:rPr>
                      <w:szCs w:val="21"/>
                    </w:rPr>
                  </w:pPr>
                  <w:r>
                    <w:rPr>
                      <w:rFonts w:hint="eastAsia"/>
                      <w:szCs w:val="21"/>
                    </w:rPr>
                    <w:t>28</w:t>
                  </w:r>
                </w:p>
              </w:tc>
              <w:tc>
                <w:tcPr>
                  <w:tcW w:w="721" w:type="dxa"/>
                  <w:vAlign w:val="center"/>
                </w:tcPr>
                <w:p>
                  <w:pPr>
                    <w:adjustRightInd w:val="0"/>
                    <w:snapToGrid w:val="0"/>
                    <w:jc w:val="center"/>
                    <w:rPr>
                      <w:szCs w:val="21"/>
                    </w:rPr>
                  </w:pPr>
                  <w:r>
                    <w:rPr>
                      <w:rFonts w:hint="eastAsia"/>
                      <w:szCs w:val="21"/>
                    </w:rPr>
                    <w:t>1.29</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restart"/>
                  <w:vAlign w:val="center"/>
                </w:tcPr>
                <w:p>
                  <w:pPr>
                    <w:adjustRightInd w:val="0"/>
                    <w:snapToGrid w:val="0"/>
                    <w:jc w:val="center"/>
                    <w:rPr>
                      <w:rFonts w:ascii="宋体" w:hAnsi="宋体"/>
                    </w:rPr>
                  </w:pPr>
                  <w:r>
                    <w:rPr>
                      <w:rFonts w:hint="eastAsia"/>
                      <w:sz w:val="24"/>
                    </w:rPr>
                    <w:t>京杭运河</w:t>
                  </w:r>
                  <w:r>
                    <w:rPr>
                      <w:sz w:val="24"/>
                    </w:rPr>
                    <w:t>-</w:t>
                  </w:r>
                  <w:r>
                    <w:rPr>
                      <w:rFonts w:hint="eastAsia"/>
                      <w:sz w:val="24"/>
                    </w:rPr>
                    <w:t>龙华塘与京杭运河交汇处</w:t>
                  </w:r>
                </w:p>
              </w:tc>
              <w:tc>
                <w:tcPr>
                  <w:tcW w:w="1276" w:type="dxa"/>
                  <w:vAlign w:val="center"/>
                </w:tcPr>
                <w:p>
                  <w:pPr>
                    <w:adjustRightInd w:val="0"/>
                    <w:snapToGrid w:val="0"/>
                    <w:jc w:val="center"/>
                    <w:rPr>
                      <w:szCs w:val="21"/>
                    </w:rPr>
                  </w:pPr>
                  <w:r>
                    <w:rPr>
                      <w:szCs w:val="21"/>
                    </w:rPr>
                    <w:t>201</w:t>
                  </w:r>
                  <w:r>
                    <w:rPr>
                      <w:rFonts w:hint="eastAsia"/>
                      <w:szCs w:val="21"/>
                    </w:rPr>
                    <w:t>8.5.18</w:t>
                  </w:r>
                </w:p>
              </w:tc>
              <w:tc>
                <w:tcPr>
                  <w:tcW w:w="992" w:type="dxa"/>
                </w:tcPr>
                <w:p>
                  <w:pPr>
                    <w:adjustRightInd w:val="0"/>
                    <w:snapToGrid w:val="0"/>
                    <w:jc w:val="center"/>
                    <w:rPr>
                      <w:szCs w:val="21"/>
                    </w:rPr>
                  </w:pPr>
                  <w:r>
                    <w:rPr>
                      <w:rFonts w:hint="eastAsia"/>
                      <w:szCs w:val="21"/>
                    </w:rPr>
                    <w:t>7.26</w:t>
                  </w:r>
                </w:p>
              </w:tc>
              <w:tc>
                <w:tcPr>
                  <w:tcW w:w="993" w:type="dxa"/>
                  <w:vAlign w:val="center"/>
                </w:tcPr>
                <w:p>
                  <w:pPr>
                    <w:adjustRightInd w:val="0"/>
                    <w:snapToGrid w:val="0"/>
                    <w:jc w:val="center"/>
                    <w:rPr>
                      <w:szCs w:val="21"/>
                    </w:rPr>
                  </w:pPr>
                  <w:r>
                    <w:rPr>
                      <w:rFonts w:hint="eastAsia"/>
                      <w:szCs w:val="21"/>
                    </w:rPr>
                    <w:t>60</w:t>
                  </w:r>
                </w:p>
              </w:tc>
              <w:tc>
                <w:tcPr>
                  <w:tcW w:w="803" w:type="dxa"/>
                  <w:vAlign w:val="center"/>
                </w:tcPr>
                <w:p>
                  <w:pPr>
                    <w:adjustRightInd w:val="0"/>
                    <w:snapToGrid w:val="0"/>
                    <w:jc w:val="center"/>
                    <w:rPr>
                      <w:szCs w:val="21"/>
                    </w:rPr>
                  </w:pPr>
                  <w:r>
                    <w:rPr>
                      <w:rFonts w:hint="eastAsia"/>
                      <w:szCs w:val="21"/>
                    </w:rPr>
                    <w:t>28</w:t>
                  </w:r>
                </w:p>
              </w:tc>
              <w:tc>
                <w:tcPr>
                  <w:tcW w:w="721" w:type="dxa"/>
                  <w:vAlign w:val="center"/>
                </w:tcPr>
                <w:p>
                  <w:pPr>
                    <w:adjustRightInd w:val="0"/>
                    <w:snapToGrid w:val="0"/>
                    <w:jc w:val="center"/>
                    <w:rPr>
                      <w:szCs w:val="21"/>
                    </w:rPr>
                  </w:pPr>
                  <w:r>
                    <w:rPr>
                      <w:rFonts w:hint="eastAsia"/>
                      <w:szCs w:val="21"/>
                    </w:rPr>
                    <w:t>1.43</w:t>
                  </w:r>
                </w:p>
              </w:tc>
              <w:tc>
                <w:tcPr>
                  <w:tcW w:w="681" w:type="dxa"/>
                  <w:vAlign w:val="center"/>
                </w:tcPr>
                <w:p>
                  <w:pPr>
                    <w:adjustRightInd w:val="0"/>
                    <w:snapToGrid w:val="0"/>
                    <w:jc w:val="center"/>
                    <w:rPr>
                      <w:szCs w:val="21"/>
                    </w:rPr>
                  </w:pPr>
                  <w:r>
                    <w:rPr>
                      <w:rFonts w:hint="eastAsia"/>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rFonts w:hint="eastAsia"/>
                      <w:szCs w:val="21"/>
                    </w:rPr>
                    <w:t>2018.5.19</w:t>
                  </w:r>
                </w:p>
              </w:tc>
              <w:tc>
                <w:tcPr>
                  <w:tcW w:w="992" w:type="dxa"/>
                </w:tcPr>
                <w:p>
                  <w:pPr>
                    <w:adjustRightInd w:val="0"/>
                    <w:snapToGrid w:val="0"/>
                    <w:jc w:val="center"/>
                    <w:rPr>
                      <w:szCs w:val="21"/>
                    </w:rPr>
                  </w:pPr>
                  <w:r>
                    <w:rPr>
                      <w:rFonts w:hint="eastAsia"/>
                      <w:szCs w:val="21"/>
                    </w:rPr>
                    <w:t>7.50</w:t>
                  </w:r>
                </w:p>
              </w:tc>
              <w:tc>
                <w:tcPr>
                  <w:tcW w:w="993" w:type="dxa"/>
                  <w:vAlign w:val="center"/>
                </w:tcPr>
                <w:p>
                  <w:pPr>
                    <w:adjustRightInd w:val="0"/>
                    <w:snapToGrid w:val="0"/>
                    <w:jc w:val="center"/>
                    <w:rPr>
                      <w:szCs w:val="21"/>
                    </w:rPr>
                  </w:pPr>
                  <w:r>
                    <w:rPr>
                      <w:rFonts w:hint="eastAsia"/>
                      <w:szCs w:val="21"/>
                    </w:rPr>
                    <w:t>55</w:t>
                  </w:r>
                </w:p>
              </w:tc>
              <w:tc>
                <w:tcPr>
                  <w:tcW w:w="803" w:type="dxa"/>
                  <w:vAlign w:val="center"/>
                </w:tcPr>
                <w:p>
                  <w:pPr>
                    <w:adjustRightInd w:val="0"/>
                    <w:snapToGrid w:val="0"/>
                    <w:jc w:val="center"/>
                    <w:rPr>
                      <w:szCs w:val="21"/>
                    </w:rPr>
                  </w:pPr>
                  <w:r>
                    <w:rPr>
                      <w:rFonts w:hint="eastAsia"/>
                      <w:szCs w:val="21"/>
                    </w:rPr>
                    <w:t>29</w:t>
                  </w:r>
                </w:p>
              </w:tc>
              <w:tc>
                <w:tcPr>
                  <w:tcW w:w="721" w:type="dxa"/>
                  <w:vAlign w:val="center"/>
                </w:tcPr>
                <w:p>
                  <w:pPr>
                    <w:adjustRightInd w:val="0"/>
                    <w:snapToGrid w:val="0"/>
                    <w:jc w:val="center"/>
                    <w:rPr>
                      <w:szCs w:val="21"/>
                    </w:rPr>
                  </w:pPr>
                  <w:r>
                    <w:rPr>
                      <w:rFonts w:hint="eastAsia"/>
                      <w:szCs w:val="21"/>
                    </w:rPr>
                    <w:t>1.25</w:t>
                  </w:r>
                </w:p>
              </w:tc>
              <w:tc>
                <w:tcPr>
                  <w:tcW w:w="681" w:type="dxa"/>
                  <w:vAlign w:val="center"/>
                </w:tcPr>
                <w:p>
                  <w:pPr>
                    <w:adjustRightInd w:val="0"/>
                    <w:snapToGrid w:val="0"/>
                    <w:jc w:val="center"/>
                    <w:rPr>
                      <w:szCs w:val="21"/>
                    </w:rPr>
                  </w:pPr>
                  <w:r>
                    <w:rPr>
                      <w:rFonts w:hint="eastAsia"/>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szCs w:val="21"/>
                    </w:rPr>
                    <w:t>201</w:t>
                  </w:r>
                  <w:r>
                    <w:rPr>
                      <w:rFonts w:hint="eastAsia"/>
                      <w:szCs w:val="21"/>
                    </w:rPr>
                    <w:t>8.5.20</w:t>
                  </w:r>
                </w:p>
              </w:tc>
              <w:tc>
                <w:tcPr>
                  <w:tcW w:w="992" w:type="dxa"/>
                </w:tcPr>
                <w:p>
                  <w:pPr>
                    <w:adjustRightInd w:val="0"/>
                    <w:snapToGrid w:val="0"/>
                    <w:jc w:val="center"/>
                    <w:rPr>
                      <w:szCs w:val="21"/>
                    </w:rPr>
                  </w:pPr>
                  <w:r>
                    <w:rPr>
                      <w:rFonts w:hint="eastAsia"/>
                      <w:szCs w:val="21"/>
                    </w:rPr>
                    <w:t>7.42</w:t>
                  </w:r>
                </w:p>
              </w:tc>
              <w:tc>
                <w:tcPr>
                  <w:tcW w:w="993" w:type="dxa"/>
                  <w:vAlign w:val="center"/>
                </w:tcPr>
                <w:p>
                  <w:pPr>
                    <w:adjustRightInd w:val="0"/>
                    <w:snapToGrid w:val="0"/>
                    <w:jc w:val="center"/>
                    <w:rPr>
                      <w:szCs w:val="21"/>
                    </w:rPr>
                  </w:pPr>
                  <w:r>
                    <w:rPr>
                      <w:rFonts w:hint="eastAsia"/>
                      <w:szCs w:val="21"/>
                    </w:rPr>
                    <w:t>57</w:t>
                  </w:r>
                </w:p>
              </w:tc>
              <w:tc>
                <w:tcPr>
                  <w:tcW w:w="803" w:type="dxa"/>
                  <w:vAlign w:val="center"/>
                </w:tcPr>
                <w:p>
                  <w:pPr>
                    <w:adjustRightInd w:val="0"/>
                    <w:snapToGrid w:val="0"/>
                    <w:jc w:val="center"/>
                    <w:rPr>
                      <w:szCs w:val="21"/>
                    </w:rPr>
                  </w:pPr>
                  <w:r>
                    <w:rPr>
                      <w:rFonts w:hint="eastAsia"/>
                      <w:szCs w:val="21"/>
                    </w:rPr>
                    <w:t>26</w:t>
                  </w:r>
                </w:p>
              </w:tc>
              <w:tc>
                <w:tcPr>
                  <w:tcW w:w="721" w:type="dxa"/>
                  <w:vAlign w:val="center"/>
                </w:tcPr>
                <w:p>
                  <w:pPr>
                    <w:adjustRightInd w:val="0"/>
                    <w:snapToGrid w:val="0"/>
                    <w:jc w:val="center"/>
                    <w:rPr>
                      <w:szCs w:val="21"/>
                    </w:rPr>
                  </w:pPr>
                  <w:r>
                    <w:rPr>
                      <w:rFonts w:hint="eastAsia"/>
                      <w:szCs w:val="21"/>
                    </w:rPr>
                    <w:t>1.31</w:t>
                  </w:r>
                </w:p>
              </w:tc>
              <w:tc>
                <w:tcPr>
                  <w:tcW w:w="681" w:type="dxa"/>
                  <w:vAlign w:val="center"/>
                </w:tcPr>
                <w:p>
                  <w:pPr>
                    <w:adjustRightInd w:val="0"/>
                    <w:snapToGrid w:val="0"/>
                    <w:jc w:val="center"/>
                    <w:rPr>
                      <w:szCs w:val="21"/>
                    </w:rPr>
                  </w:pPr>
                  <w:r>
                    <w:rPr>
                      <w:rFonts w:hint="eastAsia"/>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restart"/>
                  <w:vAlign w:val="center"/>
                </w:tcPr>
                <w:p>
                  <w:pPr>
                    <w:adjustRightInd w:val="0"/>
                    <w:snapToGrid w:val="0"/>
                    <w:jc w:val="center"/>
                    <w:rPr>
                      <w:rFonts w:ascii="宋体" w:hAnsi="宋体"/>
                    </w:rPr>
                  </w:pPr>
                  <w:r>
                    <w:rPr>
                      <w:rFonts w:hint="eastAsia"/>
                      <w:sz w:val="24"/>
                    </w:rPr>
                    <w:t>京杭运河</w:t>
                  </w:r>
                  <w:r>
                    <w:rPr>
                      <w:sz w:val="24"/>
                    </w:rPr>
                    <w:t>-</w:t>
                  </w:r>
                  <w:r>
                    <w:rPr>
                      <w:rFonts w:hint="eastAsia"/>
                      <w:sz w:val="24"/>
                    </w:rPr>
                    <w:t>兴贤桥</w:t>
                  </w:r>
                </w:p>
              </w:tc>
              <w:tc>
                <w:tcPr>
                  <w:tcW w:w="1276" w:type="dxa"/>
                  <w:vAlign w:val="center"/>
                </w:tcPr>
                <w:p>
                  <w:pPr>
                    <w:adjustRightInd w:val="0"/>
                    <w:snapToGrid w:val="0"/>
                    <w:jc w:val="center"/>
                    <w:rPr>
                      <w:szCs w:val="21"/>
                    </w:rPr>
                  </w:pPr>
                  <w:r>
                    <w:rPr>
                      <w:szCs w:val="21"/>
                    </w:rPr>
                    <w:t>201</w:t>
                  </w:r>
                  <w:r>
                    <w:rPr>
                      <w:rFonts w:hint="eastAsia"/>
                      <w:szCs w:val="21"/>
                    </w:rPr>
                    <w:t>8.5.18</w:t>
                  </w:r>
                </w:p>
              </w:tc>
              <w:tc>
                <w:tcPr>
                  <w:tcW w:w="992" w:type="dxa"/>
                </w:tcPr>
                <w:p>
                  <w:pPr>
                    <w:adjustRightInd w:val="0"/>
                    <w:snapToGrid w:val="0"/>
                    <w:jc w:val="center"/>
                    <w:rPr>
                      <w:szCs w:val="21"/>
                    </w:rPr>
                  </w:pPr>
                  <w:r>
                    <w:rPr>
                      <w:rFonts w:hint="eastAsia"/>
                      <w:szCs w:val="21"/>
                    </w:rPr>
                    <w:t>7.37</w:t>
                  </w:r>
                </w:p>
              </w:tc>
              <w:tc>
                <w:tcPr>
                  <w:tcW w:w="993" w:type="dxa"/>
                  <w:vAlign w:val="center"/>
                </w:tcPr>
                <w:p>
                  <w:pPr>
                    <w:adjustRightInd w:val="0"/>
                    <w:snapToGrid w:val="0"/>
                    <w:jc w:val="center"/>
                    <w:rPr>
                      <w:szCs w:val="21"/>
                    </w:rPr>
                  </w:pPr>
                  <w:r>
                    <w:rPr>
                      <w:rFonts w:hint="eastAsia"/>
                      <w:szCs w:val="21"/>
                    </w:rPr>
                    <w:t>52</w:t>
                  </w:r>
                </w:p>
              </w:tc>
              <w:tc>
                <w:tcPr>
                  <w:tcW w:w="803" w:type="dxa"/>
                  <w:vAlign w:val="center"/>
                </w:tcPr>
                <w:p>
                  <w:pPr>
                    <w:adjustRightInd w:val="0"/>
                    <w:snapToGrid w:val="0"/>
                    <w:jc w:val="center"/>
                    <w:rPr>
                      <w:szCs w:val="21"/>
                    </w:rPr>
                  </w:pPr>
                  <w:r>
                    <w:rPr>
                      <w:rFonts w:hint="eastAsia"/>
                      <w:szCs w:val="21"/>
                    </w:rPr>
                    <w:t>26</w:t>
                  </w:r>
                </w:p>
              </w:tc>
              <w:tc>
                <w:tcPr>
                  <w:tcW w:w="721" w:type="dxa"/>
                  <w:vAlign w:val="center"/>
                </w:tcPr>
                <w:p>
                  <w:pPr>
                    <w:adjustRightInd w:val="0"/>
                    <w:snapToGrid w:val="0"/>
                    <w:jc w:val="center"/>
                    <w:rPr>
                      <w:szCs w:val="21"/>
                    </w:rPr>
                  </w:pPr>
                  <w:r>
                    <w:rPr>
                      <w:rFonts w:hint="eastAsia"/>
                      <w:szCs w:val="21"/>
                    </w:rPr>
                    <w:t>1.33</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rFonts w:hint="eastAsia"/>
                      <w:szCs w:val="21"/>
                    </w:rPr>
                    <w:t>2018.5.19</w:t>
                  </w:r>
                </w:p>
              </w:tc>
              <w:tc>
                <w:tcPr>
                  <w:tcW w:w="992" w:type="dxa"/>
                </w:tcPr>
                <w:p>
                  <w:pPr>
                    <w:adjustRightInd w:val="0"/>
                    <w:snapToGrid w:val="0"/>
                    <w:jc w:val="center"/>
                    <w:rPr>
                      <w:szCs w:val="21"/>
                    </w:rPr>
                  </w:pPr>
                  <w:r>
                    <w:rPr>
                      <w:rFonts w:hint="eastAsia"/>
                      <w:szCs w:val="21"/>
                    </w:rPr>
                    <w:t>7.41</w:t>
                  </w:r>
                </w:p>
              </w:tc>
              <w:tc>
                <w:tcPr>
                  <w:tcW w:w="993" w:type="dxa"/>
                  <w:vAlign w:val="center"/>
                </w:tcPr>
                <w:p>
                  <w:pPr>
                    <w:adjustRightInd w:val="0"/>
                    <w:snapToGrid w:val="0"/>
                    <w:jc w:val="center"/>
                    <w:rPr>
                      <w:szCs w:val="21"/>
                    </w:rPr>
                  </w:pPr>
                  <w:r>
                    <w:rPr>
                      <w:rFonts w:hint="eastAsia"/>
                      <w:szCs w:val="21"/>
                    </w:rPr>
                    <w:t>53</w:t>
                  </w:r>
                </w:p>
              </w:tc>
              <w:tc>
                <w:tcPr>
                  <w:tcW w:w="803" w:type="dxa"/>
                  <w:vAlign w:val="center"/>
                </w:tcPr>
                <w:p>
                  <w:pPr>
                    <w:adjustRightInd w:val="0"/>
                    <w:snapToGrid w:val="0"/>
                    <w:jc w:val="center"/>
                    <w:rPr>
                      <w:szCs w:val="21"/>
                    </w:rPr>
                  </w:pPr>
                  <w:r>
                    <w:rPr>
                      <w:rFonts w:hint="eastAsia"/>
                      <w:szCs w:val="21"/>
                    </w:rPr>
                    <w:t>27</w:t>
                  </w:r>
                </w:p>
              </w:tc>
              <w:tc>
                <w:tcPr>
                  <w:tcW w:w="721" w:type="dxa"/>
                  <w:vAlign w:val="center"/>
                </w:tcPr>
                <w:p>
                  <w:pPr>
                    <w:adjustRightInd w:val="0"/>
                    <w:snapToGrid w:val="0"/>
                    <w:jc w:val="center"/>
                    <w:rPr>
                      <w:szCs w:val="21"/>
                    </w:rPr>
                  </w:pPr>
                  <w:r>
                    <w:rPr>
                      <w:rFonts w:hint="eastAsia"/>
                      <w:szCs w:val="21"/>
                    </w:rPr>
                    <w:t>1.27</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830" w:type="dxa"/>
                  <w:vMerge w:val="continue"/>
                  <w:vAlign w:val="center"/>
                </w:tcPr>
                <w:p>
                  <w:pPr>
                    <w:adjustRightInd w:val="0"/>
                    <w:snapToGrid w:val="0"/>
                    <w:jc w:val="center"/>
                    <w:rPr>
                      <w:rFonts w:ascii="宋体" w:hAnsi="宋体"/>
                    </w:rPr>
                  </w:pPr>
                </w:p>
              </w:tc>
              <w:tc>
                <w:tcPr>
                  <w:tcW w:w="1276" w:type="dxa"/>
                  <w:vAlign w:val="center"/>
                </w:tcPr>
                <w:p>
                  <w:pPr>
                    <w:adjustRightInd w:val="0"/>
                    <w:snapToGrid w:val="0"/>
                    <w:jc w:val="center"/>
                    <w:rPr>
                      <w:szCs w:val="21"/>
                    </w:rPr>
                  </w:pPr>
                  <w:r>
                    <w:rPr>
                      <w:szCs w:val="21"/>
                    </w:rPr>
                    <w:t>201</w:t>
                  </w:r>
                  <w:r>
                    <w:rPr>
                      <w:rFonts w:hint="eastAsia"/>
                      <w:szCs w:val="21"/>
                    </w:rPr>
                    <w:t>8.5.20</w:t>
                  </w:r>
                </w:p>
              </w:tc>
              <w:tc>
                <w:tcPr>
                  <w:tcW w:w="992" w:type="dxa"/>
                </w:tcPr>
                <w:p>
                  <w:pPr>
                    <w:adjustRightInd w:val="0"/>
                    <w:snapToGrid w:val="0"/>
                    <w:jc w:val="center"/>
                    <w:rPr>
                      <w:szCs w:val="21"/>
                    </w:rPr>
                  </w:pPr>
                  <w:r>
                    <w:rPr>
                      <w:rFonts w:hint="eastAsia"/>
                      <w:szCs w:val="21"/>
                    </w:rPr>
                    <w:t>7.50</w:t>
                  </w:r>
                </w:p>
              </w:tc>
              <w:tc>
                <w:tcPr>
                  <w:tcW w:w="993" w:type="dxa"/>
                  <w:vAlign w:val="center"/>
                </w:tcPr>
                <w:p>
                  <w:pPr>
                    <w:adjustRightInd w:val="0"/>
                    <w:snapToGrid w:val="0"/>
                    <w:jc w:val="center"/>
                    <w:rPr>
                      <w:szCs w:val="21"/>
                    </w:rPr>
                  </w:pPr>
                  <w:r>
                    <w:rPr>
                      <w:rFonts w:hint="eastAsia"/>
                      <w:szCs w:val="21"/>
                    </w:rPr>
                    <w:t>56</w:t>
                  </w:r>
                </w:p>
              </w:tc>
              <w:tc>
                <w:tcPr>
                  <w:tcW w:w="803" w:type="dxa"/>
                  <w:vAlign w:val="center"/>
                </w:tcPr>
                <w:p>
                  <w:pPr>
                    <w:adjustRightInd w:val="0"/>
                    <w:snapToGrid w:val="0"/>
                    <w:jc w:val="center"/>
                    <w:rPr>
                      <w:szCs w:val="21"/>
                    </w:rPr>
                  </w:pPr>
                  <w:r>
                    <w:rPr>
                      <w:rFonts w:hint="eastAsia"/>
                      <w:szCs w:val="21"/>
                    </w:rPr>
                    <w:t>26</w:t>
                  </w:r>
                </w:p>
              </w:tc>
              <w:tc>
                <w:tcPr>
                  <w:tcW w:w="721" w:type="dxa"/>
                  <w:vAlign w:val="center"/>
                </w:tcPr>
                <w:p>
                  <w:pPr>
                    <w:adjustRightInd w:val="0"/>
                    <w:snapToGrid w:val="0"/>
                    <w:jc w:val="center"/>
                    <w:rPr>
                      <w:szCs w:val="21"/>
                    </w:rPr>
                  </w:pPr>
                  <w:r>
                    <w:rPr>
                      <w:rFonts w:hint="eastAsia"/>
                      <w:szCs w:val="21"/>
                    </w:rPr>
                    <w:t>1.38</w:t>
                  </w:r>
                </w:p>
              </w:tc>
              <w:tc>
                <w:tcPr>
                  <w:tcW w:w="681" w:type="dxa"/>
                  <w:vAlign w:val="center"/>
                </w:tcPr>
                <w:p>
                  <w:pPr>
                    <w:adjustRightInd w:val="0"/>
                    <w:snapToGrid w:val="0"/>
                    <w:jc w:val="center"/>
                    <w:rPr>
                      <w:szCs w:val="21"/>
                    </w:rPr>
                  </w:pPr>
                  <w:r>
                    <w:rPr>
                      <w:rFonts w:hint="eastAsia"/>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106" w:type="dxa"/>
                  <w:gridSpan w:val="2"/>
                  <w:vAlign w:val="center"/>
                </w:tcPr>
                <w:p>
                  <w:pPr>
                    <w:adjustRightInd w:val="0"/>
                    <w:snapToGrid w:val="0"/>
                    <w:jc w:val="center"/>
                    <w:rPr>
                      <w:szCs w:val="21"/>
                    </w:rPr>
                  </w:pPr>
                  <w:r>
                    <w:rPr>
                      <w:szCs w:val="21"/>
                    </w:rPr>
                    <w:t>标准限值</w:t>
                  </w:r>
                </w:p>
              </w:tc>
              <w:tc>
                <w:tcPr>
                  <w:tcW w:w="992" w:type="dxa"/>
                </w:tcPr>
                <w:p>
                  <w:pPr>
                    <w:adjustRightInd w:val="0"/>
                    <w:snapToGrid w:val="0"/>
                    <w:jc w:val="center"/>
                    <w:rPr>
                      <w:szCs w:val="21"/>
                    </w:rPr>
                  </w:pPr>
                </w:p>
              </w:tc>
              <w:tc>
                <w:tcPr>
                  <w:tcW w:w="993" w:type="dxa"/>
                  <w:vAlign w:val="center"/>
                </w:tcPr>
                <w:p>
                  <w:pPr>
                    <w:adjustRightInd w:val="0"/>
                    <w:snapToGrid w:val="0"/>
                    <w:jc w:val="center"/>
                    <w:rPr>
                      <w:szCs w:val="21"/>
                    </w:rPr>
                  </w:pPr>
                  <w:r>
                    <w:rPr>
                      <w:szCs w:val="21"/>
                    </w:rPr>
                    <w:t>6～9</w:t>
                  </w:r>
                </w:p>
              </w:tc>
              <w:tc>
                <w:tcPr>
                  <w:tcW w:w="803" w:type="dxa"/>
                  <w:vAlign w:val="center"/>
                </w:tcPr>
                <w:p>
                  <w:pPr>
                    <w:adjustRightInd w:val="0"/>
                    <w:snapToGrid w:val="0"/>
                    <w:jc w:val="center"/>
                    <w:rPr>
                      <w:szCs w:val="21"/>
                    </w:rPr>
                  </w:pPr>
                  <w:r>
                    <w:rPr>
                      <w:rFonts w:hint="eastAsia"/>
                      <w:szCs w:val="21"/>
                    </w:rPr>
                    <w:t>30</w:t>
                  </w:r>
                </w:p>
              </w:tc>
              <w:tc>
                <w:tcPr>
                  <w:tcW w:w="721" w:type="dxa"/>
                  <w:vAlign w:val="center"/>
                </w:tcPr>
                <w:p>
                  <w:pPr>
                    <w:adjustRightInd w:val="0"/>
                    <w:snapToGrid w:val="0"/>
                    <w:jc w:val="center"/>
                    <w:rPr>
                      <w:szCs w:val="21"/>
                    </w:rPr>
                  </w:pPr>
                  <w:r>
                    <w:rPr>
                      <w:szCs w:val="21"/>
                    </w:rPr>
                    <w:t>1</w:t>
                  </w:r>
                  <w:r>
                    <w:rPr>
                      <w:rFonts w:hint="eastAsia"/>
                      <w:szCs w:val="21"/>
                    </w:rPr>
                    <w:t>.5</w:t>
                  </w:r>
                </w:p>
              </w:tc>
              <w:tc>
                <w:tcPr>
                  <w:tcW w:w="681" w:type="dxa"/>
                  <w:vAlign w:val="center"/>
                </w:tcPr>
                <w:p>
                  <w:pPr>
                    <w:adjustRightInd w:val="0"/>
                    <w:snapToGrid w:val="0"/>
                    <w:jc w:val="center"/>
                    <w:rPr>
                      <w:szCs w:val="21"/>
                    </w:rPr>
                  </w:pPr>
                  <w:r>
                    <w:rPr>
                      <w:szCs w:val="21"/>
                    </w:rPr>
                    <w:t>0.</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4106" w:type="dxa"/>
                  <w:gridSpan w:val="2"/>
                  <w:vAlign w:val="center"/>
                </w:tcPr>
                <w:p>
                  <w:pPr>
                    <w:adjustRightInd w:val="0"/>
                    <w:snapToGrid w:val="0"/>
                    <w:jc w:val="center"/>
                    <w:rPr>
                      <w:szCs w:val="21"/>
                    </w:rPr>
                  </w:pPr>
                  <w:r>
                    <w:rPr>
                      <w:szCs w:val="21"/>
                    </w:rPr>
                    <w:t>达标情况</w:t>
                  </w:r>
                </w:p>
              </w:tc>
              <w:tc>
                <w:tcPr>
                  <w:tcW w:w="992" w:type="dxa"/>
                </w:tcPr>
                <w:p>
                  <w:pPr>
                    <w:adjustRightInd w:val="0"/>
                    <w:snapToGrid w:val="0"/>
                    <w:jc w:val="center"/>
                    <w:rPr>
                      <w:szCs w:val="21"/>
                    </w:rPr>
                  </w:pPr>
                </w:p>
              </w:tc>
              <w:tc>
                <w:tcPr>
                  <w:tcW w:w="993" w:type="dxa"/>
                  <w:vAlign w:val="center"/>
                </w:tcPr>
                <w:p>
                  <w:pPr>
                    <w:adjustRightInd w:val="0"/>
                    <w:snapToGrid w:val="0"/>
                    <w:jc w:val="center"/>
                    <w:rPr>
                      <w:szCs w:val="21"/>
                    </w:rPr>
                  </w:pPr>
                  <w:r>
                    <w:rPr>
                      <w:szCs w:val="21"/>
                    </w:rPr>
                    <w:t>达标</w:t>
                  </w:r>
                </w:p>
              </w:tc>
              <w:tc>
                <w:tcPr>
                  <w:tcW w:w="803" w:type="dxa"/>
                  <w:vAlign w:val="center"/>
                </w:tcPr>
                <w:p>
                  <w:pPr>
                    <w:adjustRightInd w:val="0"/>
                    <w:snapToGrid w:val="0"/>
                    <w:jc w:val="center"/>
                    <w:rPr>
                      <w:szCs w:val="21"/>
                    </w:rPr>
                  </w:pPr>
                  <w:r>
                    <w:rPr>
                      <w:szCs w:val="21"/>
                    </w:rPr>
                    <w:t>达标</w:t>
                  </w:r>
                </w:p>
              </w:tc>
              <w:tc>
                <w:tcPr>
                  <w:tcW w:w="721" w:type="dxa"/>
                  <w:vAlign w:val="center"/>
                </w:tcPr>
                <w:p>
                  <w:pPr>
                    <w:adjustRightInd w:val="0"/>
                    <w:snapToGrid w:val="0"/>
                    <w:jc w:val="center"/>
                    <w:rPr>
                      <w:szCs w:val="21"/>
                    </w:rPr>
                  </w:pPr>
                  <w:r>
                    <w:rPr>
                      <w:szCs w:val="21"/>
                    </w:rPr>
                    <w:t>达标</w:t>
                  </w:r>
                </w:p>
              </w:tc>
              <w:tc>
                <w:tcPr>
                  <w:tcW w:w="681" w:type="dxa"/>
                  <w:vAlign w:val="center"/>
                </w:tcPr>
                <w:p>
                  <w:pPr>
                    <w:adjustRightInd w:val="0"/>
                    <w:snapToGrid w:val="0"/>
                    <w:jc w:val="center"/>
                    <w:rPr>
                      <w:szCs w:val="21"/>
                    </w:rPr>
                  </w:pPr>
                  <w:r>
                    <w:rPr>
                      <w:szCs w:val="21"/>
                    </w:rPr>
                    <w:t>达标</w:t>
                  </w:r>
                </w:p>
              </w:tc>
            </w:tr>
          </w:tbl>
          <w:p>
            <w:pPr>
              <w:adjustRightInd w:val="0"/>
              <w:snapToGrid w:val="0"/>
              <w:spacing w:line="360" w:lineRule="auto"/>
              <w:ind w:firstLine="480" w:firstLineChars="200"/>
              <w:rPr>
                <w:sz w:val="24"/>
              </w:rPr>
            </w:pPr>
            <w:r>
              <w:rPr>
                <w:sz w:val="24"/>
                <w:szCs w:val="20"/>
              </w:rPr>
              <w:t>由监测数据</w:t>
            </w:r>
            <w:r>
              <w:rPr>
                <w:rFonts w:hint="eastAsia"/>
                <w:sz w:val="24"/>
                <w:szCs w:val="20"/>
              </w:rPr>
              <w:t>可知，监测断面处污染</w:t>
            </w:r>
            <w:r>
              <w:rPr>
                <w:sz w:val="24"/>
                <w:szCs w:val="20"/>
              </w:rPr>
              <w:t>因子均可达到《地表水环境质量标准》</w:t>
            </w:r>
            <w:r>
              <w:rPr>
                <w:sz w:val="24"/>
              </w:rPr>
              <w:t>（GB3838-2002）Ⅳ类标准，达到《江苏省地面水（环境）功能区划》2020年水质目标和“河长制”考核要求。</w:t>
            </w:r>
          </w:p>
          <w:p>
            <w:pPr>
              <w:adjustRightInd w:val="0"/>
              <w:snapToGrid w:val="0"/>
              <w:spacing w:line="360" w:lineRule="auto"/>
              <w:ind w:firstLine="420" w:firstLineChars="200"/>
              <w:rPr>
                <w:sz w:val="24"/>
              </w:rPr>
            </w:pPr>
            <w:r>
              <w:drawing>
                <wp:inline distT="0" distB="0" distL="0" distR="0">
                  <wp:extent cx="5276850" cy="5067300"/>
                  <wp:effectExtent l="1905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8"/>
                          <a:srcRect/>
                          <a:stretch>
                            <a:fillRect/>
                          </a:stretch>
                        </pic:blipFill>
                        <pic:spPr>
                          <a:xfrm>
                            <a:off x="0" y="0"/>
                            <a:ext cx="5276850" cy="5067300"/>
                          </a:xfrm>
                          <a:prstGeom prst="rect">
                            <a:avLst/>
                          </a:prstGeom>
                          <a:noFill/>
                          <a:ln w="9525">
                            <a:noFill/>
                            <a:miter lim="800000"/>
                            <a:headEnd/>
                            <a:tailEnd/>
                          </a:ln>
                        </pic:spPr>
                      </pic:pic>
                    </a:graphicData>
                  </a:graphic>
                </wp:inline>
              </w:drawing>
            </w:r>
          </w:p>
          <w:p>
            <w:pPr>
              <w:adjustRightInd w:val="0"/>
              <w:snapToGrid w:val="0"/>
              <w:spacing w:line="336" w:lineRule="auto"/>
              <w:jc w:val="center"/>
              <w:outlineLvl w:val="0"/>
              <w:rPr>
                <w:rFonts w:eastAsia="Times New Roman"/>
                <w:snapToGrid w:val="0"/>
                <w:color w:val="000000"/>
                <w:w w:val="1"/>
                <w:kern w:val="0"/>
                <w:sz w:val="2"/>
                <w:szCs w:val="2"/>
                <w:shd w:val="clear" w:color="auto" w:fill="000000"/>
              </w:rPr>
            </w:pPr>
            <w:r>
              <w:rPr>
                <w:rFonts w:hint="eastAsia"/>
                <w:b/>
                <w:sz w:val="24"/>
              </w:rPr>
              <w:t>图3-2</w:t>
            </w:r>
            <w:r>
              <w:rPr>
                <w:b/>
                <w:sz w:val="24"/>
              </w:rPr>
              <w:t xml:space="preserve">  </w:t>
            </w:r>
            <w:r>
              <w:rPr>
                <w:rFonts w:hint="eastAsia"/>
                <w:b/>
                <w:sz w:val="24"/>
              </w:rPr>
              <w:t>本项目地表水引用监测断面图</w:t>
            </w:r>
          </w:p>
          <w:p>
            <w:pPr>
              <w:adjustRightInd w:val="0"/>
              <w:snapToGrid w:val="0"/>
              <w:spacing w:line="360" w:lineRule="auto"/>
              <w:ind w:firstLine="482" w:firstLineChars="200"/>
              <w:rPr>
                <w:b/>
                <w:sz w:val="24"/>
              </w:rPr>
            </w:pPr>
            <w:r>
              <w:rPr>
                <w:b/>
                <w:sz w:val="24"/>
              </w:rPr>
              <w:t>3、声环境质量现状</w:t>
            </w:r>
          </w:p>
          <w:p>
            <w:pPr>
              <w:adjustRightInd w:val="0"/>
              <w:snapToGrid w:val="0"/>
              <w:spacing w:line="360" w:lineRule="auto"/>
              <w:ind w:firstLine="480" w:firstLineChars="200"/>
              <w:rPr>
                <w:szCs w:val="21"/>
              </w:rPr>
            </w:pPr>
            <w:r>
              <w:rPr>
                <w:sz w:val="24"/>
              </w:rPr>
              <w:t>本项目位于</w:t>
            </w:r>
            <w:r>
              <w:rPr>
                <w:rFonts w:hint="eastAsia"/>
                <w:sz w:val="24"/>
              </w:rPr>
              <w:t>苏州高新区清莲路</w:t>
            </w:r>
            <w:r>
              <w:rPr>
                <w:sz w:val="24"/>
              </w:rPr>
              <w:t>，委托苏州宏宇环境检测有限公司于201</w:t>
            </w:r>
            <w:r>
              <w:rPr>
                <w:rFonts w:hint="eastAsia"/>
                <w:sz w:val="24"/>
              </w:rPr>
              <w:t>9</w:t>
            </w:r>
            <w:r>
              <w:rPr>
                <w:sz w:val="24"/>
              </w:rPr>
              <w:t>年</w:t>
            </w:r>
            <w:r>
              <w:rPr>
                <w:rFonts w:hint="eastAsia"/>
                <w:sz w:val="24"/>
              </w:rPr>
              <w:t>5月16日</w:t>
            </w:r>
            <w:r>
              <w:rPr>
                <w:snapToGrid w:val="0"/>
                <w:kern w:val="0"/>
                <w:sz w:val="24"/>
              </w:rPr>
              <w:t>对</w:t>
            </w:r>
            <w:r>
              <w:rPr>
                <w:sz w:val="24"/>
              </w:rPr>
              <w:t>项目地厂界四周1m处共布设4个监测点，进行声环境质量现状监测。由表3-</w:t>
            </w:r>
            <w:r>
              <w:rPr>
                <w:rFonts w:hint="eastAsia"/>
                <w:sz w:val="24"/>
              </w:rPr>
              <w:t>3</w:t>
            </w:r>
            <w:r>
              <w:rPr>
                <w:sz w:val="24"/>
              </w:rPr>
              <w:t>可以看出，项目</w:t>
            </w:r>
            <w:r>
              <w:rPr>
                <w:rFonts w:hint="eastAsia"/>
                <w:sz w:val="24"/>
              </w:rPr>
              <w:t>各厂界</w:t>
            </w:r>
            <w:r>
              <w:rPr>
                <w:sz w:val="24"/>
              </w:rPr>
              <w:t>噪声均满足《声环境质量标准》（GB3096-2008）</w:t>
            </w:r>
            <w:r>
              <w:rPr>
                <w:rFonts w:hint="eastAsia"/>
                <w:sz w:val="24"/>
              </w:rPr>
              <w:t>3</w:t>
            </w:r>
            <w:r>
              <w:rPr>
                <w:sz w:val="24"/>
              </w:rPr>
              <w:t>类标准。</w:t>
            </w:r>
          </w:p>
          <w:p>
            <w:pPr>
              <w:adjustRightInd w:val="0"/>
              <w:snapToGrid w:val="0"/>
              <w:jc w:val="center"/>
              <w:rPr>
                <w:b/>
                <w:sz w:val="24"/>
              </w:rPr>
            </w:pPr>
            <w:r>
              <w:rPr>
                <w:b/>
                <w:sz w:val="24"/>
              </w:rPr>
              <w:t>表3-</w:t>
            </w:r>
            <w:r>
              <w:rPr>
                <w:rFonts w:hint="eastAsia"/>
                <w:b/>
                <w:sz w:val="24"/>
              </w:rPr>
              <w:t>3</w:t>
            </w:r>
            <w:r>
              <w:rPr>
                <w:b/>
                <w:sz w:val="24"/>
              </w:rPr>
              <w:t>噪声现状监测结果及评价单位：dB(A)</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04"/>
              <w:gridCol w:w="1180"/>
              <w:gridCol w:w="1372"/>
              <w:gridCol w:w="1284"/>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92" w:type="dxa"/>
                  <w:gridSpan w:val="2"/>
                  <w:vAlign w:val="center"/>
                </w:tcPr>
                <w:p>
                  <w:pPr>
                    <w:snapToGrid w:val="0"/>
                    <w:jc w:val="center"/>
                    <w:rPr>
                      <w:b/>
                      <w:szCs w:val="21"/>
                    </w:rPr>
                  </w:pPr>
                  <w:r>
                    <w:rPr>
                      <w:rFonts w:hint="eastAsia"/>
                      <w:b/>
                      <w:szCs w:val="21"/>
                    </w:rPr>
                    <w:t>昼间噪声测试日期及气象条件</w:t>
                  </w:r>
                </w:p>
              </w:tc>
              <w:tc>
                <w:tcPr>
                  <w:tcW w:w="5104" w:type="dxa"/>
                  <w:gridSpan w:val="4"/>
                  <w:vAlign w:val="center"/>
                </w:tcPr>
                <w:p>
                  <w:pPr>
                    <w:snapToGrid w:val="0"/>
                    <w:jc w:val="center"/>
                    <w:rPr>
                      <w:szCs w:val="21"/>
                    </w:rPr>
                  </w:pPr>
                  <w:r>
                    <w:rPr>
                      <w:rFonts w:hint="eastAsia"/>
                      <w:szCs w:val="21"/>
                    </w:rPr>
                    <w:t>2019年5月16日多云最大风速：2.3</w:t>
                  </w:r>
                  <w: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192" w:type="dxa"/>
                  <w:gridSpan w:val="2"/>
                  <w:vAlign w:val="center"/>
                </w:tcPr>
                <w:p>
                  <w:pPr>
                    <w:snapToGrid w:val="0"/>
                    <w:jc w:val="center"/>
                    <w:rPr>
                      <w:b/>
                      <w:szCs w:val="21"/>
                    </w:rPr>
                  </w:pPr>
                  <w:r>
                    <w:rPr>
                      <w:rFonts w:hint="eastAsia"/>
                      <w:b/>
                      <w:szCs w:val="21"/>
                    </w:rPr>
                    <w:t>夜间噪声测试日期及气象条件</w:t>
                  </w:r>
                </w:p>
              </w:tc>
              <w:tc>
                <w:tcPr>
                  <w:tcW w:w="5104" w:type="dxa"/>
                  <w:gridSpan w:val="4"/>
                  <w:vAlign w:val="center"/>
                </w:tcPr>
                <w:p>
                  <w:pPr>
                    <w:snapToGrid w:val="0"/>
                    <w:jc w:val="center"/>
                    <w:rPr>
                      <w:szCs w:val="21"/>
                    </w:rPr>
                  </w:pPr>
                  <w:r>
                    <w:rPr>
                      <w:rFonts w:hint="eastAsia"/>
                      <w:szCs w:val="21"/>
                    </w:rPr>
                    <w:t>2019年5月16日多云最大风速：2.6</w:t>
                  </w:r>
                  <w: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restart"/>
                  <w:vAlign w:val="center"/>
                </w:tcPr>
                <w:p>
                  <w:pPr>
                    <w:snapToGrid w:val="0"/>
                    <w:jc w:val="center"/>
                    <w:rPr>
                      <w:b/>
                      <w:szCs w:val="21"/>
                    </w:rPr>
                  </w:pPr>
                  <w:r>
                    <w:rPr>
                      <w:rFonts w:hint="eastAsia"/>
                      <w:b/>
                      <w:szCs w:val="21"/>
                    </w:rPr>
                    <w:t>测点编号</w:t>
                  </w:r>
                </w:p>
              </w:tc>
              <w:tc>
                <w:tcPr>
                  <w:tcW w:w="2004" w:type="dxa"/>
                  <w:vMerge w:val="restart"/>
                  <w:vAlign w:val="center"/>
                </w:tcPr>
                <w:p>
                  <w:pPr>
                    <w:snapToGrid w:val="0"/>
                    <w:jc w:val="center"/>
                    <w:rPr>
                      <w:b/>
                      <w:szCs w:val="21"/>
                    </w:rPr>
                  </w:pPr>
                  <w:r>
                    <w:rPr>
                      <w:rFonts w:hint="eastAsia"/>
                      <w:b/>
                      <w:szCs w:val="21"/>
                    </w:rPr>
                    <w:t>监测位置</w:t>
                  </w:r>
                </w:p>
              </w:tc>
              <w:tc>
                <w:tcPr>
                  <w:tcW w:w="2552" w:type="dxa"/>
                  <w:gridSpan w:val="2"/>
                  <w:vAlign w:val="center"/>
                </w:tcPr>
                <w:p>
                  <w:pPr>
                    <w:snapToGrid w:val="0"/>
                    <w:jc w:val="center"/>
                    <w:rPr>
                      <w:b/>
                      <w:szCs w:val="21"/>
                    </w:rPr>
                  </w:pPr>
                  <w:r>
                    <w:rPr>
                      <w:rFonts w:hint="eastAsia"/>
                      <w:b/>
                      <w:szCs w:val="21"/>
                    </w:rPr>
                    <w:t>昼间dB(A)</w:t>
                  </w:r>
                </w:p>
              </w:tc>
              <w:tc>
                <w:tcPr>
                  <w:tcW w:w="2552" w:type="dxa"/>
                  <w:gridSpan w:val="2"/>
                  <w:vAlign w:val="center"/>
                </w:tcPr>
                <w:p>
                  <w:pPr>
                    <w:snapToGrid w:val="0"/>
                    <w:jc w:val="center"/>
                    <w:rPr>
                      <w:b/>
                      <w:szCs w:val="21"/>
                    </w:rPr>
                  </w:pPr>
                  <w:r>
                    <w:rPr>
                      <w:rFonts w:hint="eastAsia"/>
                      <w:b/>
                      <w:szCs w:val="21"/>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Merge w:val="continue"/>
                  <w:vAlign w:val="center"/>
                </w:tcPr>
                <w:p>
                  <w:pPr>
                    <w:snapToGrid w:val="0"/>
                    <w:jc w:val="center"/>
                    <w:rPr>
                      <w:b/>
                      <w:szCs w:val="21"/>
                    </w:rPr>
                  </w:pPr>
                </w:p>
              </w:tc>
              <w:tc>
                <w:tcPr>
                  <w:tcW w:w="2004" w:type="dxa"/>
                  <w:vMerge w:val="continue"/>
                  <w:vAlign w:val="center"/>
                </w:tcPr>
                <w:p>
                  <w:pPr>
                    <w:snapToGrid w:val="0"/>
                    <w:jc w:val="center"/>
                    <w:rPr>
                      <w:b/>
                      <w:szCs w:val="21"/>
                    </w:rPr>
                  </w:pPr>
                </w:p>
              </w:tc>
              <w:tc>
                <w:tcPr>
                  <w:tcW w:w="1180" w:type="dxa"/>
                  <w:vAlign w:val="center"/>
                </w:tcPr>
                <w:p>
                  <w:pPr>
                    <w:snapToGrid w:val="0"/>
                    <w:jc w:val="center"/>
                    <w:rPr>
                      <w:b/>
                      <w:szCs w:val="21"/>
                    </w:rPr>
                  </w:pPr>
                  <w:r>
                    <w:rPr>
                      <w:rFonts w:hint="eastAsia"/>
                      <w:b/>
                      <w:szCs w:val="21"/>
                    </w:rPr>
                    <w:t>监测结果</w:t>
                  </w:r>
                </w:p>
              </w:tc>
              <w:tc>
                <w:tcPr>
                  <w:tcW w:w="1372" w:type="dxa"/>
                  <w:vAlign w:val="center"/>
                </w:tcPr>
                <w:p>
                  <w:pPr>
                    <w:snapToGrid w:val="0"/>
                    <w:jc w:val="center"/>
                    <w:rPr>
                      <w:b/>
                      <w:szCs w:val="21"/>
                    </w:rPr>
                  </w:pPr>
                  <w:r>
                    <w:rPr>
                      <w:rFonts w:hint="eastAsia"/>
                      <w:b/>
                      <w:szCs w:val="21"/>
                    </w:rPr>
                    <w:t>标准限值</w:t>
                  </w:r>
                </w:p>
              </w:tc>
              <w:tc>
                <w:tcPr>
                  <w:tcW w:w="1284" w:type="dxa"/>
                  <w:vAlign w:val="center"/>
                </w:tcPr>
                <w:p>
                  <w:pPr>
                    <w:snapToGrid w:val="0"/>
                    <w:jc w:val="center"/>
                    <w:rPr>
                      <w:b/>
                      <w:szCs w:val="21"/>
                    </w:rPr>
                  </w:pPr>
                  <w:r>
                    <w:rPr>
                      <w:rFonts w:hint="eastAsia"/>
                      <w:b/>
                      <w:szCs w:val="21"/>
                    </w:rPr>
                    <w:t>监测结果</w:t>
                  </w:r>
                </w:p>
              </w:tc>
              <w:tc>
                <w:tcPr>
                  <w:tcW w:w="1268" w:type="dxa"/>
                  <w:vAlign w:val="center"/>
                </w:tcPr>
                <w:p>
                  <w:pPr>
                    <w:snapToGrid w:val="0"/>
                    <w:jc w:val="center"/>
                    <w:rPr>
                      <w:b/>
                      <w:szCs w:val="21"/>
                    </w:rPr>
                  </w:pPr>
                  <w:r>
                    <w:rPr>
                      <w:rFonts w:hint="eastAsia"/>
                      <w:b/>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Align w:val="center"/>
                </w:tcPr>
                <w:p>
                  <w:pPr>
                    <w:snapToGrid w:val="0"/>
                    <w:jc w:val="center"/>
                    <w:rPr>
                      <w:szCs w:val="21"/>
                    </w:rPr>
                  </w:pPr>
                  <w:r>
                    <w:rPr>
                      <w:rFonts w:hint="eastAsia"/>
                      <w:szCs w:val="21"/>
                    </w:rPr>
                    <w:t>N1</w:t>
                  </w:r>
                </w:p>
              </w:tc>
              <w:tc>
                <w:tcPr>
                  <w:tcW w:w="2004" w:type="dxa"/>
                  <w:vAlign w:val="center"/>
                </w:tcPr>
                <w:p>
                  <w:pPr>
                    <w:snapToGrid w:val="0"/>
                    <w:jc w:val="center"/>
                    <w:rPr>
                      <w:szCs w:val="21"/>
                    </w:rPr>
                  </w:pPr>
                  <w:r>
                    <w:rPr>
                      <w:rFonts w:hint="eastAsia"/>
                      <w:szCs w:val="21"/>
                    </w:rPr>
                    <w:t>东厂界外1m</w:t>
                  </w:r>
                </w:p>
              </w:tc>
              <w:tc>
                <w:tcPr>
                  <w:tcW w:w="1180" w:type="dxa"/>
                  <w:vAlign w:val="center"/>
                </w:tcPr>
                <w:p>
                  <w:pPr>
                    <w:snapToGrid w:val="0"/>
                    <w:jc w:val="center"/>
                    <w:rPr>
                      <w:szCs w:val="21"/>
                    </w:rPr>
                  </w:pPr>
                  <w:r>
                    <w:rPr>
                      <w:rFonts w:hint="eastAsia"/>
                      <w:szCs w:val="21"/>
                    </w:rPr>
                    <w:t>53.0</w:t>
                  </w:r>
                </w:p>
              </w:tc>
              <w:tc>
                <w:tcPr>
                  <w:tcW w:w="1372" w:type="dxa"/>
                  <w:vAlign w:val="center"/>
                </w:tcPr>
                <w:p>
                  <w:pPr>
                    <w:snapToGrid w:val="0"/>
                    <w:jc w:val="center"/>
                    <w:rPr>
                      <w:szCs w:val="21"/>
                    </w:rPr>
                  </w:pPr>
                  <w:r>
                    <w:rPr>
                      <w:rFonts w:hint="eastAsia"/>
                      <w:szCs w:val="21"/>
                    </w:rPr>
                    <w:t>65</w:t>
                  </w:r>
                </w:p>
              </w:tc>
              <w:tc>
                <w:tcPr>
                  <w:tcW w:w="1284" w:type="dxa"/>
                  <w:vAlign w:val="center"/>
                </w:tcPr>
                <w:p>
                  <w:pPr>
                    <w:snapToGrid w:val="0"/>
                    <w:jc w:val="center"/>
                    <w:rPr>
                      <w:szCs w:val="21"/>
                    </w:rPr>
                  </w:pPr>
                  <w:r>
                    <w:rPr>
                      <w:rFonts w:hint="eastAsia"/>
                      <w:szCs w:val="21"/>
                    </w:rPr>
                    <w:t>46.2</w:t>
                  </w:r>
                </w:p>
              </w:tc>
              <w:tc>
                <w:tcPr>
                  <w:tcW w:w="1268" w:type="dxa"/>
                  <w:vAlign w:val="center"/>
                </w:tcPr>
                <w:p>
                  <w:pPr>
                    <w:snapToGrid w:val="0"/>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Align w:val="center"/>
                </w:tcPr>
                <w:p>
                  <w:pPr>
                    <w:snapToGrid w:val="0"/>
                    <w:jc w:val="center"/>
                    <w:rPr>
                      <w:szCs w:val="21"/>
                    </w:rPr>
                  </w:pPr>
                  <w:r>
                    <w:rPr>
                      <w:rFonts w:hint="eastAsia"/>
                      <w:szCs w:val="21"/>
                    </w:rPr>
                    <w:t>N2</w:t>
                  </w:r>
                </w:p>
              </w:tc>
              <w:tc>
                <w:tcPr>
                  <w:tcW w:w="2004" w:type="dxa"/>
                  <w:vAlign w:val="center"/>
                </w:tcPr>
                <w:p>
                  <w:pPr>
                    <w:snapToGrid w:val="0"/>
                    <w:jc w:val="center"/>
                    <w:rPr>
                      <w:szCs w:val="21"/>
                    </w:rPr>
                  </w:pPr>
                  <w:r>
                    <w:rPr>
                      <w:rFonts w:hint="eastAsia"/>
                      <w:szCs w:val="21"/>
                    </w:rPr>
                    <w:t>南厂界外1m</w:t>
                  </w:r>
                </w:p>
              </w:tc>
              <w:tc>
                <w:tcPr>
                  <w:tcW w:w="1180" w:type="dxa"/>
                  <w:vAlign w:val="center"/>
                </w:tcPr>
                <w:p>
                  <w:pPr>
                    <w:snapToGrid w:val="0"/>
                    <w:jc w:val="center"/>
                    <w:rPr>
                      <w:szCs w:val="21"/>
                    </w:rPr>
                  </w:pPr>
                  <w:r>
                    <w:rPr>
                      <w:rFonts w:hint="eastAsia"/>
                      <w:szCs w:val="21"/>
                    </w:rPr>
                    <w:t>52.0</w:t>
                  </w:r>
                </w:p>
              </w:tc>
              <w:tc>
                <w:tcPr>
                  <w:tcW w:w="1372" w:type="dxa"/>
                </w:tcPr>
                <w:p>
                  <w:pPr>
                    <w:jc w:val="center"/>
                  </w:pPr>
                  <w:r>
                    <w:rPr>
                      <w:rFonts w:hint="eastAsia"/>
                      <w:szCs w:val="21"/>
                    </w:rPr>
                    <w:t>65</w:t>
                  </w:r>
                </w:p>
              </w:tc>
              <w:tc>
                <w:tcPr>
                  <w:tcW w:w="1284" w:type="dxa"/>
                  <w:vAlign w:val="center"/>
                </w:tcPr>
                <w:p>
                  <w:pPr>
                    <w:snapToGrid w:val="0"/>
                    <w:jc w:val="center"/>
                    <w:rPr>
                      <w:szCs w:val="21"/>
                    </w:rPr>
                  </w:pPr>
                  <w:r>
                    <w:rPr>
                      <w:rFonts w:hint="eastAsia"/>
                      <w:szCs w:val="21"/>
                    </w:rPr>
                    <w:t>45.8</w:t>
                  </w:r>
                </w:p>
              </w:tc>
              <w:tc>
                <w:tcPr>
                  <w:tcW w:w="1268" w:type="dxa"/>
                </w:tcPr>
                <w:p>
                  <w:pPr>
                    <w:jc w:val="cente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Align w:val="center"/>
                </w:tcPr>
                <w:p>
                  <w:pPr>
                    <w:snapToGrid w:val="0"/>
                    <w:jc w:val="center"/>
                    <w:rPr>
                      <w:szCs w:val="21"/>
                    </w:rPr>
                  </w:pPr>
                  <w:r>
                    <w:rPr>
                      <w:rFonts w:hint="eastAsia"/>
                      <w:szCs w:val="21"/>
                    </w:rPr>
                    <w:t>N3</w:t>
                  </w:r>
                </w:p>
              </w:tc>
              <w:tc>
                <w:tcPr>
                  <w:tcW w:w="2004" w:type="dxa"/>
                  <w:vAlign w:val="center"/>
                </w:tcPr>
                <w:p>
                  <w:pPr>
                    <w:snapToGrid w:val="0"/>
                    <w:jc w:val="center"/>
                    <w:rPr>
                      <w:szCs w:val="21"/>
                    </w:rPr>
                  </w:pPr>
                  <w:r>
                    <w:rPr>
                      <w:rFonts w:hint="eastAsia"/>
                      <w:szCs w:val="21"/>
                    </w:rPr>
                    <w:t>西厂界外1m</w:t>
                  </w:r>
                </w:p>
              </w:tc>
              <w:tc>
                <w:tcPr>
                  <w:tcW w:w="1180" w:type="dxa"/>
                  <w:vAlign w:val="center"/>
                </w:tcPr>
                <w:p>
                  <w:pPr>
                    <w:snapToGrid w:val="0"/>
                    <w:jc w:val="center"/>
                    <w:rPr>
                      <w:szCs w:val="21"/>
                    </w:rPr>
                  </w:pPr>
                  <w:r>
                    <w:rPr>
                      <w:rFonts w:hint="eastAsia"/>
                      <w:szCs w:val="21"/>
                    </w:rPr>
                    <w:t>52.5</w:t>
                  </w:r>
                </w:p>
              </w:tc>
              <w:tc>
                <w:tcPr>
                  <w:tcW w:w="1372" w:type="dxa"/>
                </w:tcPr>
                <w:p>
                  <w:pPr>
                    <w:jc w:val="center"/>
                  </w:pPr>
                  <w:r>
                    <w:rPr>
                      <w:rFonts w:hint="eastAsia"/>
                      <w:szCs w:val="21"/>
                    </w:rPr>
                    <w:t>65</w:t>
                  </w:r>
                </w:p>
              </w:tc>
              <w:tc>
                <w:tcPr>
                  <w:tcW w:w="1284" w:type="dxa"/>
                  <w:vAlign w:val="center"/>
                </w:tcPr>
                <w:p>
                  <w:pPr>
                    <w:snapToGrid w:val="0"/>
                    <w:jc w:val="center"/>
                    <w:rPr>
                      <w:szCs w:val="21"/>
                    </w:rPr>
                  </w:pPr>
                  <w:r>
                    <w:rPr>
                      <w:rFonts w:hint="eastAsia"/>
                      <w:szCs w:val="21"/>
                    </w:rPr>
                    <w:t>46.3</w:t>
                  </w:r>
                </w:p>
              </w:tc>
              <w:tc>
                <w:tcPr>
                  <w:tcW w:w="1268" w:type="dxa"/>
                </w:tcPr>
                <w:p>
                  <w:pPr>
                    <w:jc w:val="cente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88" w:type="dxa"/>
                  <w:vAlign w:val="center"/>
                </w:tcPr>
                <w:p>
                  <w:pPr>
                    <w:snapToGrid w:val="0"/>
                    <w:jc w:val="center"/>
                    <w:rPr>
                      <w:szCs w:val="21"/>
                    </w:rPr>
                  </w:pPr>
                  <w:r>
                    <w:rPr>
                      <w:rFonts w:hint="eastAsia"/>
                      <w:szCs w:val="21"/>
                    </w:rPr>
                    <w:t>N4</w:t>
                  </w:r>
                </w:p>
              </w:tc>
              <w:tc>
                <w:tcPr>
                  <w:tcW w:w="2004" w:type="dxa"/>
                  <w:vAlign w:val="center"/>
                </w:tcPr>
                <w:p>
                  <w:pPr>
                    <w:snapToGrid w:val="0"/>
                    <w:jc w:val="center"/>
                    <w:rPr>
                      <w:szCs w:val="21"/>
                    </w:rPr>
                  </w:pPr>
                  <w:r>
                    <w:rPr>
                      <w:rFonts w:hint="eastAsia"/>
                      <w:szCs w:val="21"/>
                    </w:rPr>
                    <w:t>北厂界外1m</w:t>
                  </w:r>
                </w:p>
              </w:tc>
              <w:tc>
                <w:tcPr>
                  <w:tcW w:w="1180" w:type="dxa"/>
                  <w:vAlign w:val="center"/>
                </w:tcPr>
                <w:p>
                  <w:pPr>
                    <w:snapToGrid w:val="0"/>
                    <w:jc w:val="center"/>
                    <w:rPr>
                      <w:szCs w:val="21"/>
                    </w:rPr>
                  </w:pPr>
                  <w:r>
                    <w:rPr>
                      <w:rFonts w:hint="eastAsia"/>
                      <w:szCs w:val="21"/>
                    </w:rPr>
                    <w:t>52.2</w:t>
                  </w:r>
                </w:p>
              </w:tc>
              <w:tc>
                <w:tcPr>
                  <w:tcW w:w="1372" w:type="dxa"/>
                </w:tcPr>
                <w:p>
                  <w:pPr>
                    <w:jc w:val="center"/>
                  </w:pPr>
                  <w:r>
                    <w:rPr>
                      <w:rFonts w:hint="eastAsia"/>
                      <w:szCs w:val="21"/>
                    </w:rPr>
                    <w:t>65</w:t>
                  </w:r>
                </w:p>
              </w:tc>
              <w:tc>
                <w:tcPr>
                  <w:tcW w:w="1284" w:type="dxa"/>
                  <w:vAlign w:val="center"/>
                </w:tcPr>
                <w:p>
                  <w:pPr>
                    <w:snapToGrid w:val="0"/>
                    <w:jc w:val="center"/>
                    <w:rPr>
                      <w:szCs w:val="21"/>
                    </w:rPr>
                  </w:pPr>
                  <w:r>
                    <w:rPr>
                      <w:rFonts w:hint="eastAsia"/>
                      <w:szCs w:val="21"/>
                    </w:rPr>
                    <w:t>46.4</w:t>
                  </w:r>
                </w:p>
              </w:tc>
              <w:tc>
                <w:tcPr>
                  <w:tcW w:w="1268" w:type="dxa"/>
                </w:tcPr>
                <w:p>
                  <w:pPr>
                    <w:jc w:val="center"/>
                  </w:pPr>
                  <w:r>
                    <w:rPr>
                      <w:rFonts w:hint="eastAsia"/>
                      <w:szCs w:val="21"/>
                    </w:rPr>
                    <w:t>55</w:t>
                  </w:r>
                </w:p>
              </w:tc>
            </w:tr>
          </w:tbl>
          <w:p>
            <w:pPr>
              <w:adjustRightInd w:val="0"/>
              <w:snapToGrid w:val="0"/>
              <w:spacing w:line="360" w:lineRule="auto"/>
              <w:ind w:firstLine="480" w:firstLineChars="200"/>
              <w:rPr>
                <w:sz w:val="24"/>
                <w:szCs w:val="21"/>
              </w:rPr>
            </w:pPr>
            <w:r>
              <w:rPr>
                <w:sz w:val="24"/>
              </w:rPr>
              <w:t>根据实测结果，项目</w:t>
            </w:r>
            <w:r>
              <w:rPr>
                <w:rFonts w:hint="eastAsia"/>
                <w:sz w:val="24"/>
              </w:rPr>
              <w:t>四</w:t>
            </w:r>
            <w:r>
              <w:rPr>
                <w:sz w:val="24"/>
              </w:rPr>
              <w:t>周厂界昼间和夜间声环境质量均达到《声环境质量标准》（GB3096-2008）</w:t>
            </w:r>
            <w:r>
              <w:rPr>
                <w:rFonts w:hint="eastAsia"/>
                <w:sz w:val="24"/>
              </w:rPr>
              <w:t>3</w:t>
            </w:r>
            <w:r>
              <w:rPr>
                <w:sz w:val="24"/>
              </w:rPr>
              <w:t>类标准限值要求。</w:t>
            </w:r>
          </w:p>
          <w:p>
            <w:pPr>
              <w:adjustRightInd w:val="0"/>
              <w:snapToGrid w:val="0"/>
              <w:spacing w:line="360" w:lineRule="auto"/>
              <w:ind w:firstLine="480" w:firstLineChars="200"/>
              <w:rPr>
                <w:sz w:val="24"/>
                <w:szCs w:val="21"/>
              </w:rPr>
            </w:pPr>
            <w:r>
              <w:rPr>
                <w:rFonts w:hAnsi="宋体"/>
                <w:sz w:val="24"/>
              </w:rPr>
              <w:drawing>
                <wp:inline distT="0" distB="0" distL="0" distR="0">
                  <wp:extent cx="5553075" cy="4162425"/>
                  <wp:effectExtent l="19050" t="0" r="9525" b="0"/>
                  <wp:docPr id="21" name="图片 21" descr="81d60cb799cbcdf2b159322843ad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1d60cb799cbcdf2b159322843adf50"/>
                          <pic:cNvPicPr>
                            <a:picLocks noChangeAspect="1" noChangeArrowheads="1"/>
                          </pic:cNvPicPr>
                        </pic:nvPicPr>
                        <pic:blipFill>
                          <a:blip r:embed="rId9"/>
                          <a:srcRect/>
                          <a:stretch>
                            <a:fillRect/>
                          </a:stretch>
                        </pic:blipFill>
                        <pic:spPr>
                          <a:xfrm>
                            <a:off x="0" y="0"/>
                            <a:ext cx="5553075" cy="4162425"/>
                          </a:xfrm>
                          <a:prstGeom prst="rect">
                            <a:avLst/>
                          </a:prstGeom>
                          <a:noFill/>
                          <a:ln w="9525">
                            <a:noFill/>
                            <a:miter lim="800000"/>
                            <a:headEnd/>
                            <a:tailEnd/>
                          </a:ln>
                        </pic:spPr>
                      </pic:pic>
                    </a:graphicData>
                  </a:graphic>
                </wp:inline>
              </w:drawing>
            </w:r>
          </w:p>
          <w:p>
            <w:pPr>
              <w:spacing w:line="360" w:lineRule="auto"/>
              <w:ind w:firstLine="2891" w:firstLineChars="1200"/>
              <w:rPr>
                <w:b/>
                <w:sz w:val="24"/>
              </w:rPr>
            </w:pPr>
            <w:r>
              <w:rPr>
                <w:rFonts w:hint="eastAsia"/>
                <w:b/>
                <w:sz w:val="24"/>
              </w:rPr>
              <w:t>图</w:t>
            </w:r>
            <w:r>
              <w:rPr>
                <w:b/>
                <w:sz w:val="24"/>
              </w:rPr>
              <w:t>3</w:t>
            </w:r>
            <w:r>
              <w:rPr>
                <w:rFonts w:hint="eastAsia"/>
                <w:b/>
                <w:sz w:val="24"/>
              </w:rPr>
              <w:t>-3</w:t>
            </w:r>
            <w:r>
              <w:rPr>
                <w:b/>
                <w:sz w:val="24"/>
              </w:rPr>
              <w:t xml:space="preserve">  </w:t>
            </w:r>
            <w:r>
              <w:rPr>
                <w:rFonts w:hint="eastAsia"/>
                <w:b/>
                <w:sz w:val="24"/>
              </w:rPr>
              <w:t>本项目噪声监测点位</w:t>
            </w: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p>
          <w:p>
            <w:pPr>
              <w:spacing w:line="360" w:lineRule="auto"/>
              <w:jc w:val="left"/>
              <w:rPr>
                <w:b/>
                <w:sz w:val="24"/>
              </w:rPr>
            </w:pPr>
            <w:r>
              <w:rPr>
                <w:b/>
                <w:sz w:val="24"/>
              </w:rPr>
              <w:t>主要环境保护目标（列出名单及保护级别）：</w:t>
            </w:r>
          </w:p>
          <w:p>
            <w:pPr>
              <w:spacing w:line="360" w:lineRule="auto"/>
              <w:ind w:firstLine="420" w:firstLineChars="175"/>
              <w:rPr>
                <w:sz w:val="24"/>
              </w:rPr>
            </w:pPr>
            <w:r>
              <w:rPr>
                <w:sz w:val="24"/>
              </w:rPr>
              <w:t>本项目主要环境敏感保护目标见表3-</w:t>
            </w:r>
            <w:r>
              <w:rPr>
                <w:rFonts w:hint="eastAsia"/>
                <w:sz w:val="24"/>
              </w:rPr>
              <w:t>4</w:t>
            </w:r>
            <w:r>
              <w:rPr>
                <w:sz w:val="24"/>
              </w:rPr>
              <w:t>。</w:t>
            </w:r>
          </w:p>
          <w:p>
            <w:pPr>
              <w:ind w:firstLine="422" w:firstLineChars="175"/>
              <w:jc w:val="center"/>
              <w:rPr>
                <w:b/>
                <w:sz w:val="24"/>
              </w:rPr>
            </w:pPr>
            <w:r>
              <w:rPr>
                <w:b/>
                <w:sz w:val="24"/>
              </w:rPr>
              <w:t>表3-</w:t>
            </w:r>
            <w:r>
              <w:rPr>
                <w:rFonts w:hint="eastAsia"/>
                <w:b/>
                <w:sz w:val="24"/>
              </w:rPr>
              <w:t>4本项目</w:t>
            </w:r>
            <w:r>
              <w:rPr>
                <w:b/>
                <w:sz w:val="24"/>
              </w:rPr>
              <w:t>主要</w:t>
            </w:r>
            <w:r>
              <w:rPr>
                <w:rFonts w:hint="eastAsia"/>
                <w:b/>
                <w:sz w:val="24"/>
              </w:rPr>
              <w:t>大气</w:t>
            </w:r>
            <w:r>
              <w:rPr>
                <w:b/>
                <w:sz w:val="24"/>
              </w:rPr>
              <w:t>环境保护目标</w:t>
            </w:r>
            <w:r>
              <w:rPr>
                <w:rFonts w:hint="eastAsia"/>
                <w:b/>
                <w:sz w:val="24"/>
              </w:rPr>
              <w:t>表</w:t>
            </w:r>
          </w:p>
          <w:tbl>
            <w:tblPr>
              <w:tblStyle w:val="23"/>
              <w:tblpPr w:leftFromText="180" w:rightFromText="180" w:vertAnchor="text" w:horzAnchor="page" w:tblpX="44" w:tblpY="297"/>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2"/>
              <w:gridCol w:w="2046"/>
              <w:gridCol w:w="848"/>
              <w:gridCol w:w="767"/>
              <w:gridCol w:w="806"/>
              <w:gridCol w:w="808"/>
              <w:gridCol w:w="806"/>
              <w:gridCol w:w="80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Merge w:val="restart"/>
                  <w:vAlign w:val="center"/>
                </w:tcPr>
                <w:p>
                  <w:pPr>
                    <w:jc w:val="center"/>
                    <w:rPr>
                      <w:b/>
                      <w:szCs w:val="21"/>
                    </w:rPr>
                  </w:pPr>
                  <w:r>
                    <w:rPr>
                      <w:rFonts w:hAnsi="宋体"/>
                      <w:b/>
                      <w:szCs w:val="21"/>
                    </w:rPr>
                    <w:t>序号</w:t>
                  </w:r>
                </w:p>
              </w:tc>
              <w:tc>
                <w:tcPr>
                  <w:tcW w:w="2046" w:type="dxa"/>
                  <w:vMerge w:val="restart"/>
                  <w:vAlign w:val="center"/>
                </w:tcPr>
                <w:p>
                  <w:pPr>
                    <w:jc w:val="center"/>
                    <w:rPr>
                      <w:b/>
                      <w:szCs w:val="21"/>
                    </w:rPr>
                  </w:pPr>
                  <w:r>
                    <w:rPr>
                      <w:rFonts w:hAnsi="宋体"/>
                      <w:b/>
                      <w:szCs w:val="21"/>
                    </w:rPr>
                    <w:t>名称</w:t>
                  </w:r>
                </w:p>
              </w:tc>
              <w:tc>
                <w:tcPr>
                  <w:tcW w:w="1615" w:type="dxa"/>
                  <w:gridSpan w:val="2"/>
                  <w:vAlign w:val="center"/>
                </w:tcPr>
                <w:p>
                  <w:pPr>
                    <w:jc w:val="center"/>
                    <w:rPr>
                      <w:b/>
                      <w:szCs w:val="21"/>
                    </w:rPr>
                  </w:pPr>
                  <w:r>
                    <w:rPr>
                      <w:rFonts w:hAnsi="宋体"/>
                      <w:b/>
                      <w:szCs w:val="21"/>
                    </w:rPr>
                    <w:t>坐标</w:t>
                  </w:r>
                  <w:r>
                    <w:rPr>
                      <w:b/>
                      <w:szCs w:val="21"/>
                    </w:rPr>
                    <w:t>/m</w:t>
                  </w:r>
                </w:p>
              </w:tc>
              <w:tc>
                <w:tcPr>
                  <w:tcW w:w="806" w:type="dxa"/>
                  <w:vMerge w:val="restart"/>
                  <w:vAlign w:val="center"/>
                </w:tcPr>
                <w:p>
                  <w:pPr>
                    <w:jc w:val="center"/>
                    <w:rPr>
                      <w:b/>
                      <w:szCs w:val="21"/>
                    </w:rPr>
                  </w:pPr>
                  <w:r>
                    <w:rPr>
                      <w:rFonts w:hAnsi="宋体"/>
                      <w:b/>
                      <w:szCs w:val="21"/>
                    </w:rPr>
                    <w:t>保护对象</w:t>
                  </w:r>
                </w:p>
              </w:tc>
              <w:tc>
                <w:tcPr>
                  <w:tcW w:w="808" w:type="dxa"/>
                  <w:vMerge w:val="restart"/>
                  <w:vAlign w:val="center"/>
                </w:tcPr>
                <w:p>
                  <w:pPr>
                    <w:jc w:val="center"/>
                    <w:rPr>
                      <w:b/>
                      <w:szCs w:val="21"/>
                    </w:rPr>
                  </w:pPr>
                  <w:r>
                    <w:rPr>
                      <w:rFonts w:hAnsi="宋体"/>
                      <w:b/>
                      <w:szCs w:val="21"/>
                    </w:rPr>
                    <w:t>保护内容</w:t>
                  </w:r>
                </w:p>
              </w:tc>
              <w:tc>
                <w:tcPr>
                  <w:tcW w:w="806" w:type="dxa"/>
                  <w:vMerge w:val="restart"/>
                  <w:vAlign w:val="center"/>
                </w:tcPr>
                <w:p>
                  <w:pPr>
                    <w:jc w:val="center"/>
                    <w:rPr>
                      <w:b/>
                      <w:szCs w:val="21"/>
                    </w:rPr>
                  </w:pPr>
                  <w:r>
                    <w:rPr>
                      <w:rFonts w:hAnsi="宋体"/>
                      <w:b/>
                      <w:szCs w:val="21"/>
                    </w:rPr>
                    <w:t>环境功能区</w:t>
                  </w:r>
                </w:p>
              </w:tc>
              <w:tc>
                <w:tcPr>
                  <w:tcW w:w="808" w:type="dxa"/>
                  <w:vMerge w:val="restart"/>
                  <w:vAlign w:val="center"/>
                </w:tcPr>
                <w:p>
                  <w:pPr>
                    <w:jc w:val="center"/>
                    <w:rPr>
                      <w:b/>
                      <w:szCs w:val="21"/>
                    </w:rPr>
                  </w:pPr>
                  <w:r>
                    <w:rPr>
                      <w:rFonts w:hAnsi="宋体"/>
                      <w:b/>
                      <w:szCs w:val="21"/>
                    </w:rPr>
                    <w:t>相对厂址方位</w:t>
                  </w:r>
                </w:p>
              </w:tc>
              <w:tc>
                <w:tcPr>
                  <w:tcW w:w="845" w:type="dxa"/>
                  <w:vMerge w:val="restart"/>
                  <w:vAlign w:val="center"/>
                </w:tcPr>
                <w:p>
                  <w:pPr>
                    <w:jc w:val="center"/>
                    <w:rPr>
                      <w:b/>
                      <w:szCs w:val="21"/>
                    </w:rPr>
                  </w:pPr>
                  <w:r>
                    <w:rPr>
                      <w:rFonts w:hAnsi="宋体"/>
                      <w:b/>
                      <w:szCs w:val="21"/>
                    </w:rPr>
                    <w:t>相对距离</w:t>
                  </w:r>
                  <w:r>
                    <w:rPr>
                      <w:b/>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Merge w:val="continue"/>
                  <w:vAlign w:val="center"/>
                </w:tcPr>
                <w:p>
                  <w:pPr>
                    <w:jc w:val="center"/>
                    <w:rPr>
                      <w:szCs w:val="21"/>
                    </w:rPr>
                  </w:pPr>
                </w:p>
              </w:tc>
              <w:tc>
                <w:tcPr>
                  <w:tcW w:w="2046" w:type="dxa"/>
                  <w:vMerge w:val="continue"/>
                  <w:vAlign w:val="center"/>
                </w:tcPr>
                <w:p>
                  <w:pPr>
                    <w:jc w:val="center"/>
                    <w:rPr>
                      <w:szCs w:val="21"/>
                    </w:rPr>
                  </w:pPr>
                </w:p>
              </w:tc>
              <w:tc>
                <w:tcPr>
                  <w:tcW w:w="848" w:type="dxa"/>
                  <w:vAlign w:val="center"/>
                </w:tcPr>
                <w:p>
                  <w:pPr>
                    <w:jc w:val="center"/>
                    <w:rPr>
                      <w:b/>
                      <w:szCs w:val="21"/>
                    </w:rPr>
                  </w:pPr>
                  <w:r>
                    <w:rPr>
                      <w:b/>
                      <w:szCs w:val="21"/>
                    </w:rPr>
                    <w:t>X</w:t>
                  </w:r>
                </w:p>
              </w:tc>
              <w:tc>
                <w:tcPr>
                  <w:tcW w:w="767" w:type="dxa"/>
                  <w:vAlign w:val="center"/>
                </w:tcPr>
                <w:p>
                  <w:pPr>
                    <w:jc w:val="center"/>
                    <w:rPr>
                      <w:b/>
                      <w:szCs w:val="21"/>
                    </w:rPr>
                  </w:pPr>
                  <w:r>
                    <w:rPr>
                      <w:b/>
                      <w:szCs w:val="21"/>
                    </w:rPr>
                    <w:t>Y</w:t>
                  </w:r>
                </w:p>
              </w:tc>
              <w:tc>
                <w:tcPr>
                  <w:tcW w:w="806" w:type="dxa"/>
                  <w:vMerge w:val="continue"/>
                  <w:vAlign w:val="center"/>
                </w:tcPr>
                <w:p>
                  <w:pPr>
                    <w:jc w:val="center"/>
                    <w:rPr>
                      <w:szCs w:val="21"/>
                    </w:rPr>
                  </w:pPr>
                </w:p>
              </w:tc>
              <w:tc>
                <w:tcPr>
                  <w:tcW w:w="808" w:type="dxa"/>
                  <w:vMerge w:val="continue"/>
                  <w:vAlign w:val="center"/>
                </w:tcPr>
                <w:p>
                  <w:pPr>
                    <w:jc w:val="center"/>
                    <w:rPr>
                      <w:szCs w:val="21"/>
                    </w:rPr>
                  </w:pPr>
                </w:p>
              </w:tc>
              <w:tc>
                <w:tcPr>
                  <w:tcW w:w="806" w:type="dxa"/>
                  <w:vMerge w:val="continue"/>
                  <w:vAlign w:val="center"/>
                </w:tcPr>
                <w:p>
                  <w:pPr>
                    <w:jc w:val="center"/>
                    <w:rPr>
                      <w:szCs w:val="21"/>
                    </w:rPr>
                  </w:pPr>
                </w:p>
              </w:tc>
              <w:tc>
                <w:tcPr>
                  <w:tcW w:w="808" w:type="dxa"/>
                  <w:vMerge w:val="continue"/>
                  <w:vAlign w:val="center"/>
                </w:tcPr>
                <w:p>
                  <w:pPr>
                    <w:jc w:val="center"/>
                    <w:rPr>
                      <w:szCs w:val="21"/>
                    </w:rPr>
                  </w:pPr>
                </w:p>
              </w:tc>
              <w:tc>
                <w:tcPr>
                  <w:tcW w:w="84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szCs w:val="21"/>
                    </w:rPr>
                    <w:t>1</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苏州高新区敬恩实验小学</w:t>
                  </w:r>
                </w:p>
              </w:tc>
              <w:tc>
                <w:tcPr>
                  <w:tcW w:w="848" w:type="dxa"/>
                  <w:vAlign w:val="center"/>
                </w:tcPr>
                <w:p>
                  <w:pPr>
                    <w:jc w:val="center"/>
                    <w:rPr>
                      <w:szCs w:val="21"/>
                    </w:rPr>
                  </w:pPr>
                  <w:r>
                    <w:rPr>
                      <w:rFonts w:hint="eastAsia"/>
                      <w:szCs w:val="21"/>
                    </w:rPr>
                    <w:t>-776</w:t>
                  </w:r>
                </w:p>
              </w:tc>
              <w:tc>
                <w:tcPr>
                  <w:tcW w:w="767" w:type="dxa"/>
                  <w:vAlign w:val="center"/>
                </w:tcPr>
                <w:p>
                  <w:pPr>
                    <w:jc w:val="center"/>
                    <w:rPr>
                      <w:szCs w:val="21"/>
                    </w:rPr>
                  </w:pPr>
                  <w:r>
                    <w:rPr>
                      <w:rFonts w:hint="eastAsia"/>
                      <w:szCs w:val="21"/>
                    </w:rPr>
                    <w:t>239</w:t>
                  </w:r>
                </w:p>
              </w:tc>
              <w:tc>
                <w:tcPr>
                  <w:tcW w:w="806" w:type="dxa"/>
                  <w:vAlign w:val="center"/>
                </w:tcPr>
                <w:p>
                  <w:pPr>
                    <w:jc w:val="center"/>
                    <w:rPr>
                      <w:szCs w:val="21"/>
                    </w:rPr>
                  </w:pPr>
                  <w:r>
                    <w:rPr>
                      <w:rFonts w:hint="eastAsia" w:hAnsi="宋体"/>
                      <w:szCs w:val="21"/>
                    </w:rPr>
                    <w:t>学校</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szCs w:val="21"/>
                    </w:rPr>
                    <w:t>2</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新浒花园三区</w:t>
                  </w:r>
                </w:p>
              </w:tc>
              <w:tc>
                <w:tcPr>
                  <w:tcW w:w="848" w:type="dxa"/>
                  <w:vAlign w:val="center"/>
                </w:tcPr>
                <w:p>
                  <w:pPr>
                    <w:jc w:val="center"/>
                    <w:rPr>
                      <w:szCs w:val="21"/>
                    </w:rPr>
                  </w:pPr>
                  <w:r>
                    <w:rPr>
                      <w:rFonts w:hint="eastAsia"/>
                      <w:szCs w:val="21"/>
                    </w:rPr>
                    <w:t>-1300</w:t>
                  </w:r>
                </w:p>
              </w:tc>
              <w:tc>
                <w:tcPr>
                  <w:tcW w:w="767" w:type="dxa"/>
                  <w:vAlign w:val="center"/>
                </w:tcPr>
                <w:p>
                  <w:pPr>
                    <w:jc w:val="center"/>
                    <w:rPr>
                      <w:szCs w:val="21"/>
                    </w:rPr>
                  </w:pPr>
                  <w:r>
                    <w:rPr>
                      <w:rFonts w:hint="eastAsia"/>
                      <w:szCs w:val="21"/>
                    </w:rPr>
                    <w:t>179</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3</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新浒花园四区</w:t>
                  </w:r>
                </w:p>
              </w:tc>
              <w:tc>
                <w:tcPr>
                  <w:tcW w:w="848" w:type="dxa"/>
                  <w:vAlign w:val="center"/>
                </w:tcPr>
                <w:p>
                  <w:pPr>
                    <w:jc w:val="center"/>
                    <w:rPr>
                      <w:szCs w:val="21"/>
                    </w:rPr>
                  </w:pPr>
                  <w:r>
                    <w:rPr>
                      <w:rFonts w:hint="eastAsia"/>
                      <w:szCs w:val="21"/>
                    </w:rPr>
                    <w:t>-1900</w:t>
                  </w:r>
                </w:p>
              </w:tc>
              <w:tc>
                <w:tcPr>
                  <w:tcW w:w="767" w:type="dxa"/>
                  <w:vAlign w:val="center"/>
                </w:tcPr>
                <w:p>
                  <w:pPr>
                    <w:jc w:val="center"/>
                    <w:rPr>
                      <w:szCs w:val="21"/>
                    </w:rPr>
                  </w:pPr>
                  <w:r>
                    <w:rPr>
                      <w:rFonts w:hint="eastAsia"/>
                      <w:szCs w:val="21"/>
                    </w:rPr>
                    <w:t>663</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4</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金榈湾</w:t>
                  </w:r>
                </w:p>
              </w:tc>
              <w:tc>
                <w:tcPr>
                  <w:tcW w:w="848" w:type="dxa"/>
                  <w:vAlign w:val="center"/>
                </w:tcPr>
                <w:p>
                  <w:pPr>
                    <w:jc w:val="center"/>
                    <w:rPr>
                      <w:szCs w:val="21"/>
                    </w:rPr>
                  </w:pPr>
                  <w:r>
                    <w:rPr>
                      <w:rFonts w:hint="eastAsia"/>
                      <w:szCs w:val="21"/>
                    </w:rPr>
                    <w:t>-1400</w:t>
                  </w:r>
                </w:p>
              </w:tc>
              <w:tc>
                <w:tcPr>
                  <w:tcW w:w="767" w:type="dxa"/>
                  <w:vAlign w:val="center"/>
                </w:tcPr>
                <w:p>
                  <w:pPr>
                    <w:jc w:val="center"/>
                    <w:rPr>
                      <w:szCs w:val="21"/>
                    </w:rPr>
                  </w:pPr>
                  <w:r>
                    <w:rPr>
                      <w:rFonts w:hint="eastAsia"/>
                      <w:szCs w:val="21"/>
                    </w:rPr>
                    <w:t>507</w:t>
                  </w:r>
                </w:p>
              </w:tc>
              <w:tc>
                <w:tcPr>
                  <w:tcW w:w="806" w:type="dxa"/>
                  <w:vAlign w:val="center"/>
                </w:tcPr>
                <w:p>
                  <w:pPr>
                    <w:jc w:val="center"/>
                    <w:rPr>
                      <w:szCs w:val="21"/>
                    </w:rPr>
                  </w:pPr>
                  <w:r>
                    <w:rPr>
                      <w:rFonts w:hint="eastAsia"/>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5</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星榈湾</w:t>
                  </w:r>
                </w:p>
              </w:tc>
              <w:tc>
                <w:tcPr>
                  <w:tcW w:w="848" w:type="dxa"/>
                  <w:vAlign w:val="center"/>
                </w:tcPr>
                <w:p>
                  <w:pPr>
                    <w:jc w:val="center"/>
                    <w:rPr>
                      <w:szCs w:val="21"/>
                    </w:rPr>
                  </w:pPr>
                  <w:r>
                    <w:rPr>
                      <w:rFonts w:hint="eastAsia"/>
                      <w:szCs w:val="21"/>
                    </w:rPr>
                    <w:t>-1700</w:t>
                  </w:r>
                </w:p>
              </w:tc>
              <w:tc>
                <w:tcPr>
                  <w:tcW w:w="767" w:type="dxa"/>
                  <w:vAlign w:val="center"/>
                </w:tcPr>
                <w:p>
                  <w:pPr>
                    <w:jc w:val="center"/>
                    <w:rPr>
                      <w:szCs w:val="21"/>
                    </w:rPr>
                  </w:pPr>
                  <w:r>
                    <w:rPr>
                      <w:rFonts w:hint="eastAsia"/>
                      <w:szCs w:val="21"/>
                    </w:rPr>
                    <w:t>434</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6</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金榈湾丹景廷</w:t>
                  </w:r>
                </w:p>
              </w:tc>
              <w:tc>
                <w:tcPr>
                  <w:tcW w:w="848" w:type="dxa"/>
                  <w:vAlign w:val="center"/>
                </w:tcPr>
                <w:p>
                  <w:pPr>
                    <w:jc w:val="center"/>
                    <w:rPr>
                      <w:szCs w:val="21"/>
                    </w:rPr>
                  </w:pPr>
                  <w:r>
                    <w:rPr>
                      <w:rFonts w:hint="eastAsia"/>
                      <w:szCs w:val="21"/>
                    </w:rPr>
                    <w:t>-1300</w:t>
                  </w:r>
                </w:p>
              </w:tc>
              <w:tc>
                <w:tcPr>
                  <w:tcW w:w="767" w:type="dxa"/>
                  <w:vAlign w:val="center"/>
                </w:tcPr>
                <w:p>
                  <w:pPr>
                    <w:jc w:val="center"/>
                    <w:rPr>
                      <w:szCs w:val="21"/>
                    </w:rPr>
                  </w:pPr>
                  <w:r>
                    <w:rPr>
                      <w:rFonts w:hint="eastAsia"/>
                      <w:szCs w:val="21"/>
                    </w:rPr>
                    <w:t>833</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7</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香澜雅苑</w:t>
                  </w:r>
                </w:p>
              </w:tc>
              <w:tc>
                <w:tcPr>
                  <w:tcW w:w="848" w:type="dxa"/>
                  <w:vAlign w:val="center"/>
                </w:tcPr>
                <w:p>
                  <w:pPr>
                    <w:jc w:val="center"/>
                    <w:rPr>
                      <w:szCs w:val="21"/>
                    </w:rPr>
                  </w:pPr>
                  <w:r>
                    <w:rPr>
                      <w:rFonts w:hint="eastAsia"/>
                      <w:szCs w:val="21"/>
                    </w:rPr>
                    <w:t>-1100</w:t>
                  </w:r>
                </w:p>
              </w:tc>
              <w:tc>
                <w:tcPr>
                  <w:tcW w:w="767" w:type="dxa"/>
                  <w:vAlign w:val="center"/>
                </w:tcPr>
                <w:p>
                  <w:pPr>
                    <w:jc w:val="center"/>
                    <w:rPr>
                      <w:szCs w:val="21"/>
                    </w:rPr>
                  </w:pPr>
                  <w:r>
                    <w:rPr>
                      <w:rFonts w:hint="eastAsia"/>
                      <w:szCs w:val="21"/>
                    </w:rPr>
                    <w:t>900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西北</w:t>
                  </w:r>
                </w:p>
              </w:tc>
              <w:tc>
                <w:tcPr>
                  <w:tcW w:w="845" w:type="dxa"/>
                  <w:vAlign w:val="center"/>
                </w:tcPr>
                <w:p>
                  <w:pPr>
                    <w:jc w:val="center"/>
                    <w:rPr>
                      <w:szCs w:val="21"/>
                    </w:rPr>
                  </w:pPr>
                  <w:r>
                    <w:rPr>
                      <w:rFonts w:hint="eastAsia"/>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8</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新浒花园</w:t>
                  </w:r>
                </w:p>
              </w:tc>
              <w:tc>
                <w:tcPr>
                  <w:tcW w:w="848" w:type="dxa"/>
                  <w:vAlign w:val="center"/>
                </w:tcPr>
                <w:p>
                  <w:pPr>
                    <w:jc w:val="center"/>
                    <w:rPr>
                      <w:szCs w:val="21"/>
                    </w:rPr>
                  </w:pPr>
                  <w:r>
                    <w:rPr>
                      <w:rFonts w:hint="eastAsia"/>
                      <w:szCs w:val="21"/>
                    </w:rPr>
                    <w:t>-925</w:t>
                  </w:r>
                </w:p>
              </w:tc>
              <w:tc>
                <w:tcPr>
                  <w:tcW w:w="767" w:type="dxa"/>
                  <w:vAlign w:val="center"/>
                </w:tcPr>
                <w:p>
                  <w:pPr>
                    <w:jc w:val="center"/>
                    <w:rPr>
                      <w:szCs w:val="21"/>
                    </w:rPr>
                  </w:pPr>
                  <w:r>
                    <w:rPr>
                      <w:rFonts w:hint="eastAsia"/>
                      <w:szCs w:val="21"/>
                    </w:rPr>
                    <w:t>-262</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9</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璞月风华</w:t>
                  </w:r>
                </w:p>
              </w:tc>
              <w:tc>
                <w:tcPr>
                  <w:tcW w:w="848" w:type="dxa"/>
                  <w:vAlign w:val="center"/>
                </w:tcPr>
                <w:p>
                  <w:pPr>
                    <w:jc w:val="center"/>
                    <w:rPr>
                      <w:szCs w:val="21"/>
                    </w:rPr>
                  </w:pPr>
                  <w:r>
                    <w:rPr>
                      <w:rFonts w:hint="eastAsia"/>
                      <w:szCs w:val="21"/>
                    </w:rPr>
                    <w:t>-472</w:t>
                  </w:r>
                </w:p>
              </w:tc>
              <w:tc>
                <w:tcPr>
                  <w:tcW w:w="767" w:type="dxa"/>
                  <w:vAlign w:val="center"/>
                </w:tcPr>
                <w:p>
                  <w:pPr>
                    <w:jc w:val="center"/>
                    <w:rPr>
                      <w:szCs w:val="21"/>
                    </w:rPr>
                  </w:pPr>
                  <w:r>
                    <w:rPr>
                      <w:rFonts w:hint="eastAsia"/>
                      <w:szCs w:val="21"/>
                    </w:rPr>
                    <w:t>-648</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10</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核工业总医院</w:t>
                  </w:r>
                </w:p>
              </w:tc>
              <w:tc>
                <w:tcPr>
                  <w:tcW w:w="848" w:type="dxa"/>
                  <w:vAlign w:val="center"/>
                </w:tcPr>
                <w:p>
                  <w:pPr>
                    <w:jc w:val="center"/>
                    <w:rPr>
                      <w:szCs w:val="21"/>
                    </w:rPr>
                  </w:pPr>
                  <w:r>
                    <w:rPr>
                      <w:rFonts w:hint="eastAsia"/>
                      <w:szCs w:val="21"/>
                    </w:rPr>
                    <w:t>-2300</w:t>
                  </w:r>
                </w:p>
              </w:tc>
              <w:tc>
                <w:tcPr>
                  <w:tcW w:w="767" w:type="dxa"/>
                  <w:vAlign w:val="center"/>
                </w:tcPr>
                <w:p>
                  <w:pPr>
                    <w:jc w:val="center"/>
                    <w:rPr>
                      <w:szCs w:val="21"/>
                    </w:rPr>
                  </w:pPr>
                  <w:r>
                    <w:rPr>
                      <w:rFonts w:hint="eastAsia"/>
                      <w:szCs w:val="21"/>
                    </w:rPr>
                    <w:t>-227</w:t>
                  </w:r>
                </w:p>
              </w:tc>
              <w:tc>
                <w:tcPr>
                  <w:tcW w:w="806" w:type="dxa"/>
                  <w:vAlign w:val="center"/>
                </w:tcPr>
                <w:p>
                  <w:pPr>
                    <w:jc w:val="center"/>
                    <w:rPr>
                      <w:szCs w:val="21"/>
                    </w:rPr>
                  </w:pPr>
                  <w:r>
                    <w:rPr>
                      <w:rFonts w:hint="eastAsia" w:hAnsi="宋体"/>
                      <w:szCs w:val="21"/>
                    </w:rPr>
                    <w:t>医院</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11</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金辉浅湾雅苑</w:t>
                  </w:r>
                </w:p>
              </w:tc>
              <w:tc>
                <w:tcPr>
                  <w:tcW w:w="848" w:type="dxa"/>
                  <w:vAlign w:val="center"/>
                </w:tcPr>
                <w:p>
                  <w:pPr>
                    <w:jc w:val="center"/>
                    <w:rPr>
                      <w:szCs w:val="21"/>
                    </w:rPr>
                  </w:pPr>
                  <w:r>
                    <w:rPr>
                      <w:rFonts w:hint="eastAsia"/>
                      <w:szCs w:val="21"/>
                    </w:rPr>
                    <w:t>-2400</w:t>
                  </w:r>
                </w:p>
              </w:tc>
              <w:tc>
                <w:tcPr>
                  <w:tcW w:w="767" w:type="dxa"/>
                  <w:vAlign w:val="center"/>
                </w:tcPr>
                <w:p>
                  <w:pPr>
                    <w:jc w:val="center"/>
                    <w:rPr>
                      <w:szCs w:val="21"/>
                    </w:rPr>
                  </w:pPr>
                  <w:r>
                    <w:rPr>
                      <w:rFonts w:hint="eastAsia"/>
                      <w:szCs w:val="21"/>
                    </w:rPr>
                    <w:t>-422</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12</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惠丰花园</w:t>
                  </w:r>
                </w:p>
              </w:tc>
              <w:tc>
                <w:tcPr>
                  <w:tcW w:w="848" w:type="dxa"/>
                  <w:vAlign w:val="center"/>
                </w:tcPr>
                <w:p>
                  <w:pPr>
                    <w:jc w:val="center"/>
                    <w:rPr>
                      <w:szCs w:val="21"/>
                    </w:rPr>
                  </w:pPr>
                  <w:r>
                    <w:rPr>
                      <w:rFonts w:hint="eastAsia"/>
                      <w:szCs w:val="21"/>
                    </w:rPr>
                    <w:t>-2000</w:t>
                  </w:r>
                </w:p>
              </w:tc>
              <w:tc>
                <w:tcPr>
                  <w:tcW w:w="767" w:type="dxa"/>
                  <w:vAlign w:val="center"/>
                </w:tcPr>
                <w:p>
                  <w:pPr>
                    <w:jc w:val="center"/>
                    <w:rPr>
                      <w:szCs w:val="21"/>
                    </w:rPr>
                  </w:pPr>
                  <w:r>
                    <w:rPr>
                      <w:rFonts w:hint="eastAsia"/>
                      <w:szCs w:val="21"/>
                    </w:rPr>
                    <w:t>-840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13</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旭辉上河郡</w:t>
                  </w:r>
                </w:p>
              </w:tc>
              <w:tc>
                <w:tcPr>
                  <w:tcW w:w="848" w:type="dxa"/>
                  <w:vAlign w:val="center"/>
                </w:tcPr>
                <w:p>
                  <w:pPr>
                    <w:jc w:val="center"/>
                    <w:rPr>
                      <w:szCs w:val="21"/>
                    </w:rPr>
                  </w:pPr>
                  <w:r>
                    <w:rPr>
                      <w:rFonts w:hint="eastAsia"/>
                      <w:szCs w:val="21"/>
                    </w:rPr>
                    <w:t>-2400</w:t>
                  </w:r>
                </w:p>
              </w:tc>
              <w:tc>
                <w:tcPr>
                  <w:tcW w:w="767" w:type="dxa"/>
                  <w:vAlign w:val="center"/>
                </w:tcPr>
                <w:p>
                  <w:pPr>
                    <w:jc w:val="center"/>
                    <w:rPr>
                      <w:szCs w:val="21"/>
                    </w:rPr>
                  </w:pPr>
                  <w:r>
                    <w:rPr>
                      <w:rFonts w:hint="eastAsia"/>
                      <w:szCs w:val="21"/>
                    </w:rPr>
                    <w:t>-1200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14</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南山柠府</w:t>
                  </w:r>
                </w:p>
              </w:tc>
              <w:tc>
                <w:tcPr>
                  <w:tcW w:w="848" w:type="dxa"/>
                  <w:vAlign w:val="center"/>
                </w:tcPr>
                <w:p>
                  <w:pPr>
                    <w:jc w:val="center"/>
                    <w:rPr>
                      <w:szCs w:val="21"/>
                    </w:rPr>
                  </w:pPr>
                  <w:r>
                    <w:rPr>
                      <w:rFonts w:hint="eastAsia"/>
                      <w:szCs w:val="21"/>
                    </w:rPr>
                    <w:t>-1300</w:t>
                  </w:r>
                </w:p>
              </w:tc>
              <w:tc>
                <w:tcPr>
                  <w:tcW w:w="767" w:type="dxa"/>
                  <w:vAlign w:val="center"/>
                </w:tcPr>
                <w:p>
                  <w:pPr>
                    <w:jc w:val="center"/>
                    <w:rPr>
                      <w:szCs w:val="21"/>
                    </w:rPr>
                  </w:pPr>
                  <w:r>
                    <w:rPr>
                      <w:rFonts w:hint="eastAsia"/>
                      <w:szCs w:val="21"/>
                    </w:rPr>
                    <w:t>-1100</w:t>
                  </w:r>
                </w:p>
              </w:tc>
              <w:tc>
                <w:tcPr>
                  <w:tcW w:w="806" w:type="dxa"/>
                  <w:vAlign w:val="center"/>
                </w:tcPr>
                <w:p>
                  <w:pPr>
                    <w:jc w:val="center"/>
                    <w:rPr>
                      <w:szCs w:val="21"/>
                    </w:rPr>
                  </w:pPr>
                  <w:r>
                    <w:rPr>
                      <w:rFonts w:hint="eastAsia"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15</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水语金成花园</w:t>
                  </w:r>
                </w:p>
              </w:tc>
              <w:tc>
                <w:tcPr>
                  <w:tcW w:w="848" w:type="dxa"/>
                  <w:vAlign w:val="center"/>
                </w:tcPr>
                <w:p>
                  <w:pPr>
                    <w:jc w:val="center"/>
                    <w:rPr>
                      <w:szCs w:val="21"/>
                    </w:rPr>
                  </w:pPr>
                  <w:r>
                    <w:rPr>
                      <w:rFonts w:hint="eastAsia"/>
                      <w:szCs w:val="21"/>
                    </w:rPr>
                    <w:t>-1100</w:t>
                  </w:r>
                </w:p>
              </w:tc>
              <w:tc>
                <w:tcPr>
                  <w:tcW w:w="767" w:type="dxa"/>
                  <w:vAlign w:val="center"/>
                </w:tcPr>
                <w:p>
                  <w:pPr>
                    <w:jc w:val="center"/>
                    <w:rPr>
                      <w:szCs w:val="21"/>
                    </w:rPr>
                  </w:pPr>
                  <w:r>
                    <w:rPr>
                      <w:rFonts w:hint="eastAsia"/>
                      <w:szCs w:val="21"/>
                    </w:rPr>
                    <w:t>-1400</w:t>
                  </w:r>
                </w:p>
              </w:tc>
              <w:tc>
                <w:tcPr>
                  <w:tcW w:w="806" w:type="dxa"/>
                  <w:vAlign w:val="center"/>
                </w:tcPr>
                <w:p>
                  <w:pPr>
                    <w:jc w:val="center"/>
                    <w:rPr>
                      <w:szCs w:val="21"/>
                    </w:rPr>
                  </w:pPr>
                  <w:r>
                    <w:rPr>
                      <w:rFonts w:hint="eastAsia"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16</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运河水岸花园</w:t>
                  </w:r>
                </w:p>
              </w:tc>
              <w:tc>
                <w:tcPr>
                  <w:tcW w:w="848" w:type="dxa"/>
                  <w:vAlign w:val="center"/>
                </w:tcPr>
                <w:p>
                  <w:pPr>
                    <w:jc w:val="center"/>
                    <w:rPr>
                      <w:szCs w:val="21"/>
                    </w:rPr>
                  </w:pPr>
                  <w:r>
                    <w:rPr>
                      <w:rFonts w:hint="eastAsia"/>
                      <w:szCs w:val="21"/>
                    </w:rPr>
                    <w:t>-1600</w:t>
                  </w:r>
                </w:p>
              </w:tc>
              <w:tc>
                <w:tcPr>
                  <w:tcW w:w="767" w:type="dxa"/>
                  <w:vAlign w:val="center"/>
                </w:tcPr>
                <w:p>
                  <w:pPr>
                    <w:jc w:val="center"/>
                    <w:rPr>
                      <w:szCs w:val="21"/>
                    </w:rPr>
                  </w:pPr>
                  <w:r>
                    <w:rPr>
                      <w:rFonts w:hint="eastAsia"/>
                      <w:szCs w:val="21"/>
                    </w:rPr>
                    <w:t>-1400</w:t>
                  </w:r>
                </w:p>
              </w:tc>
              <w:tc>
                <w:tcPr>
                  <w:tcW w:w="806" w:type="dxa"/>
                  <w:vAlign w:val="center"/>
                </w:tcPr>
                <w:p>
                  <w:pPr>
                    <w:jc w:val="center"/>
                    <w:rPr>
                      <w:szCs w:val="21"/>
                    </w:rPr>
                  </w:pPr>
                  <w:r>
                    <w:rPr>
                      <w:rFonts w:hint="eastAsia"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17</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苏州文昌实验中学校</w:t>
                  </w:r>
                </w:p>
              </w:tc>
              <w:tc>
                <w:tcPr>
                  <w:tcW w:w="848" w:type="dxa"/>
                  <w:vAlign w:val="center"/>
                </w:tcPr>
                <w:p>
                  <w:pPr>
                    <w:jc w:val="center"/>
                    <w:rPr>
                      <w:szCs w:val="21"/>
                    </w:rPr>
                  </w:pPr>
                  <w:r>
                    <w:rPr>
                      <w:rFonts w:hint="eastAsia"/>
                      <w:szCs w:val="21"/>
                    </w:rPr>
                    <w:t>-1300</w:t>
                  </w:r>
                </w:p>
              </w:tc>
              <w:tc>
                <w:tcPr>
                  <w:tcW w:w="767" w:type="dxa"/>
                  <w:vAlign w:val="center"/>
                </w:tcPr>
                <w:p>
                  <w:pPr>
                    <w:jc w:val="center"/>
                    <w:rPr>
                      <w:szCs w:val="21"/>
                    </w:rPr>
                  </w:pPr>
                  <w:r>
                    <w:rPr>
                      <w:rFonts w:hint="eastAsia"/>
                      <w:szCs w:val="21"/>
                    </w:rPr>
                    <w:t>-1600</w:t>
                  </w:r>
                </w:p>
              </w:tc>
              <w:tc>
                <w:tcPr>
                  <w:tcW w:w="806" w:type="dxa"/>
                  <w:vAlign w:val="center"/>
                </w:tcPr>
                <w:p>
                  <w:pPr>
                    <w:jc w:val="center"/>
                    <w:rPr>
                      <w:szCs w:val="21"/>
                    </w:rPr>
                  </w:pPr>
                  <w:r>
                    <w:rPr>
                      <w:rFonts w:hAnsi="宋体"/>
                      <w:szCs w:val="21"/>
                    </w:rPr>
                    <w:t>学校</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18</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苏州高新区文昌实验小学校</w:t>
                  </w:r>
                </w:p>
              </w:tc>
              <w:tc>
                <w:tcPr>
                  <w:tcW w:w="848" w:type="dxa"/>
                  <w:vAlign w:val="center"/>
                </w:tcPr>
                <w:p>
                  <w:pPr>
                    <w:jc w:val="center"/>
                    <w:rPr>
                      <w:szCs w:val="21"/>
                    </w:rPr>
                  </w:pPr>
                  <w:r>
                    <w:rPr>
                      <w:rFonts w:hint="eastAsia"/>
                      <w:szCs w:val="21"/>
                    </w:rPr>
                    <w:t>-2200</w:t>
                  </w:r>
                </w:p>
              </w:tc>
              <w:tc>
                <w:tcPr>
                  <w:tcW w:w="767" w:type="dxa"/>
                  <w:vAlign w:val="center"/>
                </w:tcPr>
                <w:p>
                  <w:pPr>
                    <w:jc w:val="center"/>
                    <w:rPr>
                      <w:szCs w:val="21"/>
                    </w:rPr>
                  </w:pPr>
                  <w:r>
                    <w:rPr>
                      <w:rFonts w:hint="eastAsia"/>
                      <w:szCs w:val="21"/>
                    </w:rPr>
                    <w:t>-1800</w:t>
                  </w:r>
                </w:p>
              </w:tc>
              <w:tc>
                <w:tcPr>
                  <w:tcW w:w="806" w:type="dxa"/>
                  <w:vAlign w:val="center"/>
                </w:tcPr>
                <w:p>
                  <w:pPr>
                    <w:jc w:val="center"/>
                    <w:rPr>
                      <w:szCs w:val="21"/>
                    </w:rPr>
                  </w:pPr>
                  <w:r>
                    <w:rPr>
                      <w:rFonts w:hint="eastAsia" w:hAnsi="宋体"/>
                      <w:szCs w:val="21"/>
                    </w:rPr>
                    <w:t>学校</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西南</w:t>
                  </w:r>
                </w:p>
              </w:tc>
              <w:tc>
                <w:tcPr>
                  <w:tcW w:w="845" w:type="dxa"/>
                  <w:vAlign w:val="center"/>
                </w:tcPr>
                <w:p>
                  <w:pPr>
                    <w:jc w:val="center"/>
                    <w:rPr>
                      <w:szCs w:val="21"/>
                    </w:rPr>
                  </w:pPr>
                  <w:r>
                    <w:rPr>
                      <w:rFonts w:hint="eastAsia"/>
                      <w:szCs w:val="21"/>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19</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玉景湾花园</w:t>
                  </w:r>
                </w:p>
              </w:tc>
              <w:tc>
                <w:tcPr>
                  <w:tcW w:w="848" w:type="dxa"/>
                  <w:vAlign w:val="center"/>
                </w:tcPr>
                <w:p>
                  <w:pPr>
                    <w:jc w:val="center"/>
                    <w:rPr>
                      <w:szCs w:val="21"/>
                    </w:rPr>
                  </w:pPr>
                  <w:r>
                    <w:rPr>
                      <w:rFonts w:hint="eastAsia"/>
                      <w:szCs w:val="21"/>
                    </w:rPr>
                    <w:t>459</w:t>
                  </w:r>
                </w:p>
              </w:tc>
              <w:tc>
                <w:tcPr>
                  <w:tcW w:w="767" w:type="dxa"/>
                  <w:vAlign w:val="center"/>
                </w:tcPr>
                <w:p>
                  <w:pPr>
                    <w:jc w:val="center"/>
                    <w:rPr>
                      <w:szCs w:val="21"/>
                    </w:rPr>
                  </w:pPr>
                  <w:r>
                    <w:rPr>
                      <w:rFonts w:hint="eastAsia"/>
                      <w:szCs w:val="21"/>
                    </w:rPr>
                    <w:t>-746</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20</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万科金色里程</w:t>
                  </w:r>
                </w:p>
              </w:tc>
              <w:tc>
                <w:tcPr>
                  <w:tcW w:w="848" w:type="dxa"/>
                  <w:vAlign w:val="center"/>
                </w:tcPr>
                <w:p>
                  <w:pPr>
                    <w:jc w:val="center"/>
                    <w:rPr>
                      <w:szCs w:val="21"/>
                    </w:rPr>
                  </w:pPr>
                  <w:r>
                    <w:rPr>
                      <w:rFonts w:hint="eastAsia"/>
                      <w:szCs w:val="21"/>
                    </w:rPr>
                    <w:t>364</w:t>
                  </w:r>
                </w:p>
              </w:tc>
              <w:tc>
                <w:tcPr>
                  <w:tcW w:w="767" w:type="dxa"/>
                  <w:vAlign w:val="center"/>
                </w:tcPr>
                <w:p>
                  <w:pPr>
                    <w:jc w:val="center"/>
                    <w:rPr>
                      <w:szCs w:val="21"/>
                    </w:rPr>
                  </w:pPr>
                  <w:r>
                    <w:rPr>
                      <w:rFonts w:hint="eastAsia"/>
                      <w:szCs w:val="21"/>
                    </w:rPr>
                    <w:t>-1100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21</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藕巷新村</w:t>
                  </w:r>
                </w:p>
              </w:tc>
              <w:tc>
                <w:tcPr>
                  <w:tcW w:w="848" w:type="dxa"/>
                  <w:vAlign w:val="center"/>
                </w:tcPr>
                <w:p>
                  <w:pPr>
                    <w:jc w:val="center"/>
                    <w:rPr>
                      <w:szCs w:val="21"/>
                    </w:rPr>
                  </w:pPr>
                  <w:r>
                    <w:rPr>
                      <w:rFonts w:hint="eastAsia"/>
                      <w:szCs w:val="21"/>
                    </w:rPr>
                    <w:t>612</w:t>
                  </w:r>
                </w:p>
              </w:tc>
              <w:tc>
                <w:tcPr>
                  <w:tcW w:w="767" w:type="dxa"/>
                  <w:vAlign w:val="center"/>
                </w:tcPr>
                <w:p>
                  <w:pPr>
                    <w:jc w:val="center"/>
                    <w:rPr>
                      <w:szCs w:val="21"/>
                    </w:rPr>
                  </w:pPr>
                  <w:r>
                    <w:rPr>
                      <w:rFonts w:hint="eastAsia"/>
                      <w:szCs w:val="21"/>
                    </w:rPr>
                    <w:t>-1400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22</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苏州市金阊新城实验小学校</w:t>
                  </w:r>
                </w:p>
              </w:tc>
              <w:tc>
                <w:tcPr>
                  <w:tcW w:w="848" w:type="dxa"/>
                  <w:vAlign w:val="center"/>
                </w:tcPr>
                <w:p>
                  <w:pPr>
                    <w:jc w:val="center"/>
                    <w:rPr>
                      <w:szCs w:val="21"/>
                    </w:rPr>
                  </w:pPr>
                  <w:r>
                    <w:rPr>
                      <w:rFonts w:hint="eastAsia"/>
                      <w:szCs w:val="21"/>
                    </w:rPr>
                    <w:t>1100</w:t>
                  </w:r>
                </w:p>
              </w:tc>
              <w:tc>
                <w:tcPr>
                  <w:tcW w:w="767" w:type="dxa"/>
                  <w:vAlign w:val="center"/>
                </w:tcPr>
                <w:p>
                  <w:pPr>
                    <w:jc w:val="center"/>
                    <w:rPr>
                      <w:szCs w:val="21"/>
                    </w:rPr>
                  </w:pPr>
                  <w:r>
                    <w:rPr>
                      <w:rFonts w:hint="eastAsia"/>
                      <w:szCs w:val="21"/>
                    </w:rPr>
                    <w:t>-1600</w:t>
                  </w:r>
                </w:p>
              </w:tc>
              <w:tc>
                <w:tcPr>
                  <w:tcW w:w="806" w:type="dxa"/>
                  <w:vAlign w:val="center"/>
                </w:tcPr>
                <w:p>
                  <w:pPr>
                    <w:jc w:val="center"/>
                    <w:rPr>
                      <w:szCs w:val="21"/>
                    </w:rPr>
                  </w:pPr>
                  <w:r>
                    <w:rPr>
                      <w:rFonts w:hint="eastAsia" w:hAnsi="宋体"/>
                      <w:szCs w:val="21"/>
                    </w:rPr>
                    <w:t>学校</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23</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富强新苑</w:t>
                  </w:r>
                </w:p>
              </w:tc>
              <w:tc>
                <w:tcPr>
                  <w:tcW w:w="848" w:type="dxa"/>
                  <w:vAlign w:val="center"/>
                </w:tcPr>
                <w:p>
                  <w:pPr>
                    <w:jc w:val="center"/>
                    <w:rPr>
                      <w:szCs w:val="21"/>
                    </w:rPr>
                  </w:pPr>
                  <w:r>
                    <w:rPr>
                      <w:rFonts w:hint="eastAsia"/>
                      <w:szCs w:val="21"/>
                    </w:rPr>
                    <w:t>616</w:t>
                  </w:r>
                </w:p>
              </w:tc>
              <w:tc>
                <w:tcPr>
                  <w:tcW w:w="767" w:type="dxa"/>
                  <w:vAlign w:val="center"/>
                </w:tcPr>
                <w:p>
                  <w:pPr>
                    <w:jc w:val="center"/>
                    <w:rPr>
                      <w:szCs w:val="21"/>
                    </w:rPr>
                  </w:pPr>
                  <w:r>
                    <w:rPr>
                      <w:rFonts w:hint="eastAsia"/>
                      <w:szCs w:val="21"/>
                    </w:rPr>
                    <w:t>-2000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24</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南山金城</w:t>
                  </w:r>
                </w:p>
              </w:tc>
              <w:tc>
                <w:tcPr>
                  <w:tcW w:w="848" w:type="dxa"/>
                  <w:vAlign w:val="center"/>
                </w:tcPr>
                <w:p>
                  <w:pPr>
                    <w:jc w:val="center"/>
                    <w:rPr>
                      <w:szCs w:val="21"/>
                    </w:rPr>
                  </w:pPr>
                  <w:r>
                    <w:rPr>
                      <w:rFonts w:hint="eastAsia"/>
                      <w:szCs w:val="21"/>
                    </w:rPr>
                    <w:t>1300</w:t>
                  </w:r>
                </w:p>
              </w:tc>
              <w:tc>
                <w:tcPr>
                  <w:tcW w:w="767" w:type="dxa"/>
                  <w:vAlign w:val="center"/>
                </w:tcPr>
                <w:p>
                  <w:pPr>
                    <w:jc w:val="center"/>
                    <w:rPr>
                      <w:szCs w:val="21"/>
                    </w:rPr>
                  </w:pPr>
                  <w:r>
                    <w:rPr>
                      <w:rFonts w:hint="eastAsia"/>
                      <w:szCs w:val="21"/>
                    </w:rPr>
                    <w:t>-2200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trPr>
              <w:tc>
                <w:tcPr>
                  <w:tcW w:w="562" w:type="dxa"/>
                  <w:vAlign w:val="center"/>
                </w:tcPr>
                <w:p>
                  <w:pPr>
                    <w:jc w:val="center"/>
                    <w:rPr>
                      <w:szCs w:val="21"/>
                    </w:rPr>
                  </w:pPr>
                  <w:r>
                    <w:rPr>
                      <w:rFonts w:hint="eastAsia"/>
                      <w:szCs w:val="21"/>
                    </w:rPr>
                    <w:t>25</w:t>
                  </w:r>
                </w:p>
              </w:tc>
              <w:tc>
                <w:tcPr>
                  <w:tcW w:w="2046" w:type="dxa"/>
                  <w:vAlign w:val="center"/>
                </w:tcPr>
                <w:p>
                  <w:pPr>
                    <w:pStyle w:val="47"/>
                    <w:adjustRightInd w:val="0"/>
                    <w:snapToGrid w:val="0"/>
                    <w:ind w:leftChars="-2" w:hanging="4" w:hangingChars="2"/>
                    <w:rPr>
                      <w:rFonts w:ascii="Times New Roman" w:hAnsi="Times New Roman" w:eastAsia="宋体"/>
                      <w:kern w:val="2"/>
                      <w:sz w:val="21"/>
                      <w:szCs w:val="21"/>
                    </w:rPr>
                  </w:pPr>
                  <w:r>
                    <w:rPr>
                      <w:rFonts w:hint="eastAsia" w:ascii="Times New Roman" w:hAnsi="Times New Roman" w:eastAsia="宋体"/>
                      <w:kern w:val="2"/>
                      <w:sz w:val="21"/>
                      <w:szCs w:val="21"/>
                    </w:rPr>
                    <w:t>和美家园</w:t>
                  </w:r>
                </w:p>
              </w:tc>
              <w:tc>
                <w:tcPr>
                  <w:tcW w:w="848" w:type="dxa"/>
                  <w:vAlign w:val="center"/>
                </w:tcPr>
                <w:p>
                  <w:pPr>
                    <w:jc w:val="center"/>
                    <w:rPr>
                      <w:szCs w:val="21"/>
                    </w:rPr>
                  </w:pPr>
                  <w:r>
                    <w:rPr>
                      <w:rFonts w:hint="eastAsia"/>
                      <w:szCs w:val="21"/>
                    </w:rPr>
                    <w:t>225</w:t>
                  </w:r>
                </w:p>
              </w:tc>
              <w:tc>
                <w:tcPr>
                  <w:tcW w:w="767" w:type="dxa"/>
                  <w:vAlign w:val="center"/>
                </w:tcPr>
                <w:p>
                  <w:pPr>
                    <w:jc w:val="center"/>
                    <w:rPr>
                      <w:szCs w:val="21"/>
                    </w:rPr>
                  </w:pPr>
                  <w:r>
                    <w:rPr>
                      <w:rFonts w:hint="eastAsia"/>
                      <w:szCs w:val="21"/>
                    </w:rPr>
                    <w:t>-2300</w:t>
                  </w:r>
                </w:p>
              </w:tc>
              <w:tc>
                <w:tcPr>
                  <w:tcW w:w="806" w:type="dxa"/>
                  <w:vAlign w:val="center"/>
                </w:tcPr>
                <w:p>
                  <w:pPr>
                    <w:jc w:val="center"/>
                    <w:rPr>
                      <w:szCs w:val="21"/>
                    </w:rPr>
                  </w:pPr>
                  <w:r>
                    <w:rPr>
                      <w:rFonts w:hAnsi="宋体"/>
                      <w:szCs w:val="21"/>
                    </w:rPr>
                    <w:t>居住区</w:t>
                  </w:r>
                </w:p>
              </w:tc>
              <w:tc>
                <w:tcPr>
                  <w:tcW w:w="808" w:type="dxa"/>
                  <w:vAlign w:val="center"/>
                </w:tcPr>
                <w:p>
                  <w:pPr>
                    <w:jc w:val="center"/>
                    <w:rPr>
                      <w:szCs w:val="21"/>
                    </w:rPr>
                  </w:pPr>
                  <w:r>
                    <w:rPr>
                      <w:rFonts w:hAnsi="宋体"/>
                      <w:szCs w:val="21"/>
                    </w:rPr>
                    <w:t>人群</w:t>
                  </w:r>
                </w:p>
              </w:tc>
              <w:tc>
                <w:tcPr>
                  <w:tcW w:w="806" w:type="dxa"/>
                  <w:vAlign w:val="center"/>
                </w:tcPr>
                <w:p>
                  <w:pPr>
                    <w:jc w:val="center"/>
                    <w:rPr>
                      <w:szCs w:val="21"/>
                    </w:rPr>
                  </w:pPr>
                  <w:r>
                    <w:rPr>
                      <w:rFonts w:hAnsi="宋体"/>
                      <w:szCs w:val="21"/>
                    </w:rPr>
                    <w:t>二类区</w:t>
                  </w:r>
                </w:p>
              </w:tc>
              <w:tc>
                <w:tcPr>
                  <w:tcW w:w="808" w:type="dxa"/>
                  <w:vAlign w:val="center"/>
                </w:tcPr>
                <w:p>
                  <w:pPr>
                    <w:jc w:val="center"/>
                    <w:rPr>
                      <w:szCs w:val="21"/>
                    </w:rPr>
                  </w:pPr>
                  <w:r>
                    <w:rPr>
                      <w:rFonts w:hint="eastAsia"/>
                      <w:szCs w:val="21"/>
                    </w:rPr>
                    <w:t>东南</w:t>
                  </w:r>
                </w:p>
              </w:tc>
              <w:tc>
                <w:tcPr>
                  <w:tcW w:w="845" w:type="dxa"/>
                  <w:vAlign w:val="center"/>
                </w:tcPr>
                <w:p>
                  <w:pPr>
                    <w:jc w:val="center"/>
                    <w:rPr>
                      <w:szCs w:val="21"/>
                    </w:rPr>
                  </w:pPr>
                  <w:r>
                    <w:rPr>
                      <w:rFonts w:hint="eastAsia"/>
                      <w:szCs w:val="21"/>
                    </w:rPr>
                    <w:t>2300</w:t>
                  </w:r>
                </w:p>
              </w:tc>
            </w:tr>
          </w:tbl>
          <w:p>
            <w:pPr>
              <w:ind w:firstLine="435"/>
              <w:jc w:val="center"/>
              <w:rPr>
                <w:b/>
                <w:sz w:val="24"/>
              </w:rPr>
            </w:pPr>
            <w:r>
              <w:rPr>
                <w:rFonts w:hint="eastAsia"/>
                <w:b/>
                <w:sz w:val="24"/>
              </w:rPr>
              <w:t>表3-5  本项目其他</w:t>
            </w:r>
            <w:r>
              <w:rPr>
                <w:b/>
                <w:sz w:val="24"/>
              </w:rPr>
              <w:t>环境保护目标表</w:t>
            </w:r>
          </w:p>
          <w:tbl>
            <w:tblPr>
              <w:tblStyle w:val="23"/>
              <w:tblpPr w:leftFromText="180" w:rightFromText="180" w:vertAnchor="text" w:horzAnchor="page" w:tblpXSpec="center" w:tblpY="299"/>
              <w:tblOverlap w:val="never"/>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163"/>
              <w:gridCol w:w="742"/>
              <w:gridCol w:w="827"/>
              <w:gridCol w:w="1354"/>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Align w:val="center"/>
                </w:tcPr>
                <w:p>
                  <w:pPr>
                    <w:jc w:val="center"/>
                    <w:rPr>
                      <w:b/>
                    </w:rPr>
                  </w:pPr>
                  <w:r>
                    <w:rPr>
                      <w:b/>
                    </w:rPr>
                    <w:t>环境</w:t>
                  </w:r>
                </w:p>
                <w:p>
                  <w:pPr>
                    <w:jc w:val="center"/>
                    <w:rPr>
                      <w:b/>
                      <w:szCs w:val="21"/>
                    </w:rPr>
                  </w:pPr>
                  <w:r>
                    <w:rPr>
                      <w:b/>
                    </w:rPr>
                    <w:t>要素</w:t>
                  </w:r>
                </w:p>
              </w:tc>
              <w:tc>
                <w:tcPr>
                  <w:tcW w:w="1163" w:type="dxa"/>
                  <w:vAlign w:val="center"/>
                </w:tcPr>
                <w:p>
                  <w:pPr>
                    <w:jc w:val="center"/>
                    <w:rPr>
                      <w:b/>
                    </w:rPr>
                  </w:pPr>
                  <w:r>
                    <w:rPr>
                      <w:b/>
                    </w:rPr>
                    <w:t>环境保护对象名称</w:t>
                  </w:r>
                </w:p>
              </w:tc>
              <w:tc>
                <w:tcPr>
                  <w:tcW w:w="742" w:type="dxa"/>
                  <w:vAlign w:val="center"/>
                </w:tcPr>
                <w:p>
                  <w:pPr>
                    <w:jc w:val="center"/>
                    <w:rPr>
                      <w:b/>
                    </w:rPr>
                  </w:pPr>
                  <w:r>
                    <w:rPr>
                      <w:b/>
                    </w:rPr>
                    <w:t>方位</w:t>
                  </w:r>
                </w:p>
              </w:tc>
              <w:tc>
                <w:tcPr>
                  <w:tcW w:w="827" w:type="dxa"/>
                  <w:vAlign w:val="center"/>
                </w:tcPr>
                <w:p>
                  <w:pPr>
                    <w:jc w:val="center"/>
                    <w:rPr>
                      <w:b/>
                    </w:rPr>
                  </w:pPr>
                  <w:r>
                    <w:rPr>
                      <w:b/>
                    </w:rPr>
                    <w:t>距离</w:t>
                  </w:r>
                </w:p>
                <w:p>
                  <w:pPr>
                    <w:jc w:val="center"/>
                    <w:rPr>
                      <w:b/>
                    </w:rPr>
                  </w:pPr>
                  <w:r>
                    <w:rPr>
                      <w:b/>
                    </w:rPr>
                    <w:t>（m）</w:t>
                  </w:r>
                </w:p>
              </w:tc>
              <w:tc>
                <w:tcPr>
                  <w:tcW w:w="1354" w:type="dxa"/>
                  <w:vAlign w:val="center"/>
                </w:tcPr>
                <w:p>
                  <w:pPr>
                    <w:jc w:val="center"/>
                    <w:rPr>
                      <w:b/>
                    </w:rPr>
                  </w:pPr>
                  <w:r>
                    <w:rPr>
                      <w:b/>
                    </w:rPr>
                    <w:t>规模</w:t>
                  </w:r>
                </w:p>
              </w:tc>
              <w:tc>
                <w:tcPr>
                  <w:tcW w:w="3224" w:type="dxa"/>
                  <w:vAlign w:val="center"/>
                </w:tcPr>
                <w:p>
                  <w:pPr>
                    <w:tabs>
                      <w:tab w:val="left" w:pos="1400"/>
                    </w:tabs>
                    <w:jc w:val="center"/>
                    <w:rPr>
                      <w:b/>
                      <w:szCs w:val="21"/>
                    </w:rPr>
                  </w:pPr>
                  <w:r>
                    <w:rPr>
                      <w:b/>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Merge w:val="restart"/>
                  <w:vAlign w:val="center"/>
                </w:tcPr>
                <w:p>
                  <w:pPr>
                    <w:jc w:val="center"/>
                    <w:rPr>
                      <w:szCs w:val="21"/>
                    </w:rPr>
                  </w:pPr>
                  <w:r>
                    <w:rPr>
                      <w:szCs w:val="21"/>
                    </w:rPr>
                    <w:t>水环境</w:t>
                  </w:r>
                </w:p>
              </w:tc>
              <w:tc>
                <w:tcPr>
                  <w:tcW w:w="1163" w:type="dxa"/>
                  <w:vAlign w:val="center"/>
                </w:tcPr>
                <w:p>
                  <w:pPr>
                    <w:ind w:leftChars="-2" w:hanging="4" w:hangingChars="2"/>
                    <w:jc w:val="center"/>
                    <w:rPr>
                      <w:szCs w:val="21"/>
                    </w:rPr>
                  </w:pPr>
                  <w:r>
                    <w:rPr>
                      <w:szCs w:val="21"/>
                    </w:rPr>
                    <w:t>京杭运河</w:t>
                  </w:r>
                </w:p>
              </w:tc>
              <w:tc>
                <w:tcPr>
                  <w:tcW w:w="742" w:type="dxa"/>
                  <w:vAlign w:val="center"/>
                </w:tcPr>
                <w:p>
                  <w:pPr>
                    <w:jc w:val="center"/>
                    <w:rPr>
                      <w:szCs w:val="21"/>
                    </w:rPr>
                  </w:pPr>
                  <w:r>
                    <w:rPr>
                      <w:rFonts w:hint="eastAsia"/>
                      <w:szCs w:val="21"/>
                    </w:rPr>
                    <w:t>西南</w:t>
                  </w:r>
                </w:p>
              </w:tc>
              <w:tc>
                <w:tcPr>
                  <w:tcW w:w="827" w:type="dxa"/>
                  <w:vAlign w:val="center"/>
                </w:tcPr>
                <w:p>
                  <w:pPr>
                    <w:jc w:val="center"/>
                    <w:rPr>
                      <w:szCs w:val="21"/>
                    </w:rPr>
                  </w:pPr>
                  <w:r>
                    <w:rPr>
                      <w:rFonts w:hint="eastAsia"/>
                      <w:szCs w:val="21"/>
                    </w:rPr>
                    <w:t>2300</w:t>
                  </w:r>
                </w:p>
              </w:tc>
              <w:tc>
                <w:tcPr>
                  <w:tcW w:w="1354" w:type="dxa"/>
                  <w:vAlign w:val="center"/>
                </w:tcPr>
                <w:p>
                  <w:pPr>
                    <w:ind w:left="27" w:leftChars="-38" w:right="-80" w:rightChars="-38" w:hanging="107" w:hangingChars="51"/>
                    <w:jc w:val="center"/>
                    <w:rPr>
                      <w:szCs w:val="21"/>
                    </w:rPr>
                  </w:pPr>
                  <w:r>
                    <w:rPr>
                      <w:szCs w:val="21"/>
                    </w:rPr>
                    <w:t>中河</w:t>
                  </w:r>
                </w:p>
              </w:tc>
              <w:tc>
                <w:tcPr>
                  <w:tcW w:w="3224" w:type="dxa"/>
                  <w:vMerge w:val="restart"/>
                  <w:vAlign w:val="center"/>
                </w:tcPr>
                <w:p>
                  <w:pPr>
                    <w:ind w:left="27" w:leftChars="-38" w:right="-80" w:rightChars="-38" w:hanging="107" w:hangingChars="51"/>
                    <w:jc w:val="center"/>
                    <w:rPr>
                      <w:szCs w:val="21"/>
                    </w:rPr>
                  </w:pPr>
                  <w:r>
                    <w:rPr>
                      <w:szCs w:val="21"/>
                    </w:rPr>
                    <w:t>《地表水环境质量标准》（GB3838-2002）Ⅳ类标准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Merge w:val="continue"/>
                  <w:vAlign w:val="center"/>
                </w:tcPr>
                <w:p>
                  <w:pPr>
                    <w:jc w:val="center"/>
                    <w:rPr>
                      <w:szCs w:val="21"/>
                    </w:rPr>
                  </w:pPr>
                </w:p>
              </w:tc>
              <w:tc>
                <w:tcPr>
                  <w:tcW w:w="1163" w:type="dxa"/>
                  <w:vAlign w:val="center"/>
                </w:tcPr>
                <w:p>
                  <w:pPr>
                    <w:ind w:leftChars="-2" w:hanging="4" w:hangingChars="2"/>
                    <w:jc w:val="center"/>
                    <w:rPr>
                      <w:szCs w:val="21"/>
                    </w:rPr>
                  </w:pPr>
                  <w:r>
                    <w:rPr>
                      <w:rFonts w:hint="eastAsia"/>
                      <w:szCs w:val="21"/>
                    </w:rPr>
                    <w:t>白荡河</w:t>
                  </w:r>
                </w:p>
              </w:tc>
              <w:tc>
                <w:tcPr>
                  <w:tcW w:w="742" w:type="dxa"/>
                  <w:vAlign w:val="center"/>
                </w:tcPr>
                <w:p>
                  <w:pPr>
                    <w:jc w:val="center"/>
                    <w:rPr>
                      <w:szCs w:val="21"/>
                    </w:rPr>
                  </w:pPr>
                  <w:r>
                    <w:rPr>
                      <w:rFonts w:hint="eastAsia"/>
                      <w:szCs w:val="21"/>
                    </w:rPr>
                    <w:t>西南</w:t>
                  </w:r>
                </w:p>
              </w:tc>
              <w:tc>
                <w:tcPr>
                  <w:tcW w:w="827" w:type="dxa"/>
                  <w:vAlign w:val="center"/>
                </w:tcPr>
                <w:p>
                  <w:pPr>
                    <w:jc w:val="center"/>
                    <w:rPr>
                      <w:szCs w:val="21"/>
                    </w:rPr>
                  </w:pPr>
                  <w:r>
                    <w:rPr>
                      <w:rFonts w:hint="eastAsia"/>
                      <w:szCs w:val="21"/>
                    </w:rPr>
                    <w:t>5200</w:t>
                  </w:r>
                </w:p>
              </w:tc>
              <w:tc>
                <w:tcPr>
                  <w:tcW w:w="1354" w:type="dxa"/>
                  <w:vAlign w:val="center"/>
                </w:tcPr>
                <w:p>
                  <w:pPr>
                    <w:ind w:left="27" w:leftChars="-38" w:right="-80" w:rightChars="-38" w:hanging="107" w:hangingChars="51"/>
                    <w:jc w:val="center"/>
                    <w:rPr>
                      <w:szCs w:val="21"/>
                    </w:rPr>
                  </w:pPr>
                  <w:r>
                    <w:rPr>
                      <w:rFonts w:hint="eastAsia"/>
                      <w:szCs w:val="21"/>
                    </w:rPr>
                    <w:t>小河</w:t>
                  </w:r>
                </w:p>
              </w:tc>
              <w:tc>
                <w:tcPr>
                  <w:tcW w:w="3224" w:type="dxa"/>
                  <w:vMerge w:val="continue"/>
                  <w:vAlign w:val="center"/>
                </w:tcPr>
                <w:p>
                  <w:pPr>
                    <w:ind w:left="27" w:leftChars="-38" w:right="-80" w:rightChars="-38"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Merge w:val="continue"/>
                  <w:vAlign w:val="center"/>
                </w:tcPr>
                <w:p>
                  <w:pPr>
                    <w:jc w:val="center"/>
                    <w:rPr>
                      <w:szCs w:val="21"/>
                    </w:rPr>
                  </w:pPr>
                </w:p>
              </w:tc>
              <w:tc>
                <w:tcPr>
                  <w:tcW w:w="1163" w:type="dxa"/>
                  <w:vAlign w:val="center"/>
                </w:tcPr>
                <w:p>
                  <w:pPr>
                    <w:ind w:leftChars="-2" w:hanging="4" w:hangingChars="2"/>
                    <w:jc w:val="center"/>
                    <w:rPr>
                      <w:szCs w:val="21"/>
                    </w:rPr>
                  </w:pPr>
                  <w:r>
                    <w:rPr>
                      <w:rFonts w:hint="eastAsia"/>
                      <w:szCs w:val="21"/>
                    </w:rPr>
                    <w:t>小河</w:t>
                  </w:r>
                </w:p>
              </w:tc>
              <w:tc>
                <w:tcPr>
                  <w:tcW w:w="742" w:type="dxa"/>
                  <w:vAlign w:val="center"/>
                </w:tcPr>
                <w:p>
                  <w:pPr>
                    <w:jc w:val="center"/>
                    <w:rPr>
                      <w:szCs w:val="21"/>
                    </w:rPr>
                  </w:pPr>
                  <w:r>
                    <w:rPr>
                      <w:rFonts w:hint="eastAsia"/>
                      <w:szCs w:val="21"/>
                    </w:rPr>
                    <w:t>北</w:t>
                  </w:r>
                </w:p>
              </w:tc>
              <w:tc>
                <w:tcPr>
                  <w:tcW w:w="827" w:type="dxa"/>
                  <w:vAlign w:val="center"/>
                </w:tcPr>
                <w:p>
                  <w:pPr>
                    <w:jc w:val="center"/>
                    <w:rPr>
                      <w:szCs w:val="21"/>
                    </w:rPr>
                  </w:pPr>
                  <w:r>
                    <w:rPr>
                      <w:rFonts w:hint="eastAsia"/>
                      <w:szCs w:val="21"/>
                    </w:rPr>
                    <w:t>260</w:t>
                  </w:r>
                </w:p>
              </w:tc>
              <w:tc>
                <w:tcPr>
                  <w:tcW w:w="1354" w:type="dxa"/>
                  <w:vAlign w:val="center"/>
                </w:tcPr>
                <w:p>
                  <w:pPr>
                    <w:ind w:left="27" w:leftChars="-38" w:right="-80" w:rightChars="-38" w:hanging="107" w:hangingChars="51"/>
                    <w:jc w:val="center"/>
                    <w:rPr>
                      <w:szCs w:val="21"/>
                    </w:rPr>
                  </w:pPr>
                  <w:r>
                    <w:rPr>
                      <w:rFonts w:hint="eastAsia"/>
                      <w:szCs w:val="21"/>
                    </w:rPr>
                    <w:t>小河</w:t>
                  </w:r>
                </w:p>
              </w:tc>
              <w:tc>
                <w:tcPr>
                  <w:tcW w:w="3224" w:type="dxa"/>
                  <w:vMerge w:val="continue"/>
                  <w:vAlign w:val="center"/>
                </w:tcPr>
                <w:p>
                  <w:pPr>
                    <w:ind w:left="27" w:leftChars="-38" w:right="-80" w:rightChars="-38"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Align w:val="center"/>
                </w:tcPr>
                <w:p>
                  <w:pPr>
                    <w:jc w:val="center"/>
                    <w:rPr>
                      <w:szCs w:val="21"/>
                    </w:rPr>
                  </w:pPr>
                  <w:r>
                    <w:rPr>
                      <w:szCs w:val="21"/>
                    </w:rPr>
                    <w:t>声环境</w:t>
                  </w:r>
                </w:p>
              </w:tc>
              <w:tc>
                <w:tcPr>
                  <w:tcW w:w="1163" w:type="dxa"/>
                  <w:vAlign w:val="center"/>
                </w:tcPr>
                <w:p>
                  <w:pPr>
                    <w:pStyle w:val="47"/>
                    <w:adjustRightInd w:val="0"/>
                    <w:snapToGrid w:val="0"/>
                    <w:ind w:leftChars="-2" w:hanging="4" w:hangingChars="2"/>
                    <w:rPr>
                      <w:rFonts w:ascii="Times New Roman" w:hAnsi="Times New Roman" w:eastAsia="宋体"/>
                      <w:kern w:val="2"/>
                      <w:sz w:val="21"/>
                      <w:szCs w:val="21"/>
                    </w:rPr>
                  </w:pPr>
                  <w:r>
                    <w:rPr>
                      <w:rFonts w:ascii="Times New Roman" w:hAnsi="Times New Roman" w:eastAsia="宋体"/>
                      <w:sz w:val="21"/>
                      <w:szCs w:val="21"/>
                    </w:rPr>
                    <w:t>厂界四周</w:t>
                  </w:r>
                </w:p>
              </w:tc>
              <w:tc>
                <w:tcPr>
                  <w:tcW w:w="742" w:type="dxa"/>
                  <w:vAlign w:val="center"/>
                </w:tcPr>
                <w:p>
                  <w:pPr>
                    <w:jc w:val="center"/>
                    <w:rPr>
                      <w:szCs w:val="21"/>
                    </w:rPr>
                  </w:pPr>
                  <w:r>
                    <w:rPr>
                      <w:szCs w:val="21"/>
                    </w:rPr>
                    <w:t>/</w:t>
                  </w:r>
                </w:p>
              </w:tc>
              <w:tc>
                <w:tcPr>
                  <w:tcW w:w="827" w:type="dxa"/>
                  <w:vAlign w:val="center"/>
                </w:tcPr>
                <w:p>
                  <w:pPr>
                    <w:jc w:val="center"/>
                    <w:rPr>
                      <w:szCs w:val="21"/>
                    </w:rPr>
                  </w:pPr>
                  <w:r>
                    <w:rPr>
                      <w:szCs w:val="21"/>
                    </w:rPr>
                    <w:t>1</w:t>
                  </w:r>
                </w:p>
              </w:tc>
              <w:tc>
                <w:tcPr>
                  <w:tcW w:w="1354" w:type="dxa"/>
                  <w:vAlign w:val="center"/>
                </w:tcPr>
                <w:p>
                  <w:pPr>
                    <w:ind w:left="27" w:leftChars="-38" w:right="-80" w:rightChars="-38" w:hanging="107" w:hangingChars="51"/>
                    <w:jc w:val="center"/>
                    <w:rPr>
                      <w:szCs w:val="21"/>
                    </w:rPr>
                  </w:pPr>
                  <w:r>
                    <w:rPr>
                      <w:szCs w:val="21"/>
                    </w:rPr>
                    <w:t>/</w:t>
                  </w:r>
                </w:p>
              </w:tc>
              <w:tc>
                <w:tcPr>
                  <w:tcW w:w="3224" w:type="dxa"/>
                  <w:vAlign w:val="center"/>
                </w:tcPr>
                <w:p>
                  <w:pPr>
                    <w:ind w:left="27" w:leftChars="-38" w:right="-80" w:rightChars="-38" w:hanging="107" w:hangingChars="51"/>
                    <w:jc w:val="center"/>
                    <w:rPr>
                      <w:szCs w:val="21"/>
                    </w:rPr>
                  </w:pPr>
                  <w:r>
                    <w:rPr>
                      <w:szCs w:val="21"/>
                    </w:rPr>
                    <w:t>《声环境质量标准》（GB3096-2008）3类标准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Merge w:val="restart"/>
                  <w:vAlign w:val="center"/>
                </w:tcPr>
                <w:p>
                  <w:pPr>
                    <w:jc w:val="center"/>
                    <w:rPr>
                      <w:szCs w:val="21"/>
                    </w:rPr>
                  </w:pPr>
                  <w:r>
                    <w:rPr>
                      <w:szCs w:val="21"/>
                    </w:rPr>
                    <w:t>生态环境</w:t>
                  </w:r>
                </w:p>
              </w:tc>
              <w:tc>
                <w:tcPr>
                  <w:tcW w:w="1163" w:type="dxa"/>
                  <w:vAlign w:val="center"/>
                </w:tcPr>
                <w:p>
                  <w:pPr>
                    <w:pStyle w:val="47"/>
                    <w:adjustRightInd w:val="0"/>
                    <w:snapToGrid w:val="0"/>
                    <w:ind w:leftChars="-2" w:hanging="4" w:hangingChars="2"/>
                    <w:rPr>
                      <w:rFonts w:ascii="宋体" w:hAnsi="宋体" w:eastAsia="宋体"/>
                      <w:sz w:val="21"/>
                      <w:szCs w:val="21"/>
                    </w:rPr>
                  </w:pPr>
                  <w:r>
                    <w:rPr>
                      <w:rFonts w:ascii="宋体" w:hAnsi="宋体" w:eastAsia="宋体"/>
                      <w:kern w:val="2"/>
                      <w:sz w:val="21"/>
                      <w:szCs w:val="21"/>
                    </w:rPr>
                    <w:t>江苏大阳山国家森林公园</w:t>
                  </w:r>
                </w:p>
              </w:tc>
              <w:tc>
                <w:tcPr>
                  <w:tcW w:w="742" w:type="dxa"/>
                  <w:vAlign w:val="center"/>
                </w:tcPr>
                <w:p>
                  <w:pPr>
                    <w:jc w:val="center"/>
                    <w:rPr>
                      <w:szCs w:val="21"/>
                    </w:rPr>
                  </w:pPr>
                  <w:r>
                    <w:rPr>
                      <w:rFonts w:hint="eastAsia"/>
                      <w:szCs w:val="21"/>
                    </w:rPr>
                    <w:t>西南</w:t>
                  </w:r>
                </w:p>
              </w:tc>
              <w:tc>
                <w:tcPr>
                  <w:tcW w:w="827" w:type="dxa"/>
                  <w:vAlign w:val="center"/>
                </w:tcPr>
                <w:p>
                  <w:pPr>
                    <w:jc w:val="center"/>
                    <w:rPr>
                      <w:szCs w:val="21"/>
                    </w:rPr>
                  </w:pPr>
                  <w:r>
                    <w:rPr>
                      <w:rFonts w:hint="eastAsia"/>
                      <w:szCs w:val="21"/>
                    </w:rPr>
                    <w:t>7900</w:t>
                  </w:r>
                </w:p>
              </w:tc>
              <w:tc>
                <w:tcPr>
                  <w:tcW w:w="1354" w:type="dxa"/>
                  <w:vAlign w:val="center"/>
                </w:tcPr>
                <w:p>
                  <w:pPr>
                    <w:adjustRightInd w:val="0"/>
                    <w:snapToGrid w:val="0"/>
                    <w:jc w:val="center"/>
                    <w:rPr>
                      <w:szCs w:val="21"/>
                    </w:rPr>
                  </w:pPr>
                  <w:r>
                    <w:rPr>
                      <w:rFonts w:hint="eastAsia"/>
                      <w:szCs w:val="21"/>
                    </w:rPr>
                    <w:t>二级管控区10.3km</w:t>
                  </w:r>
                  <w:r>
                    <w:rPr>
                      <w:rFonts w:hint="eastAsia"/>
                      <w:szCs w:val="21"/>
                      <w:vertAlign w:val="superscript"/>
                    </w:rPr>
                    <w:t>2</w:t>
                  </w:r>
                </w:p>
              </w:tc>
              <w:tc>
                <w:tcPr>
                  <w:tcW w:w="3224" w:type="dxa"/>
                  <w:vMerge w:val="restart"/>
                  <w:vAlign w:val="center"/>
                </w:tcPr>
                <w:p>
                  <w:pPr>
                    <w:adjustRightInd w:val="0"/>
                    <w:snapToGrid w:val="0"/>
                    <w:jc w:val="center"/>
                    <w:rPr>
                      <w:szCs w:val="21"/>
                    </w:rPr>
                  </w:pPr>
                  <w:r>
                    <w:rPr>
                      <w:rFonts w:hint="eastAsia"/>
                      <w:szCs w:val="21"/>
                    </w:rPr>
                    <w:t>《</w:t>
                  </w:r>
                  <w:r>
                    <w:rPr>
                      <w:szCs w:val="21"/>
                    </w:rPr>
                    <w:t>江苏省生态红线区域保护规划</w:t>
                  </w:r>
                  <w:r>
                    <w:rPr>
                      <w:rFonts w:hint="eastAsia"/>
                      <w:szCs w:val="21"/>
                    </w:rPr>
                    <w:t>》、《江苏省国家级生态保护红线规划》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Merge w:val="continue"/>
                  <w:vAlign w:val="center"/>
                </w:tcPr>
                <w:p>
                  <w:pPr>
                    <w:jc w:val="center"/>
                    <w:rPr>
                      <w:szCs w:val="21"/>
                    </w:rPr>
                  </w:pPr>
                </w:p>
              </w:tc>
              <w:tc>
                <w:tcPr>
                  <w:tcW w:w="1163" w:type="dxa"/>
                  <w:vAlign w:val="center"/>
                </w:tcPr>
                <w:p>
                  <w:pPr>
                    <w:pStyle w:val="34"/>
                    <w:rPr>
                      <w:rFonts w:hAnsi="宋体" w:eastAsia="宋体"/>
                      <w:spacing w:val="0"/>
                      <w:kern w:val="2"/>
                      <w:sz w:val="21"/>
                      <w:szCs w:val="21"/>
                    </w:rPr>
                  </w:pPr>
                  <w:r>
                    <w:rPr>
                      <w:rFonts w:hint="eastAsia" w:hAnsi="宋体" w:eastAsia="宋体"/>
                      <w:snapToGrid/>
                      <w:spacing w:val="0"/>
                      <w:kern w:val="2"/>
                      <w:sz w:val="21"/>
                      <w:szCs w:val="21"/>
                    </w:rPr>
                    <w:t>西塘河（应急水源地）饮用水水源保护区</w:t>
                  </w:r>
                </w:p>
              </w:tc>
              <w:tc>
                <w:tcPr>
                  <w:tcW w:w="742" w:type="dxa"/>
                  <w:vAlign w:val="center"/>
                </w:tcPr>
                <w:p>
                  <w:pPr>
                    <w:pStyle w:val="34"/>
                    <w:rPr>
                      <w:rFonts w:hAnsi="宋体" w:eastAsia="宋体"/>
                      <w:spacing w:val="0"/>
                      <w:kern w:val="2"/>
                      <w:sz w:val="21"/>
                      <w:szCs w:val="21"/>
                    </w:rPr>
                  </w:pPr>
                  <w:r>
                    <w:rPr>
                      <w:rFonts w:hint="eastAsia" w:hAnsi="宋体" w:eastAsia="宋体"/>
                      <w:spacing w:val="0"/>
                      <w:kern w:val="2"/>
                      <w:sz w:val="21"/>
                      <w:szCs w:val="21"/>
                    </w:rPr>
                    <w:t>东南</w:t>
                  </w:r>
                </w:p>
              </w:tc>
              <w:tc>
                <w:tcPr>
                  <w:tcW w:w="827" w:type="dxa"/>
                  <w:vAlign w:val="center"/>
                </w:tcPr>
                <w:p>
                  <w:pPr>
                    <w:jc w:val="center"/>
                    <w:rPr>
                      <w:szCs w:val="21"/>
                    </w:rPr>
                  </w:pPr>
                  <w:r>
                    <w:rPr>
                      <w:rFonts w:hint="eastAsia"/>
                      <w:szCs w:val="21"/>
                    </w:rPr>
                    <w:t>2000</w:t>
                  </w:r>
                </w:p>
              </w:tc>
              <w:tc>
                <w:tcPr>
                  <w:tcW w:w="1354" w:type="dxa"/>
                  <w:vAlign w:val="center"/>
                </w:tcPr>
                <w:p>
                  <w:pPr>
                    <w:adjustRightInd w:val="0"/>
                    <w:snapToGrid w:val="0"/>
                    <w:jc w:val="center"/>
                    <w:rPr>
                      <w:szCs w:val="21"/>
                    </w:rPr>
                  </w:pPr>
                  <w:r>
                    <w:rPr>
                      <w:rFonts w:hint="eastAsia" w:ascii="宋体" w:hAnsi="宋体"/>
                      <w:kern w:val="0"/>
                      <w:szCs w:val="21"/>
                    </w:rPr>
                    <w:t>西塘河应急水源取水口南北各1000米，以及两岸背水坡堤脚外100米范围内的水域和陆域</w:t>
                  </w:r>
                </w:p>
              </w:tc>
              <w:tc>
                <w:tcPr>
                  <w:tcW w:w="3224"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6" w:type="dxa"/>
                  <w:vMerge w:val="continue"/>
                  <w:vAlign w:val="center"/>
                </w:tcPr>
                <w:p>
                  <w:pPr>
                    <w:jc w:val="center"/>
                    <w:rPr>
                      <w:szCs w:val="21"/>
                    </w:rPr>
                  </w:pPr>
                </w:p>
              </w:tc>
              <w:tc>
                <w:tcPr>
                  <w:tcW w:w="1163" w:type="dxa"/>
                  <w:vAlign w:val="center"/>
                </w:tcPr>
                <w:p>
                  <w:pPr>
                    <w:pStyle w:val="34"/>
                    <w:rPr>
                      <w:rFonts w:hAnsi="宋体" w:eastAsia="宋体"/>
                      <w:spacing w:val="0"/>
                      <w:kern w:val="2"/>
                      <w:sz w:val="21"/>
                      <w:szCs w:val="21"/>
                    </w:rPr>
                  </w:pPr>
                  <w:r>
                    <w:rPr>
                      <w:rFonts w:hint="eastAsia" w:hAnsi="宋体" w:eastAsia="宋体"/>
                      <w:spacing w:val="0"/>
                      <w:kern w:val="2"/>
                      <w:sz w:val="21"/>
                      <w:szCs w:val="21"/>
                    </w:rPr>
                    <w:t>虎丘山风景名胜区</w:t>
                  </w:r>
                </w:p>
              </w:tc>
              <w:tc>
                <w:tcPr>
                  <w:tcW w:w="742" w:type="dxa"/>
                  <w:vAlign w:val="center"/>
                </w:tcPr>
                <w:p>
                  <w:pPr>
                    <w:pStyle w:val="34"/>
                    <w:rPr>
                      <w:rFonts w:hAnsi="宋体" w:eastAsia="宋体"/>
                      <w:spacing w:val="0"/>
                      <w:kern w:val="2"/>
                      <w:sz w:val="21"/>
                      <w:szCs w:val="21"/>
                    </w:rPr>
                  </w:pPr>
                  <w:r>
                    <w:rPr>
                      <w:rFonts w:hint="eastAsia" w:hAnsi="宋体" w:eastAsia="宋体"/>
                      <w:spacing w:val="0"/>
                      <w:kern w:val="2"/>
                      <w:sz w:val="21"/>
                      <w:szCs w:val="21"/>
                    </w:rPr>
                    <w:t>东南</w:t>
                  </w:r>
                </w:p>
              </w:tc>
              <w:tc>
                <w:tcPr>
                  <w:tcW w:w="827" w:type="dxa"/>
                  <w:vAlign w:val="center"/>
                </w:tcPr>
                <w:p>
                  <w:pPr>
                    <w:jc w:val="center"/>
                    <w:rPr>
                      <w:szCs w:val="21"/>
                    </w:rPr>
                  </w:pPr>
                  <w:r>
                    <w:rPr>
                      <w:rFonts w:hint="eastAsia"/>
                      <w:szCs w:val="21"/>
                    </w:rPr>
                    <w:t>6200</w:t>
                  </w:r>
                </w:p>
              </w:tc>
              <w:tc>
                <w:tcPr>
                  <w:tcW w:w="1354" w:type="dxa"/>
                  <w:vAlign w:val="center"/>
                </w:tcPr>
                <w:p>
                  <w:pPr>
                    <w:adjustRightInd w:val="0"/>
                    <w:snapToGrid w:val="0"/>
                    <w:jc w:val="center"/>
                    <w:rPr>
                      <w:szCs w:val="21"/>
                    </w:rPr>
                  </w:pPr>
                  <w:r>
                    <w:rPr>
                      <w:rFonts w:hint="eastAsia"/>
                      <w:szCs w:val="21"/>
                    </w:rPr>
                    <w:t>二级管控区126.62km</w:t>
                  </w:r>
                  <w:r>
                    <w:rPr>
                      <w:rFonts w:hint="eastAsia"/>
                      <w:szCs w:val="21"/>
                      <w:vertAlign w:val="superscript"/>
                    </w:rPr>
                    <w:t>2</w:t>
                  </w:r>
                </w:p>
              </w:tc>
              <w:tc>
                <w:tcPr>
                  <w:tcW w:w="3224" w:type="dxa"/>
                  <w:vAlign w:val="center"/>
                </w:tcPr>
                <w:p>
                  <w:pPr>
                    <w:adjustRightInd w:val="0"/>
                    <w:snapToGrid w:val="0"/>
                    <w:jc w:val="center"/>
                    <w:rPr>
                      <w:szCs w:val="21"/>
                    </w:rPr>
                  </w:pPr>
                  <w:r>
                    <w:rPr>
                      <w:rFonts w:hint="eastAsia"/>
                      <w:szCs w:val="21"/>
                    </w:rPr>
                    <w:t>《</w:t>
                  </w:r>
                  <w:r>
                    <w:rPr>
                      <w:szCs w:val="21"/>
                    </w:rPr>
                    <w:t>江苏省生态红线区域保护规划</w:t>
                  </w:r>
                  <w:r>
                    <w:rPr>
                      <w:rFonts w:hint="eastAsia"/>
                      <w:szCs w:val="21"/>
                    </w:rPr>
                    <w:t>》</w:t>
                  </w:r>
                </w:p>
              </w:tc>
            </w:tr>
          </w:tbl>
          <w:p>
            <w:pPr>
              <w:rPr>
                <w:sz w:val="18"/>
              </w:rPr>
            </w:pPr>
            <w:r>
              <w:rPr>
                <w:sz w:val="18"/>
              </w:rPr>
              <w:t>注：本项目距离太湖</w:t>
            </w:r>
            <w:r>
              <w:rPr>
                <w:rFonts w:hint="eastAsia"/>
                <w:sz w:val="18"/>
              </w:rPr>
              <w:t>12.9</w:t>
            </w:r>
            <w:r>
              <w:rPr>
                <w:sz w:val="18"/>
              </w:rPr>
              <w:t>km，属于太湖流域三级保护区。</w:t>
            </w:r>
          </w:p>
          <w:p/>
          <w:p/>
          <w:p/>
          <w:p/>
          <w:p/>
          <w:p/>
          <w:p/>
          <w:p/>
          <w:p/>
          <w:p/>
          <w:p/>
          <w:p/>
          <w:p/>
          <w:p/>
          <w:p/>
          <w:p/>
          <w:p/>
          <w:p/>
          <w:p/>
          <w:p/>
          <w:p/>
          <w:p/>
          <w:p/>
          <w:p/>
          <w:p/>
          <w:p/>
          <w:p/>
          <w:p/>
        </w:tc>
      </w:tr>
    </w:tbl>
    <w:p>
      <w:pPr>
        <w:outlineLvl w:val="0"/>
        <w:rPr>
          <w:b/>
          <w:sz w:val="28"/>
        </w:rPr>
      </w:pPr>
    </w:p>
    <w:p>
      <w:pPr>
        <w:widowControl/>
        <w:jc w:val="left"/>
        <w:rPr>
          <w:b/>
          <w:sz w:val="28"/>
        </w:rPr>
      </w:pPr>
      <w:r>
        <w:rPr>
          <w:b/>
          <w:sz w:val="28"/>
        </w:rPr>
        <w:br w:type="page"/>
      </w:r>
    </w:p>
    <w:p>
      <w:pPr>
        <w:outlineLvl w:val="0"/>
        <w:rPr>
          <w:b/>
          <w:sz w:val="28"/>
        </w:rPr>
      </w:pPr>
      <w:r>
        <w:rPr>
          <w:b/>
          <w:sz w:val="28"/>
        </w:rPr>
        <w:t>四、评价适用标准</w:t>
      </w:r>
    </w:p>
    <w:tbl>
      <w:tblPr>
        <w:tblStyle w:val="23"/>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70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29" w:type="dxa"/>
          <w:trHeight w:val="12452" w:hRule="atLeast"/>
        </w:trPr>
        <w:tc>
          <w:tcPr>
            <w:tcW w:w="8522" w:type="dxa"/>
            <w:gridSpan w:val="2"/>
            <w:tcBorders>
              <w:top w:val="single" w:color="auto" w:sz="4" w:space="0"/>
              <w:left w:val="single" w:color="auto" w:sz="4" w:space="0"/>
              <w:bottom w:val="single" w:color="auto" w:sz="4" w:space="0"/>
              <w:right w:val="single" w:color="auto" w:sz="4" w:space="0"/>
            </w:tcBorders>
          </w:tcPr>
          <w:p>
            <w:pPr>
              <w:spacing w:line="480" w:lineRule="exact"/>
              <w:jc w:val="left"/>
              <w:rPr>
                <w:b/>
                <w:sz w:val="24"/>
              </w:rPr>
            </w:pPr>
            <w:r>
              <w:rPr>
                <w:rFonts w:hint="eastAsia"/>
                <w:b/>
                <w:sz w:val="24"/>
              </w:rPr>
              <w:t>环境质量标准：</w:t>
            </w:r>
          </w:p>
          <w:p>
            <w:pPr>
              <w:spacing w:line="360" w:lineRule="auto"/>
              <w:ind w:firstLine="480" w:firstLineChars="200"/>
              <w:rPr>
                <w:sz w:val="24"/>
              </w:rPr>
            </w:pPr>
            <w:r>
              <w:rPr>
                <w:rFonts w:hint="eastAsia"/>
                <w:sz w:val="24"/>
              </w:rPr>
              <w:t>1、</w:t>
            </w:r>
            <w:r>
              <w:rPr>
                <w:sz w:val="24"/>
              </w:rPr>
              <w:t>地表水环境质量标准</w:t>
            </w:r>
          </w:p>
          <w:p>
            <w:pPr>
              <w:spacing w:line="360" w:lineRule="auto"/>
              <w:ind w:firstLine="480" w:firstLineChars="200"/>
              <w:rPr>
                <w:kern w:val="24"/>
                <w:sz w:val="24"/>
              </w:rPr>
            </w:pPr>
            <w:r>
              <w:rPr>
                <w:rFonts w:hint="eastAsia"/>
                <w:sz w:val="24"/>
              </w:rPr>
              <w:t>本项目</w:t>
            </w:r>
            <w:r>
              <w:rPr>
                <w:sz w:val="24"/>
              </w:rPr>
              <w:t>纳污河流</w:t>
            </w:r>
            <w:r>
              <w:rPr>
                <w:rFonts w:hint="eastAsia"/>
                <w:sz w:val="24"/>
              </w:rPr>
              <w:t>京杭运河</w:t>
            </w:r>
            <w:r>
              <w:rPr>
                <w:sz w:val="24"/>
              </w:rPr>
              <w:t>执行《地表水环境质量标准》（GB3838-2002）Ⅳ类标准。</w:t>
            </w:r>
          </w:p>
          <w:p>
            <w:pPr>
              <w:spacing w:line="360" w:lineRule="auto"/>
              <w:jc w:val="center"/>
              <w:rPr>
                <w:b/>
                <w:bCs/>
                <w:sz w:val="24"/>
              </w:rPr>
            </w:pPr>
            <w:r>
              <w:rPr>
                <w:b/>
                <w:bCs/>
                <w:sz w:val="24"/>
              </w:rPr>
              <w:t>表4-1  地表水环境质量标准标准限值</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20"/>
              <w:gridCol w:w="1500"/>
              <w:gridCol w:w="144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05" w:type="dxa"/>
                  <w:vAlign w:val="center"/>
                </w:tcPr>
                <w:p>
                  <w:pPr>
                    <w:pStyle w:val="34"/>
                    <w:rPr>
                      <w:rFonts w:ascii="Times New Roman" w:eastAsia="宋体"/>
                      <w:b/>
                      <w:sz w:val="21"/>
                    </w:rPr>
                  </w:pPr>
                  <w:r>
                    <w:rPr>
                      <w:rFonts w:ascii="Times New Roman" w:eastAsia="宋体"/>
                      <w:b/>
                      <w:sz w:val="21"/>
                    </w:rPr>
                    <w:t>水域名</w:t>
                  </w:r>
                </w:p>
              </w:tc>
              <w:tc>
                <w:tcPr>
                  <w:tcW w:w="2320" w:type="dxa"/>
                  <w:vAlign w:val="center"/>
                </w:tcPr>
                <w:p>
                  <w:pPr>
                    <w:pStyle w:val="34"/>
                    <w:rPr>
                      <w:rFonts w:ascii="Times New Roman" w:eastAsia="宋体"/>
                      <w:b/>
                      <w:sz w:val="21"/>
                    </w:rPr>
                  </w:pPr>
                  <w:r>
                    <w:rPr>
                      <w:rFonts w:ascii="Times New Roman" w:eastAsia="宋体"/>
                      <w:b/>
                      <w:sz w:val="21"/>
                    </w:rPr>
                    <w:t>执行标准</w:t>
                  </w:r>
                </w:p>
              </w:tc>
              <w:tc>
                <w:tcPr>
                  <w:tcW w:w="1500" w:type="dxa"/>
                  <w:vAlign w:val="center"/>
                </w:tcPr>
                <w:p>
                  <w:pPr>
                    <w:pStyle w:val="34"/>
                    <w:rPr>
                      <w:rFonts w:ascii="Times New Roman" w:eastAsia="宋体"/>
                      <w:b/>
                      <w:sz w:val="21"/>
                    </w:rPr>
                  </w:pPr>
                  <w:r>
                    <w:rPr>
                      <w:rFonts w:ascii="Times New Roman" w:eastAsia="宋体"/>
                      <w:b/>
                      <w:sz w:val="21"/>
                    </w:rPr>
                    <w:t>表号及级别</w:t>
                  </w:r>
                </w:p>
              </w:tc>
              <w:tc>
                <w:tcPr>
                  <w:tcW w:w="1440" w:type="dxa"/>
                  <w:vAlign w:val="center"/>
                </w:tcPr>
                <w:p>
                  <w:pPr>
                    <w:pStyle w:val="34"/>
                    <w:rPr>
                      <w:rFonts w:ascii="Times New Roman" w:eastAsia="宋体"/>
                      <w:b/>
                      <w:sz w:val="21"/>
                    </w:rPr>
                  </w:pPr>
                  <w:r>
                    <w:rPr>
                      <w:rFonts w:ascii="Times New Roman" w:eastAsia="宋体"/>
                      <w:b/>
                      <w:sz w:val="21"/>
                    </w:rPr>
                    <w:t>污染物指标</w:t>
                  </w:r>
                </w:p>
              </w:tc>
              <w:tc>
                <w:tcPr>
                  <w:tcW w:w="2031" w:type="dxa"/>
                  <w:vAlign w:val="center"/>
                </w:tcPr>
                <w:p>
                  <w:pPr>
                    <w:pStyle w:val="34"/>
                    <w:rPr>
                      <w:rFonts w:ascii="Times New Roman" w:eastAsia="宋体"/>
                      <w:b/>
                      <w:sz w:val="21"/>
                    </w:rPr>
                  </w:pPr>
                  <w:r>
                    <w:rPr>
                      <w:rFonts w:ascii="Times New Roman" w:eastAsia="宋体"/>
                      <w:b/>
                      <w:sz w:val="21"/>
                    </w:rPr>
                    <w:t>标准限值（mg/L）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05" w:type="dxa"/>
                  <w:vMerge w:val="restart"/>
                  <w:vAlign w:val="center"/>
                </w:tcPr>
                <w:p>
                  <w:pPr>
                    <w:pStyle w:val="34"/>
                    <w:rPr>
                      <w:rFonts w:ascii="Times New Roman" w:eastAsia="宋体"/>
                      <w:sz w:val="21"/>
                    </w:rPr>
                  </w:pPr>
                  <w:r>
                    <w:rPr>
                      <w:rFonts w:hint="eastAsia" w:ascii="Times New Roman" w:eastAsia="宋体"/>
                      <w:sz w:val="21"/>
                    </w:rPr>
                    <w:t>京杭运河</w:t>
                  </w:r>
                </w:p>
              </w:tc>
              <w:tc>
                <w:tcPr>
                  <w:tcW w:w="2320" w:type="dxa"/>
                  <w:vMerge w:val="restart"/>
                  <w:vAlign w:val="center"/>
                </w:tcPr>
                <w:p>
                  <w:pPr>
                    <w:pStyle w:val="34"/>
                    <w:rPr>
                      <w:rFonts w:ascii="Times New Roman" w:eastAsia="宋体"/>
                      <w:sz w:val="21"/>
                    </w:rPr>
                  </w:pPr>
                  <w:r>
                    <w:rPr>
                      <w:rFonts w:ascii="Times New Roman" w:eastAsia="宋体"/>
                      <w:sz w:val="21"/>
                    </w:rPr>
                    <w:t>《地表水环境质量标准》（GB3838－2002）</w:t>
                  </w:r>
                </w:p>
              </w:tc>
              <w:tc>
                <w:tcPr>
                  <w:tcW w:w="1500" w:type="dxa"/>
                  <w:vMerge w:val="restart"/>
                  <w:vAlign w:val="center"/>
                </w:tcPr>
                <w:p>
                  <w:pPr>
                    <w:pStyle w:val="34"/>
                    <w:rPr>
                      <w:rFonts w:ascii="Times New Roman" w:eastAsia="宋体"/>
                      <w:sz w:val="21"/>
                    </w:rPr>
                  </w:pPr>
                  <w:r>
                    <w:rPr>
                      <w:rFonts w:ascii="Times New Roman" w:eastAsia="宋体"/>
                      <w:sz w:val="21"/>
                    </w:rPr>
                    <w:t>表1 Ⅳ类水质标准</w:t>
                  </w:r>
                </w:p>
              </w:tc>
              <w:tc>
                <w:tcPr>
                  <w:tcW w:w="1440" w:type="dxa"/>
                  <w:vAlign w:val="center"/>
                </w:tcPr>
                <w:p>
                  <w:pPr>
                    <w:jc w:val="center"/>
                  </w:pPr>
                  <w:r>
                    <w:t>pH</w:t>
                  </w:r>
                </w:p>
              </w:tc>
              <w:tc>
                <w:tcPr>
                  <w:tcW w:w="2031" w:type="dxa"/>
                  <w:vAlign w:val="center"/>
                </w:tcPr>
                <w:p>
                  <w:pPr>
                    <w:jc w:val="center"/>
                  </w:pPr>
                  <w: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05" w:type="dxa"/>
                  <w:vMerge w:val="continue"/>
                  <w:vAlign w:val="center"/>
                </w:tcPr>
                <w:p>
                  <w:pPr>
                    <w:pStyle w:val="34"/>
                    <w:rPr>
                      <w:rFonts w:ascii="Times New Roman" w:eastAsia="宋体"/>
                      <w:sz w:val="21"/>
                    </w:rPr>
                  </w:pPr>
                </w:p>
              </w:tc>
              <w:tc>
                <w:tcPr>
                  <w:tcW w:w="2320" w:type="dxa"/>
                  <w:vMerge w:val="continue"/>
                  <w:vAlign w:val="center"/>
                </w:tcPr>
                <w:p>
                  <w:pPr>
                    <w:pStyle w:val="34"/>
                    <w:rPr>
                      <w:rFonts w:ascii="Times New Roman" w:eastAsia="宋体"/>
                      <w:sz w:val="21"/>
                    </w:rPr>
                  </w:pPr>
                </w:p>
              </w:tc>
              <w:tc>
                <w:tcPr>
                  <w:tcW w:w="1500" w:type="dxa"/>
                  <w:vMerge w:val="continue"/>
                  <w:vAlign w:val="center"/>
                </w:tcPr>
                <w:p>
                  <w:pPr>
                    <w:pStyle w:val="34"/>
                    <w:rPr>
                      <w:rFonts w:ascii="Times New Roman" w:eastAsia="宋体"/>
                      <w:sz w:val="21"/>
                    </w:rPr>
                  </w:pPr>
                </w:p>
              </w:tc>
              <w:tc>
                <w:tcPr>
                  <w:tcW w:w="1440" w:type="dxa"/>
                  <w:vAlign w:val="center"/>
                </w:tcPr>
                <w:p>
                  <w:pPr>
                    <w:jc w:val="center"/>
                  </w:pPr>
                  <w:r>
                    <w:t>COD</w:t>
                  </w:r>
                </w:p>
              </w:tc>
              <w:tc>
                <w:tcPr>
                  <w:tcW w:w="2031" w:type="dxa"/>
                  <w:vAlign w:val="center"/>
                </w:tcPr>
                <w:p>
                  <w:pPr>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05" w:type="dxa"/>
                  <w:vMerge w:val="continue"/>
                  <w:vAlign w:val="center"/>
                </w:tcPr>
                <w:p>
                  <w:pPr>
                    <w:pStyle w:val="34"/>
                    <w:rPr>
                      <w:rFonts w:ascii="Times New Roman" w:eastAsia="宋体"/>
                      <w:sz w:val="21"/>
                    </w:rPr>
                  </w:pPr>
                </w:p>
              </w:tc>
              <w:tc>
                <w:tcPr>
                  <w:tcW w:w="2320" w:type="dxa"/>
                  <w:vMerge w:val="continue"/>
                  <w:vAlign w:val="center"/>
                </w:tcPr>
                <w:p>
                  <w:pPr>
                    <w:pStyle w:val="34"/>
                    <w:rPr>
                      <w:rFonts w:ascii="Times New Roman" w:eastAsia="宋体"/>
                      <w:sz w:val="21"/>
                    </w:rPr>
                  </w:pPr>
                </w:p>
              </w:tc>
              <w:tc>
                <w:tcPr>
                  <w:tcW w:w="1500" w:type="dxa"/>
                  <w:vMerge w:val="continue"/>
                  <w:vAlign w:val="center"/>
                </w:tcPr>
                <w:p>
                  <w:pPr>
                    <w:pStyle w:val="34"/>
                    <w:rPr>
                      <w:rFonts w:ascii="Times New Roman" w:eastAsia="宋体"/>
                      <w:sz w:val="21"/>
                    </w:rPr>
                  </w:pPr>
                </w:p>
              </w:tc>
              <w:tc>
                <w:tcPr>
                  <w:tcW w:w="1440" w:type="dxa"/>
                  <w:vAlign w:val="center"/>
                </w:tcPr>
                <w:p>
                  <w:pPr>
                    <w:jc w:val="center"/>
                  </w:pPr>
                  <w:r>
                    <w:t>NH</w:t>
                  </w:r>
                  <w:r>
                    <w:rPr>
                      <w:vertAlign w:val="subscript"/>
                    </w:rPr>
                    <w:t>3</w:t>
                  </w:r>
                  <w:r>
                    <w:t>-N</w:t>
                  </w:r>
                </w:p>
              </w:tc>
              <w:tc>
                <w:tcPr>
                  <w:tcW w:w="2031" w:type="dxa"/>
                  <w:vAlign w:val="center"/>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05" w:type="dxa"/>
                  <w:vMerge w:val="continue"/>
                  <w:vAlign w:val="center"/>
                </w:tcPr>
                <w:p>
                  <w:pPr>
                    <w:pStyle w:val="34"/>
                    <w:rPr>
                      <w:rFonts w:ascii="Times New Roman" w:eastAsia="宋体"/>
                      <w:sz w:val="21"/>
                    </w:rPr>
                  </w:pPr>
                </w:p>
              </w:tc>
              <w:tc>
                <w:tcPr>
                  <w:tcW w:w="2320" w:type="dxa"/>
                  <w:vMerge w:val="continue"/>
                  <w:vAlign w:val="center"/>
                </w:tcPr>
                <w:p>
                  <w:pPr>
                    <w:pStyle w:val="34"/>
                    <w:rPr>
                      <w:rFonts w:ascii="Times New Roman" w:eastAsia="宋体"/>
                      <w:sz w:val="21"/>
                    </w:rPr>
                  </w:pPr>
                </w:p>
              </w:tc>
              <w:tc>
                <w:tcPr>
                  <w:tcW w:w="1500" w:type="dxa"/>
                  <w:vMerge w:val="continue"/>
                  <w:vAlign w:val="center"/>
                </w:tcPr>
                <w:p>
                  <w:pPr>
                    <w:pStyle w:val="34"/>
                    <w:rPr>
                      <w:rFonts w:ascii="Times New Roman" w:eastAsia="宋体"/>
                      <w:sz w:val="21"/>
                    </w:rPr>
                  </w:pPr>
                </w:p>
              </w:tc>
              <w:tc>
                <w:tcPr>
                  <w:tcW w:w="1440" w:type="dxa"/>
                  <w:vAlign w:val="center"/>
                </w:tcPr>
                <w:p>
                  <w:pPr>
                    <w:jc w:val="center"/>
                  </w:pPr>
                  <w:r>
                    <w:t>TP</w:t>
                  </w:r>
                </w:p>
              </w:tc>
              <w:tc>
                <w:tcPr>
                  <w:tcW w:w="2031" w:type="dxa"/>
                  <w:vAlign w:val="center"/>
                </w:tcPr>
                <w:p>
                  <w:pPr>
                    <w:jc w:val="cente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05" w:type="dxa"/>
                  <w:vMerge w:val="continue"/>
                  <w:vAlign w:val="center"/>
                </w:tcPr>
                <w:p>
                  <w:pPr>
                    <w:pStyle w:val="34"/>
                    <w:rPr>
                      <w:rFonts w:ascii="Times New Roman" w:eastAsia="宋体"/>
                      <w:sz w:val="21"/>
                    </w:rPr>
                  </w:pPr>
                </w:p>
              </w:tc>
              <w:tc>
                <w:tcPr>
                  <w:tcW w:w="2320" w:type="dxa"/>
                  <w:vAlign w:val="center"/>
                </w:tcPr>
                <w:p>
                  <w:pPr>
                    <w:pStyle w:val="11"/>
                    <w:adjustRightInd w:val="0"/>
                    <w:snapToGrid w:val="0"/>
                    <w:jc w:val="center"/>
                    <w:rPr>
                      <w:rFonts w:ascii="Times New Roman" w:hAnsi="Times New Roman"/>
                    </w:rPr>
                  </w:pPr>
                  <w:r>
                    <w:rPr>
                      <w:rFonts w:ascii="Times New Roman" w:hAnsi="Times New Roman"/>
                      <w:snapToGrid w:val="0"/>
                      <w:kern w:val="0"/>
                    </w:rPr>
                    <w:t>《地表水资源质量标准》（SL63-94）</w:t>
                  </w:r>
                </w:p>
              </w:tc>
              <w:tc>
                <w:tcPr>
                  <w:tcW w:w="1500" w:type="dxa"/>
                  <w:vAlign w:val="center"/>
                </w:tcPr>
                <w:p>
                  <w:pPr>
                    <w:adjustRightInd w:val="0"/>
                    <w:snapToGrid w:val="0"/>
                    <w:ind w:leftChars="-44" w:hanging="92" w:hangingChars="44"/>
                    <w:jc w:val="center"/>
                  </w:pPr>
                  <w:r>
                    <w:rPr>
                      <w:snapToGrid w:val="0"/>
                      <w:kern w:val="0"/>
                    </w:rPr>
                    <w:t>四级</w:t>
                  </w:r>
                </w:p>
              </w:tc>
              <w:tc>
                <w:tcPr>
                  <w:tcW w:w="1440" w:type="dxa"/>
                  <w:vAlign w:val="center"/>
                </w:tcPr>
                <w:p>
                  <w:pPr>
                    <w:jc w:val="center"/>
                  </w:pPr>
                  <w:r>
                    <w:rPr>
                      <w:snapToGrid w:val="0"/>
                      <w:kern w:val="0"/>
                    </w:rPr>
                    <w:t>SS</w:t>
                  </w:r>
                </w:p>
              </w:tc>
              <w:tc>
                <w:tcPr>
                  <w:tcW w:w="2031" w:type="dxa"/>
                  <w:vAlign w:val="center"/>
                </w:tcPr>
                <w:p>
                  <w:pPr>
                    <w:jc w:val="center"/>
                  </w:pPr>
                  <w:r>
                    <w:rPr>
                      <w:szCs w:val="21"/>
                    </w:rPr>
                    <w:t>60</w:t>
                  </w:r>
                </w:p>
              </w:tc>
            </w:tr>
          </w:tbl>
          <w:p>
            <w:pPr>
              <w:spacing w:line="360" w:lineRule="auto"/>
              <w:ind w:firstLine="480" w:firstLineChars="200"/>
              <w:rPr>
                <w:sz w:val="24"/>
              </w:rPr>
            </w:pPr>
            <w:r>
              <w:rPr>
                <w:rFonts w:hint="eastAsia"/>
                <w:sz w:val="24"/>
              </w:rPr>
              <w:t>2、</w:t>
            </w:r>
            <w:r>
              <w:rPr>
                <w:sz w:val="24"/>
              </w:rPr>
              <w:t>环境空气质量标准</w:t>
            </w:r>
          </w:p>
          <w:p>
            <w:pPr>
              <w:adjustRightInd w:val="0"/>
              <w:snapToGrid w:val="0"/>
              <w:spacing w:line="360" w:lineRule="auto"/>
              <w:ind w:firstLine="480" w:firstLineChars="200"/>
              <w:rPr>
                <w:sz w:val="24"/>
              </w:rPr>
            </w:pPr>
            <w:r>
              <w:rPr>
                <w:rFonts w:hint="eastAsia"/>
                <w:sz w:val="24"/>
              </w:rPr>
              <w:t>项目区域</w:t>
            </w:r>
            <w:r>
              <w:rPr>
                <w:sz w:val="24"/>
                <w:lang w:val="de-DE"/>
              </w:rPr>
              <w:t>PM</w:t>
            </w:r>
            <w:r>
              <w:rPr>
                <w:sz w:val="24"/>
                <w:vertAlign w:val="subscript"/>
                <w:lang w:val="de-DE"/>
              </w:rPr>
              <w:t>10</w:t>
            </w:r>
            <w:r>
              <w:rPr>
                <w:sz w:val="24"/>
              </w:rPr>
              <w:t>、SO</w:t>
            </w:r>
            <w:r>
              <w:rPr>
                <w:sz w:val="24"/>
                <w:vertAlign w:val="subscript"/>
              </w:rPr>
              <w:t>2</w:t>
            </w:r>
            <w:r>
              <w:rPr>
                <w:sz w:val="24"/>
              </w:rPr>
              <w:t>、NO</w:t>
            </w:r>
            <w:r>
              <w:rPr>
                <w:sz w:val="24"/>
                <w:vertAlign w:val="subscript"/>
              </w:rPr>
              <w:t>2</w:t>
            </w:r>
            <w:r>
              <w:rPr>
                <w:sz w:val="24"/>
              </w:rPr>
              <w:t>、</w:t>
            </w:r>
            <w:r>
              <w:rPr>
                <w:rFonts w:hint="eastAsia"/>
                <w:sz w:val="24"/>
              </w:rPr>
              <w:t>CO、O</w:t>
            </w:r>
            <w:r>
              <w:rPr>
                <w:rFonts w:hint="eastAsia"/>
                <w:sz w:val="24"/>
                <w:vertAlign w:val="subscript"/>
              </w:rPr>
              <w:t>3</w:t>
            </w:r>
            <w:r>
              <w:rPr>
                <w:sz w:val="24"/>
              </w:rPr>
              <w:t>、</w:t>
            </w:r>
            <w:r>
              <w:rPr>
                <w:sz w:val="24"/>
                <w:lang w:val="de-DE"/>
              </w:rPr>
              <w:t>PM</w:t>
            </w:r>
            <w:r>
              <w:rPr>
                <w:rFonts w:hint="eastAsia"/>
                <w:sz w:val="24"/>
                <w:vertAlign w:val="subscript"/>
                <w:lang w:val="de-DE"/>
              </w:rPr>
              <w:t>2.5</w:t>
            </w:r>
            <w:r>
              <w:rPr>
                <w:sz w:val="24"/>
              </w:rPr>
              <w:t>执行《环境空气质量标准》（GB3095-2012）</w:t>
            </w:r>
            <w:r>
              <w:rPr>
                <w:rFonts w:hint="eastAsia"/>
                <w:sz w:val="24"/>
              </w:rPr>
              <w:t>及其修改单</w:t>
            </w:r>
            <w:r>
              <w:rPr>
                <w:sz w:val="24"/>
              </w:rPr>
              <w:t>中的</w:t>
            </w:r>
            <w:r>
              <w:rPr>
                <w:rFonts w:hint="eastAsia"/>
                <w:sz w:val="24"/>
              </w:rPr>
              <w:t>表1</w:t>
            </w:r>
            <w:r>
              <w:rPr>
                <w:sz w:val="24"/>
              </w:rPr>
              <w:t>二级标准，</w:t>
            </w:r>
            <w:r>
              <w:rPr>
                <w:rFonts w:hint="eastAsia"/>
                <w:sz w:val="24"/>
              </w:rPr>
              <w:t>非甲烷总烃执行《大气污染物综合排放标准详解》一次值。</w:t>
            </w:r>
            <w:r>
              <w:rPr>
                <w:sz w:val="24"/>
              </w:rPr>
              <w:t>具体见表4-</w:t>
            </w:r>
            <w:r>
              <w:rPr>
                <w:rFonts w:hint="eastAsia"/>
                <w:sz w:val="24"/>
              </w:rPr>
              <w:t>2</w:t>
            </w:r>
            <w:r>
              <w:rPr>
                <w:sz w:val="24"/>
              </w:rPr>
              <w:t>。</w:t>
            </w:r>
          </w:p>
          <w:p>
            <w:pPr>
              <w:autoSpaceDE w:val="0"/>
              <w:autoSpaceDN w:val="0"/>
              <w:adjustRightInd w:val="0"/>
              <w:jc w:val="center"/>
              <w:rPr>
                <w:b/>
                <w:bCs/>
                <w:sz w:val="24"/>
              </w:rPr>
            </w:pPr>
            <w:r>
              <w:rPr>
                <w:b/>
                <w:bCs/>
                <w:sz w:val="24"/>
              </w:rPr>
              <w:t>表4-</w:t>
            </w:r>
            <w:r>
              <w:rPr>
                <w:rFonts w:hint="eastAsia"/>
                <w:b/>
                <w:bCs/>
                <w:sz w:val="24"/>
              </w:rPr>
              <w:t>2</w:t>
            </w:r>
            <w:r>
              <w:rPr>
                <w:b/>
                <w:bCs/>
                <w:sz w:val="24"/>
              </w:rPr>
              <w:t>环境空气质量标准</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05"/>
              <w:gridCol w:w="1011"/>
              <w:gridCol w:w="1014"/>
              <w:gridCol w:w="1174"/>
              <w:gridCol w:w="1252"/>
              <w:gridCol w:w="79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b/>
                      <w:kern w:val="2"/>
                      <w:sz w:val="21"/>
                      <w:szCs w:val="21"/>
                    </w:rPr>
                  </w:pPr>
                  <w:r>
                    <w:rPr>
                      <w:rFonts w:ascii="Times New Roman" w:hAnsi="宋体" w:eastAsia="宋体"/>
                      <w:b/>
                      <w:kern w:val="2"/>
                      <w:sz w:val="21"/>
                      <w:szCs w:val="21"/>
                    </w:rPr>
                    <w:t>标准</w:t>
                  </w:r>
                </w:p>
              </w:tc>
              <w:tc>
                <w:tcPr>
                  <w:tcW w:w="1011"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b/>
                      <w:kern w:val="2"/>
                      <w:sz w:val="21"/>
                      <w:szCs w:val="21"/>
                    </w:rPr>
                  </w:pPr>
                  <w:r>
                    <w:rPr>
                      <w:rFonts w:ascii="Times New Roman" w:hAnsi="宋体" w:eastAsia="宋体"/>
                      <w:b/>
                      <w:kern w:val="2"/>
                      <w:sz w:val="21"/>
                      <w:szCs w:val="21"/>
                    </w:rPr>
                    <w:t>取值表号</w:t>
                  </w:r>
                </w:p>
              </w:tc>
              <w:tc>
                <w:tcPr>
                  <w:tcW w:w="1014"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b/>
                      <w:kern w:val="2"/>
                      <w:sz w:val="21"/>
                      <w:szCs w:val="21"/>
                    </w:rPr>
                  </w:pPr>
                  <w:r>
                    <w:rPr>
                      <w:rFonts w:ascii="Times New Roman" w:hAnsi="宋体" w:eastAsia="宋体"/>
                      <w:b/>
                      <w:kern w:val="2"/>
                      <w:sz w:val="21"/>
                      <w:szCs w:val="21"/>
                    </w:rPr>
                    <w:t>标准级别</w:t>
                  </w:r>
                </w:p>
              </w:tc>
              <w:tc>
                <w:tcPr>
                  <w:tcW w:w="2426" w:type="dxa"/>
                  <w:gridSpan w:val="2"/>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b/>
                      <w:kern w:val="2"/>
                      <w:sz w:val="21"/>
                      <w:szCs w:val="21"/>
                    </w:rPr>
                  </w:pPr>
                  <w:r>
                    <w:rPr>
                      <w:rFonts w:ascii="Times New Roman" w:hAnsi="宋体" w:eastAsia="宋体"/>
                      <w:b/>
                      <w:kern w:val="2"/>
                      <w:sz w:val="21"/>
                      <w:szCs w:val="21"/>
                    </w:rPr>
                    <w:t>指标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b/>
                      <w:kern w:val="2"/>
                      <w:sz w:val="21"/>
                      <w:szCs w:val="21"/>
                    </w:rPr>
                  </w:pPr>
                  <w:r>
                    <w:rPr>
                      <w:rFonts w:ascii="Times New Roman" w:hAnsi="宋体" w:eastAsia="宋体"/>
                      <w:b/>
                      <w:kern w:val="2"/>
                      <w:sz w:val="21"/>
                      <w:szCs w:val="21"/>
                    </w:rPr>
                    <w:t>限值</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b/>
                      <w:kern w:val="2"/>
                      <w:sz w:val="21"/>
                      <w:szCs w:val="21"/>
                    </w:rPr>
                  </w:pPr>
                  <w:r>
                    <w:rPr>
                      <w:rFonts w:ascii="Times New Roman" w:hAnsi="宋体" w:eastAsia="宋体"/>
                      <w:b/>
                      <w:kern w:val="2"/>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《环境空气质量标准》（</w:t>
                  </w:r>
                  <w:r>
                    <w:rPr>
                      <w:rFonts w:ascii="Times New Roman" w:eastAsia="宋体"/>
                      <w:kern w:val="2"/>
                      <w:sz w:val="21"/>
                      <w:szCs w:val="21"/>
                    </w:rPr>
                    <w:t>GB3095-2012</w:t>
                  </w:r>
                  <w:r>
                    <w:rPr>
                      <w:rFonts w:ascii="Times New Roman" w:hAnsi="宋体" w:eastAsia="宋体"/>
                      <w:kern w:val="2"/>
                      <w:sz w:val="21"/>
                      <w:szCs w:val="21"/>
                    </w:rPr>
                    <w:t>）及其修改单</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表</w:t>
                  </w:r>
                  <w:r>
                    <w:rPr>
                      <w:rFonts w:ascii="Times New Roman" w:eastAsia="宋体"/>
                      <w:kern w:val="2"/>
                      <w:sz w:val="21"/>
                      <w:szCs w:val="21"/>
                    </w:rPr>
                    <w:t>1</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hint="eastAsia" w:ascii="Times New Roman" w:hAnsi="宋体" w:eastAsia="宋体"/>
                      <w:kern w:val="2"/>
                      <w:sz w:val="21"/>
                      <w:szCs w:val="21"/>
                    </w:rPr>
                    <w:t>二级</w:t>
                  </w: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PM</w:t>
                  </w:r>
                  <w:r>
                    <w:rPr>
                      <w:rFonts w:ascii="Times New Roman" w:eastAsia="宋体"/>
                      <w:kern w:val="2"/>
                      <w:sz w:val="21"/>
                      <w:szCs w:val="21"/>
                      <w:vertAlign w:val="subscript"/>
                    </w:rPr>
                    <w:t>10</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24</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150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年平均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70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SO</w:t>
                  </w:r>
                  <w:r>
                    <w:rPr>
                      <w:rFonts w:ascii="Times New Roman" w:eastAsia="宋体"/>
                      <w:kern w:val="2"/>
                      <w:sz w:val="21"/>
                      <w:szCs w:val="21"/>
                      <w:vertAlign w:val="subscript"/>
                    </w:rPr>
                    <w:t>2</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500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24</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150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年平均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60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NO</w:t>
                  </w:r>
                  <w:r>
                    <w:rPr>
                      <w:rFonts w:ascii="Times New Roman" w:eastAsia="宋体"/>
                      <w:kern w:val="2"/>
                      <w:sz w:val="21"/>
                      <w:szCs w:val="21"/>
                      <w:vertAlign w:val="subscript"/>
                    </w:rPr>
                    <w:t>2</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200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24</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年平均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40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CO</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mg/m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24</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mg/m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O</w:t>
                  </w:r>
                  <w:r>
                    <w:rPr>
                      <w:rFonts w:ascii="Times New Roman" w:eastAsia="宋体"/>
                      <w:kern w:val="2"/>
                      <w:sz w:val="21"/>
                      <w:szCs w:val="21"/>
                      <w:vertAlign w:val="subscript"/>
                    </w:rPr>
                    <w:t>3</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200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日最大</w:t>
                  </w:r>
                  <w:r>
                    <w:rPr>
                      <w:rFonts w:ascii="Times New Roman" w:eastAsia="宋体"/>
                      <w:kern w:val="2"/>
                      <w:sz w:val="21"/>
                      <w:szCs w:val="21"/>
                    </w:rPr>
                    <w:t>8</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160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restart"/>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PM</w:t>
                  </w:r>
                  <w:r>
                    <w:rPr>
                      <w:rFonts w:ascii="Times New Roman" w:eastAsia="宋体"/>
                      <w:kern w:val="2"/>
                      <w:sz w:val="21"/>
                      <w:szCs w:val="21"/>
                      <w:vertAlign w:val="subscript"/>
                    </w:rPr>
                    <w:t>2.5</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24</w:t>
                  </w:r>
                  <w:r>
                    <w:rPr>
                      <w:rFonts w:ascii="Times New Roman" w:hAnsi="宋体" w:eastAsia="宋体"/>
                      <w:kern w:val="2"/>
                      <w:sz w:val="21"/>
                      <w:szCs w:val="21"/>
                    </w:rPr>
                    <w:t>小时平均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75</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22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hAnsi="宋体" w:eastAsia="宋体"/>
                      <w:kern w:val="2"/>
                      <w:sz w:val="21"/>
                      <w:szCs w:val="21"/>
                    </w:rPr>
                    <w:t>年平均</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35</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μg/m</w:t>
                  </w:r>
                  <w:r>
                    <w:rPr>
                      <w:rFonts w:ascii="Times New Roman" w:eastAsia="宋体"/>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423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r>
                    <w:rPr>
                      <w:rFonts w:hint="eastAsia"/>
                    </w:rPr>
                    <w:t>《大气污染物综合排放标准详解》</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spacing w:val="4"/>
                      <w:szCs w:val="21"/>
                    </w:rPr>
                  </w:pPr>
                  <w:r>
                    <w:rPr>
                      <w:rFonts w:hint="eastAsia"/>
                      <w:spacing w:val="4"/>
                      <w:szCs w:val="21"/>
                    </w:rPr>
                    <w:t>非甲烷总烃</w:t>
                  </w:r>
                </w:p>
              </w:tc>
              <w:tc>
                <w:tcPr>
                  <w:tcW w:w="1252"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hAnsi="宋体" w:eastAsia="宋体"/>
                      <w:kern w:val="2"/>
                      <w:sz w:val="21"/>
                      <w:szCs w:val="21"/>
                    </w:rPr>
                  </w:pPr>
                  <w:r>
                    <w:rPr>
                      <w:rFonts w:hint="eastAsia" w:ascii="Times New Roman" w:hAnsi="宋体" w:eastAsia="宋体"/>
                      <w:kern w:val="2"/>
                      <w:sz w:val="21"/>
                      <w:szCs w:val="21"/>
                    </w:rPr>
                    <w:t>一次值</w:t>
                  </w:r>
                </w:p>
              </w:tc>
              <w:tc>
                <w:tcPr>
                  <w:tcW w:w="79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hint="eastAsia" w:ascii="Times New Roman" w:eastAsia="宋体"/>
                      <w:kern w:val="2"/>
                      <w:sz w:val="21"/>
                      <w:szCs w:val="21"/>
                    </w:rPr>
                    <w:t>2.0</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rPr>
                      <w:rFonts w:ascii="Times New Roman" w:eastAsia="宋体"/>
                      <w:kern w:val="2"/>
                      <w:sz w:val="21"/>
                      <w:szCs w:val="21"/>
                    </w:rPr>
                  </w:pPr>
                  <w:r>
                    <w:rPr>
                      <w:rFonts w:ascii="Times New Roman" w:eastAsia="宋体"/>
                      <w:kern w:val="2"/>
                      <w:sz w:val="21"/>
                      <w:szCs w:val="21"/>
                    </w:rPr>
                    <w:t>mg/m</w:t>
                  </w:r>
                  <w:r>
                    <w:rPr>
                      <w:rFonts w:ascii="Times New Roman" w:eastAsia="宋体"/>
                      <w:kern w:val="2"/>
                      <w:sz w:val="21"/>
                      <w:szCs w:val="21"/>
                      <w:vertAlign w:val="superscript"/>
                    </w:rPr>
                    <w:t>3</w:t>
                  </w:r>
                </w:p>
              </w:tc>
            </w:tr>
          </w:tbl>
          <w:p>
            <w:pPr>
              <w:pStyle w:val="96"/>
              <w:rPr>
                <w:rFonts w:ascii="Times New Roman" w:hAnsi="Times New Roman"/>
              </w:rPr>
            </w:pPr>
            <w:r>
              <w:rPr>
                <w:rFonts w:hint="eastAsia" w:ascii="Times New Roman" w:hAnsi="Times New Roman"/>
              </w:rPr>
              <w:t>注：</w:t>
            </w:r>
            <w:r>
              <w:rPr>
                <w:rFonts w:ascii="Times New Roman" w:hAnsi="Times New Roman"/>
              </w:rPr>
              <w:t>*</w:t>
            </w:r>
            <w:r>
              <w:rPr>
                <w:rFonts w:hint="eastAsia" w:ascii="Times New Roman" w:hAnsi="Times New Roman"/>
              </w:rPr>
              <w:t>根据《大气污染物综合排放标准详解》第</w:t>
            </w:r>
            <w:r>
              <w:rPr>
                <w:rFonts w:ascii="Times New Roman" w:hAnsi="Times New Roman"/>
              </w:rPr>
              <w:t>244</w:t>
            </w:r>
            <w:r>
              <w:rPr>
                <w:rFonts w:hint="eastAsia" w:ascii="Times New Roman" w:hAnsi="Times New Roman"/>
              </w:rPr>
              <w:t>页，</w:t>
            </w:r>
            <w:r>
              <w:rPr>
                <w:rFonts w:ascii="Times New Roman" w:hAnsi="Times New Roman"/>
              </w:rPr>
              <w:t>“</w:t>
            </w:r>
            <w:r>
              <w:rPr>
                <w:rFonts w:hint="eastAsia" w:ascii="Times New Roman" w:hAnsi="Times New Roman"/>
              </w:rPr>
              <w:t>由于我国目前没有</w:t>
            </w:r>
            <w:r>
              <w:rPr>
                <w:rFonts w:ascii="Times New Roman" w:hAnsi="Times New Roman"/>
              </w:rPr>
              <w:t>‘</w:t>
            </w:r>
            <w:r>
              <w:rPr>
                <w:rFonts w:hint="eastAsia" w:ascii="Times New Roman" w:hAnsi="Times New Roman"/>
              </w:rPr>
              <w:t>非甲烷总烃</w:t>
            </w:r>
            <w:r>
              <w:rPr>
                <w:rFonts w:ascii="Times New Roman" w:hAnsi="Times New Roman"/>
              </w:rPr>
              <w:t>’</w:t>
            </w:r>
            <w:r>
              <w:rPr>
                <w:rFonts w:hint="eastAsia" w:ascii="Times New Roman" w:hAnsi="Times New Roman"/>
              </w:rPr>
              <w:t>的质量标准，美国的同类标准已废除，故我国石化部门和若干地区通常采用以色列同类标准的短期平均值，为</w:t>
            </w:r>
            <w:r>
              <w:rPr>
                <w:rFonts w:ascii="Times New Roman" w:hAnsi="Times New Roman"/>
              </w:rPr>
              <w:t>5mg/m</w:t>
            </w:r>
            <w:r>
              <w:rPr>
                <w:rFonts w:ascii="Times New Roman" w:hAnsi="Times New Roman"/>
                <w:vertAlign w:val="superscript"/>
              </w:rPr>
              <w:t>3</w:t>
            </w:r>
            <w:r>
              <w:rPr>
                <w:rFonts w:hint="eastAsia" w:ascii="Times New Roman" w:hAnsi="Times New Roman"/>
              </w:rPr>
              <w:t>。但考虑到我国多数地区的实测值，</w:t>
            </w:r>
            <w:r>
              <w:rPr>
                <w:rFonts w:ascii="Times New Roman" w:hAnsi="Times New Roman"/>
              </w:rPr>
              <w:t>‘</w:t>
            </w:r>
            <w:r>
              <w:rPr>
                <w:rFonts w:hint="eastAsia" w:ascii="Times New Roman" w:hAnsi="Times New Roman"/>
              </w:rPr>
              <w:t>非甲烷总烃</w:t>
            </w:r>
            <w:r>
              <w:rPr>
                <w:rFonts w:ascii="Times New Roman" w:hAnsi="Times New Roman"/>
              </w:rPr>
              <w:t>’</w:t>
            </w:r>
            <w:r>
              <w:rPr>
                <w:rFonts w:hint="eastAsia" w:ascii="Times New Roman" w:hAnsi="Times New Roman"/>
              </w:rPr>
              <w:t>的环境浓度不超过</w:t>
            </w:r>
            <w:r>
              <w:rPr>
                <w:rFonts w:ascii="Times New Roman" w:hAnsi="Times New Roman"/>
              </w:rPr>
              <w:t>1.0mg/m</w:t>
            </w:r>
            <w:r>
              <w:rPr>
                <w:rFonts w:ascii="Times New Roman" w:hAnsi="Times New Roman"/>
                <w:vertAlign w:val="superscript"/>
              </w:rPr>
              <w:t>3</w:t>
            </w:r>
            <w:r>
              <w:rPr>
                <w:rFonts w:hint="eastAsia" w:ascii="Times New Roman" w:hAnsi="Times New Roman"/>
              </w:rPr>
              <w:t>，因此在指定本标准时选用</w:t>
            </w:r>
            <w:r>
              <w:rPr>
                <w:rFonts w:ascii="Times New Roman" w:hAnsi="Times New Roman"/>
              </w:rPr>
              <w:t>2mg/m</w:t>
            </w:r>
            <w:r>
              <w:rPr>
                <w:rFonts w:ascii="Times New Roman" w:hAnsi="Times New Roman"/>
                <w:vertAlign w:val="superscript"/>
              </w:rPr>
              <w:t>3</w:t>
            </w:r>
            <w:r>
              <w:rPr>
                <w:rFonts w:hint="eastAsia" w:ascii="Times New Roman" w:hAnsi="Times New Roman"/>
              </w:rPr>
              <w:t>作为计算依据</w:t>
            </w:r>
            <w:r>
              <w:rPr>
                <w:rFonts w:ascii="Times New Roman" w:hAnsi="Times New Roman"/>
              </w:rPr>
              <w:t>”</w:t>
            </w:r>
            <w:r>
              <w:rPr>
                <w:rFonts w:hint="eastAsia" w:ascii="Times New Roman" w:hAnsi="Times New Roman"/>
              </w:rPr>
              <w:t>。</w:t>
            </w:r>
            <w:r>
              <w:rPr>
                <w:rFonts w:ascii="Times New Roman" w:hAnsi="Times New Roman"/>
              </w:rPr>
              <w:t xml:space="preserve"> </w:t>
            </w:r>
          </w:p>
          <w:p>
            <w:pPr>
              <w:spacing w:line="360" w:lineRule="auto"/>
              <w:ind w:firstLine="480" w:firstLineChars="200"/>
              <w:rPr>
                <w:sz w:val="24"/>
              </w:rPr>
            </w:pPr>
            <w:r>
              <w:rPr>
                <w:rFonts w:hint="eastAsia"/>
                <w:sz w:val="24"/>
              </w:rPr>
              <w:t>3、</w:t>
            </w:r>
            <w:r>
              <w:rPr>
                <w:sz w:val="24"/>
              </w:rPr>
              <w:t>声环境质量标准</w:t>
            </w:r>
          </w:p>
          <w:p>
            <w:pPr>
              <w:spacing w:line="360" w:lineRule="auto"/>
              <w:ind w:firstLine="480" w:firstLineChars="200"/>
              <w:rPr>
                <w:b/>
                <w:snapToGrid w:val="0"/>
                <w:spacing w:val="4"/>
                <w:kern w:val="0"/>
                <w:szCs w:val="21"/>
              </w:rPr>
            </w:pPr>
            <w:r>
              <w:rPr>
                <w:sz w:val="24"/>
              </w:rPr>
              <w:t>本项目</w:t>
            </w:r>
            <w:r>
              <w:rPr>
                <w:rFonts w:hint="eastAsia"/>
                <w:sz w:val="24"/>
              </w:rPr>
              <w:t>区域</w:t>
            </w:r>
            <w:r>
              <w:rPr>
                <w:sz w:val="24"/>
              </w:rPr>
              <w:t>声环境执行《声环境质量标准》（GB3096-2008）</w:t>
            </w:r>
            <w:r>
              <w:rPr>
                <w:rFonts w:hint="eastAsia"/>
                <w:sz w:val="24"/>
              </w:rPr>
              <w:t>3类区</w:t>
            </w:r>
            <w:r>
              <w:rPr>
                <w:sz w:val="24"/>
              </w:rPr>
              <w:t>标准，具体标准限值见表4-3。</w:t>
            </w:r>
          </w:p>
          <w:p>
            <w:pPr>
              <w:spacing w:line="360" w:lineRule="auto"/>
              <w:jc w:val="center"/>
              <w:rPr>
                <w:b/>
                <w:bCs/>
                <w:sz w:val="24"/>
              </w:rPr>
            </w:pPr>
            <w:r>
              <w:rPr>
                <w:b/>
                <w:bCs/>
                <w:sz w:val="24"/>
              </w:rPr>
              <w:t>表4-3 声环境质量标准限值单位：dB(A)</w:t>
            </w:r>
          </w:p>
          <w:tbl>
            <w:tblPr>
              <w:tblStyle w:val="23"/>
              <w:tblpPr w:leftFromText="181" w:rightFromText="181" w:vertAnchor="text" w:horzAnchor="margin" w:tblpXSpec="center" w:tblpY="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49"/>
              <w:gridCol w:w="1425"/>
              <w:gridCol w:w="107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049" w:type="dxa"/>
                  <w:vMerge w:val="restart"/>
                  <w:vAlign w:val="center"/>
                </w:tcPr>
                <w:p>
                  <w:pPr>
                    <w:adjustRightInd w:val="0"/>
                    <w:snapToGrid w:val="0"/>
                    <w:jc w:val="center"/>
                    <w:rPr>
                      <w:b/>
                      <w:szCs w:val="21"/>
                    </w:rPr>
                  </w:pPr>
                  <w:r>
                    <w:rPr>
                      <w:b/>
                      <w:szCs w:val="21"/>
                    </w:rPr>
                    <w:t>区域名</w:t>
                  </w:r>
                </w:p>
              </w:tc>
              <w:tc>
                <w:tcPr>
                  <w:tcW w:w="2049" w:type="dxa"/>
                  <w:vMerge w:val="restart"/>
                  <w:vAlign w:val="center"/>
                </w:tcPr>
                <w:p>
                  <w:pPr>
                    <w:adjustRightInd w:val="0"/>
                    <w:snapToGrid w:val="0"/>
                    <w:jc w:val="center"/>
                    <w:rPr>
                      <w:b/>
                      <w:szCs w:val="21"/>
                    </w:rPr>
                  </w:pPr>
                  <w:r>
                    <w:rPr>
                      <w:b/>
                      <w:szCs w:val="21"/>
                    </w:rPr>
                    <w:t>执行标准</w:t>
                  </w:r>
                </w:p>
              </w:tc>
              <w:tc>
                <w:tcPr>
                  <w:tcW w:w="1425" w:type="dxa"/>
                  <w:vMerge w:val="restart"/>
                  <w:vAlign w:val="center"/>
                </w:tcPr>
                <w:p>
                  <w:pPr>
                    <w:adjustRightInd w:val="0"/>
                    <w:snapToGrid w:val="0"/>
                    <w:jc w:val="center"/>
                    <w:rPr>
                      <w:b/>
                      <w:szCs w:val="21"/>
                    </w:rPr>
                  </w:pPr>
                  <w:r>
                    <w:rPr>
                      <w:b/>
                      <w:szCs w:val="21"/>
                    </w:rPr>
                    <w:t>表号及级别</w:t>
                  </w:r>
                </w:p>
              </w:tc>
              <w:tc>
                <w:tcPr>
                  <w:tcW w:w="1072" w:type="dxa"/>
                  <w:vMerge w:val="restart"/>
                  <w:vAlign w:val="center"/>
                </w:tcPr>
                <w:p>
                  <w:pPr>
                    <w:adjustRightInd w:val="0"/>
                    <w:snapToGrid w:val="0"/>
                    <w:jc w:val="center"/>
                    <w:rPr>
                      <w:b/>
                      <w:szCs w:val="21"/>
                    </w:rPr>
                  </w:pPr>
                  <w:r>
                    <w:rPr>
                      <w:b/>
                      <w:szCs w:val="21"/>
                    </w:rPr>
                    <w:t>单位</w:t>
                  </w:r>
                </w:p>
              </w:tc>
              <w:tc>
                <w:tcPr>
                  <w:tcW w:w="1701" w:type="dxa"/>
                  <w:gridSpan w:val="2"/>
                  <w:vAlign w:val="center"/>
                </w:tcPr>
                <w:p>
                  <w:pPr>
                    <w:adjustRightInd w:val="0"/>
                    <w:snapToGrid w:val="0"/>
                    <w:jc w:val="center"/>
                    <w:rPr>
                      <w:b/>
                      <w:szCs w:val="21"/>
                    </w:rPr>
                  </w:pPr>
                  <w:r>
                    <w:rPr>
                      <w:b/>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049" w:type="dxa"/>
                  <w:vMerge w:val="continue"/>
                  <w:vAlign w:val="center"/>
                </w:tcPr>
                <w:p>
                  <w:pPr>
                    <w:adjustRightInd w:val="0"/>
                    <w:snapToGrid w:val="0"/>
                    <w:jc w:val="center"/>
                    <w:rPr>
                      <w:b/>
                      <w:szCs w:val="21"/>
                    </w:rPr>
                  </w:pPr>
                </w:p>
              </w:tc>
              <w:tc>
                <w:tcPr>
                  <w:tcW w:w="2049" w:type="dxa"/>
                  <w:vMerge w:val="continue"/>
                </w:tcPr>
                <w:p>
                  <w:pPr>
                    <w:adjustRightInd w:val="0"/>
                    <w:snapToGrid w:val="0"/>
                    <w:jc w:val="center"/>
                    <w:rPr>
                      <w:b/>
                      <w:szCs w:val="21"/>
                    </w:rPr>
                  </w:pPr>
                </w:p>
              </w:tc>
              <w:tc>
                <w:tcPr>
                  <w:tcW w:w="1425" w:type="dxa"/>
                  <w:vMerge w:val="continue"/>
                </w:tcPr>
                <w:p>
                  <w:pPr>
                    <w:adjustRightInd w:val="0"/>
                    <w:snapToGrid w:val="0"/>
                    <w:jc w:val="center"/>
                    <w:rPr>
                      <w:b/>
                      <w:szCs w:val="21"/>
                    </w:rPr>
                  </w:pPr>
                </w:p>
              </w:tc>
              <w:tc>
                <w:tcPr>
                  <w:tcW w:w="1072" w:type="dxa"/>
                  <w:vMerge w:val="continue"/>
                </w:tcPr>
                <w:p>
                  <w:pPr>
                    <w:adjustRightInd w:val="0"/>
                    <w:snapToGrid w:val="0"/>
                    <w:jc w:val="center"/>
                    <w:rPr>
                      <w:b/>
                      <w:szCs w:val="21"/>
                    </w:rPr>
                  </w:pPr>
                </w:p>
              </w:tc>
              <w:tc>
                <w:tcPr>
                  <w:tcW w:w="850" w:type="dxa"/>
                  <w:vAlign w:val="center"/>
                </w:tcPr>
                <w:p>
                  <w:pPr>
                    <w:adjustRightInd w:val="0"/>
                    <w:snapToGrid w:val="0"/>
                    <w:jc w:val="center"/>
                    <w:rPr>
                      <w:b/>
                      <w:szCs w:val="21"/>
                    </w:rPr>
                  </w:pPr>
                  <w:r>
                    <w:rPr>
                      <w:b/>
                      <w:szCs w:val="21"/>
                    </w:rPr>
                    <w:t>昼</w:t>
                  </w:r>
                </w:p>
              </w:tc>
              <w:tc>
                <w:tcPr>
                  <w:tcW w:w="851" w:type="dxa"/>
                  <w:vAlign w:val="center"/>
                </w:tcPr>
                <w:p>
                  <w:pPr>
                    <w:adjustRightInd w:val="0"/>
                    <w:snapToGrid w:val="0"/>
                    <w:jc w:val="center"/>
                    <w:rPr>
                      <w:b/>
                      <w:szCs w:val="21"/>
                    </w:rPr>
                  </w:pPr>
                  <w:r>
                    <w:rPr>
                      <w:b/>
                      <w:szCs w:val="21"/>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2049" w:type="dxa"/>
                  <w:vAlign w:val="center"/>
                </w:tcPr>
                <w:p>
                  <w:pPr>
                    <w:adjustRightInd w:val="0"/>
                    <w:snapToGrid w:val="0"/>
                    <w:jc w:val="center"/>
                    <w:rPr>
                      <w:szCs w:val="21"/>
                    </w:rPr>
                  </w:pPr>
                  <w:r>
                    <w:rPr>
                      <w:szCs w:val="21"/>
                    </w:rPr>
                    <w:t>项目所在地区域</w:t>
                  </w:r>
                </w:p>
              </w:tc>
              <w:tc>
                <w:tcPr>
                  <w:tcW w:w="2049" w:type="dxa"/>
                  <w:vAlign w:val="center"/>
                </w:tcPr>
                <w:p>
                  <w:pPr>
                    <w:adjustRightInd w:val="0"/>
                    <w:snapToGrid w:val="0"/>
                    <w:jc w:val="center"/>
                    <w:rPr>
                      <w:szCs w:val="21"/>
                    </w:rPr>
                  </w:pPr>
                  <w:r>
                    <w:rPr>
                      <w:szCs w:val="21"/>
                    </w:rPr>
                    <w:t>《声环境质量标准》（GB3096-2008）</w:t>
                  </w:r>
                </w:p>
              </w:tc>
              <w:tc>
                <w:tcPr>
                  <w:tcW w:w="1425" w:type="dxa"/>
                  <w:vAlign w:val="center"/>
                </w:tcPr>
                <w:p>
                  <w:pPr>
                    <w:adjustRightInd w:val="0"/>
                    <w:snapToGrid w:val="0"/>
                    <w:jc w:val="center"/>
                    <w:rPr>
                      <w:szCs w:val="21"/>
                    </w:rPr>
                  </w:pPr>
                  <w:r>
                    <w:rPr>
                      <w:rFonts w:hint="eastAsia"/>
                      <w:szCs w:val="21"/>
                    </w:rPr>
                    <w:t>3</w:t>
                  </w:r>
                  <w:r>
                    <w:rPr>
                      <w:szCs w:val="21"/>
                    </w:rPr>
                    <w:t>类标准</w:t>
                  </w:r>
                </w:p>
              </w:tc>
              <w:tc>
                <w:tcPr>
                  <w:tcW w:w="1072" w:type="dxa"/>
                  <w:vAlign w:val="center"/>
                </w:tcPr>
                <w:p>
                  <w:pPr>
                    <w:adjustRightInd w:val="0"/>
                    <w:snapToGrid w:val="0"/>
                    <w:jc w:val="center"/>
                    <w:rPr>
                      <w:szCs w:val="21"/>
                    </w:rPr>
                  </w:pPr>
                  <w:r>
                    <w:rPr>
                      <w:szCs w:val="21"/>
                    </w:rPr>
                    <w:t>dB(A)</w:t>
                  </w:r>
                </w:p>
              </w:tc>
              <w:tc>
                <w:tcPr>
                  <w:tcW w:w="850" w:type="dxa"/>
                  <w:vAlign w:val="center"/>
                </w:tcPr>
                <w:p>
                  <w:pPr>
                    <w:adjustRightInd w:val="0"/>
                    <w:snapToGrid w:val="0"/>
                    <w:jc w:val="center"/>
                    <w:rPr>
                      <w:szCs w:val="21"/>
                    </w:rPr>
                  </w:pPr>
                  <w:r>
                    <w:rPr>
                      <w:rFonts w:hint="eastAsia"/>
                      <w:szCs w:val="21"/>
                    </w:rPr>
                    <w:t>65</w:t>
                  </w:r>
                </w:p>
              </w:tc>
              <w:tc>
                <w:tcPr>
                  <w:tcW w:w="851" w:type="dxa"/>
                  <w:vAlign w:val="center"/>
                </w:tcPr>
                <w:p>
                  <w:pPr>
                    <w:adjustRightInd w:val="0"/>
                    <w:snapToGrid w:val="0"/>
                    <w:jc w:val="center"/>
                    <w:rPr>
                      <w:szCs w:val="21"/>
                    </w:rPr>
                  </w:pPr>
                  <w:r>
                    <w:rPr>
                      <w:rFonts w:hint="eastAsia"/>
                      <w:szCs w:val="21"/>
                    </w:rPr>
                    <w:t>55</w:t>
                  </w:r>
                </w:p>
              </w:tc>
            </w:tr>
          </w:tbl>
          <w:p>
            <w:pPr>
              <w:spacing w:line="360" w:lineRule="auto"/>
              <w:ind w:firstLine="480" w:firstLineChars="200"/>
              <w:rPr>
                <w:sz w:val="24"/>
              </w:rPr>
            </w:pPr>
            <w:r>
              <w:rPr>
                <w:rFonts w:hint="eastAsia"/>
                <w:sz w:val="24"/>
              </w:rPr>
              <w:t>4、固体废物</w:t>
            </w:r>
          </w:p>
          <w:p>
            <w:pPr>
              <w:spacing w:line="360" w:lineRule="auto"/>
              <w:ind w:firstLine="480" w:firstLineChars="200"/>
              <w:rPr>
                <w:sz w:val="24"/>
              </w:rPr>
            </w:pPr>
            <w:r>
              <w:rPr>
                <w:sz w:val="24"/>
              </w:rPr>
              <w:t>一般工业固体废弃物贮存执行《一般工业固体废弃物贮存、处置场污染控制标准》（GB18599-2001）及2013年修改单（公告2013年第36号）。危险废物贮存执行《危险废物贮存污染控制标准》（GB18597-2001）及2013年修改单（公告2013年第36号）。</w:t>
            </w:r>
          </w:p>
          <w:p>
            <w:pPr>
              <w:adjustRightInd w:val="0"/>
              <w:snapToGrid w:val="0"/>
              <w:rPr>
                <w:b/>
                <w:snapToGrid w:val="0"/>
                <w:spacing w:val="4"/>
                <w:kern w:val="0"/>
                <w:szCs w:val="21"/>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spacing w:line="280" w:lineRule="exact"/>
              <w:rPr>
                <w:b/>
                <w:sz w:val="28"/>
              </w:rPr>
            </w:pPr>
          </w:p>
          <w:p>
            <w:pPr>
              <w:pStyle w:val="95"/>
            </w:pPr>
            <w:r>
              <w:t>污染物排放标准：</w:t>
            </w:r>
          </w:p>
          <w:p>
            <w:pPr>
              <w:adjustRightInd w:val="0"/>
              <w:snapToGrid w:val="0"/>
              <w:spacing w:line="360" w:lineRule="auto"/>
              <w:ind w:firstLine="480" w:firstLineChars="200"/>
              <w:rPr>
                <w:sz w:val="24"/>
              </w:rPr>
            </w:pPr>
            <w:r>
              <w:rPr>
                <w:rFonts w:hint="eastAsia"/>
                <w:sz w:val="24"/>
              </w:rPr>
              <w:t>1、</w:t>
            </w:r>
            <w:r>
              <w:rPr>
                <w:sz w:val="24"/>
              </w:rPr>
              <w:t>污水排放标准</w:t>
            </w:r>
          </w:p>
          <w:p>
            <w:pPr>
              <w:adjustRightInd w:val="0"/>
              <w:snapToGrid w:val="0"/>
              <w:spacing w:line="360" w:lineRule="auto"/>
              <w:ind w:firstLine="480" w:firstLineChars="200"/>
              <w:rPr>
                <w:sz w:val="24"/>
              </w:rPr>
            </w:pPr>
            <w:r>
              <w:rPr>
                <w:sz w:val="24"/>
              </w:rPr>
              <w:t>项目生活污水经市政污水管网收集后排入</w:t>
            </w:r>
            <w:r>
              <w:rPr>
                <w:rFonts w:hint="eastAsia"/>
                <w:sz w:val="24"/>
              </w:rPr>
              <w:t>浒东</w:t>
            </w:r>
            <w:r>
              <w:rPr>
                <w:sz w:val="24"/>
              </w:rPr>
              <w:t>污水处理厂，项目废水接管水质执行《污水综合排放标准》（GB8978-1996）表4三级标准，氨氮、总磷执行</w:t>
            </w:r>
            <w:r>
              <w:rPr>
                <w:rFonts w:hint="eastAsia"/>
                <w:sz w:val="24"/>
              </w:rPr>
              <w:t>《污水排入城镇下水道水质标准》（GB/T31962-2015）表1</w:t>
            </w:r>
            <w:r>
              <w:rPr>
                <w:rFonts w:hint="eastAsia"/>
                <w:sz w:val="24"/>
                <w:lang w:val="en-US" w:eastAsia="zh-CN"/>
              </w:rPr>
              <w:t>B</w:t>
            </w:r>
            <w:r>
              <w:rPr>
                <w:rFonts w:hint="eastAsia"/>
                <w:sz w:val="24"/>
              </w:rPr>
              <w:t>级标准；污水处理厂尾水NH</w:t>
            </w:r>
            <w:r>
              <w:rPr>
                <w:rFonts w:hint="eastAsia"/>
                <w:sz w:val="24"/>
                <w:vertAlign w:val="subscript"/>
              </w:rPr>
              <w:t>3</w:t>
            </w:r>
            <w:r>
              <w:rPr>
                <w:rFonts w:hint="eastAsia"/>
                <w:sz w:val="24"/>
              </w:rPr>
              <w:t>-N、TP排放执行《太湖地区城镇污水处理厂及重点工业行业主要水污染物排放限值》（DB32/1072-2018），其他因子执行《城镇污水处理厂污染物排放标准》（GB18918-2002）中一级A标准。具体</w:t>
            </w:r>
            <w:r>
              <w:rPr>
                <w:sz w:val="24"/>
              </w:rPr>
              <w:t>执行</w:t>
            </w:r>
            <w:r>
              <w:rPr>
                <w:rFonts w:hint="eastAsia"/>
                <w:sz w:val="24"/>
              </w:rPr>
              <w:t>如下表</w:t>
            </w:r>
            <w:r>
              <w:rPr>
                <w:sz w:val="24"/>
              </w:rPr>
              <w:t>：</w:t>
            </w:r>
          </w:p>
          <w:p>
            <w:pPr>
              <w:tabs>
                <w:tab w:val="left" w:pos="2993"/>
              </w:tabs>
              <w:jc w:val="center"/>
              <w:rPr>
                <w:bCs/>
                <w:sz w:val="32"/>
              </w:rPr>
            </w:pPr>
            <w:r>
              <w:rPr>
                <w:b/>
                <w:sz w:val="24"/>
                <w:szCs w:val="21"/>
              </w:rPr>
              <w:t>表4-</w:t>
            </w:r>
            <w:r>
              <w:rPr>
                <w:rFonts w:hint="eastAsia"/>
                <w:b/>
                <w:sz w:val="24"/>
                <w:szCs w:val="21"/>
              </w:rPr>
              <w:t>4</w:t>
            </w:r>
            <w:r>
              <w:rPr>
                <w:b/>
                <w:sz w:val="24"/>
                <w:szCs w:val="21"/>
              </w:rPr>
              <w:t>污水排放标准限值表</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15"/>
              <w:gridCol w:w="1344"/>
              <w:gridCol w:w="1063"/>
              <w:gridCol w:w="991"/>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Align w:val="center"/>
                </w:tcPr>
                <w:p>
                  <w:pPr>
                    <w:jc w:val="center"/>
                    <w:rPr>
                      <w:szCs w:val="21"/>
                    </w:rPr>
                  </w:pPr>
                  <w:r>
                    <w:rPr>
                      <w:szCs w:val="21"/>
                    </w:rPr>
                    <w:t>排放口名</w:t>
                  </w:r>
                </w:p>
              </w:tc>
              <w:tc>
                <w:tcPr>
                  <w:tcW w:w="2215" w:type="dxa"/>
                  <w:vAlign w:val="center"/>
                </w:tcPr>
                <w:p>
                  <w:pPr>
                    <w:jc w:val="center"/>
                    <w:rPr>
                      <w:szCs w:val="21"/>
                    </w:rPr>
                  </w:pPr>
                  <w:r>
                    <w:rPr>
                      <w:szCs w:val="21"/>
                    </w:rPr>
                    <w:t>执行标准</w:t>
                  </w:r>
                </w:p>
              </w:tc>
              <w:tc>
                <w:tcPr>
                  <w:tcW w:w="1344" w:type="dxa"/>
                  <w:vAlign w:val="center"/>
                </w:tcPr>
                <w:p>
                  <w:pPr>
                    <w:jc w:val="center"/>
                    <w:rPr>
                      <w:szCs w:val="21"/>
                    </w:rPr>
                  </w:pPr>
                  <w:r>
                    <w:rPr>
                      <w:szCs w:val="21"/>
                    </w:rPr>
                    <w:t>取值表号及级别</w:t>
                  </w:r>
                </w:p>
              </w:tc>
              <w:tc>
                <w:tcPr>
                  <w:tcW w:w="1063" w:type="dxa"/>
                  <w:vAlign w:val="center"/>
                </w:tcPr>
                <w:p>
                  <w:pPr>
                    <w:jc w:val="center"/>
                    <w:rPr>
                      <w:szCs w:val="21"/>
                    </w:rPr>
                  </w:pPr>
                  <w:r>
                    <w:rPr>
                      <w:szCs w:val="21"/>
                    </w:rPr>
                    <w:t>污染物指标</w:t>
                  </w:r>
                </w:p>
              </w:tc>
              <w:tc>
                <w:tcPr>
                  <w:tcW w:w="991" w:type="dxa"/>
                  <w:vAlign w:val="center"/>
                </w:tcPr>
                <w:p>
                  <w:pPr>
                    <w:jc w:val="center"/>
                    <w:rPr>
                      <w:szCs w:val="21"/>
                    </w:rPr>
                  </w:pPr>
                  <w:r>
                    <w:rPr>
                      <w:szCs w:val="21"/>
                    </w:rPr>
                    <w:t>单位</w:t>
                  </w:r>
                </w:p>
              </w:tc>
              <w:tc>
                <w:tcPr>
                  <w:tcW w:w="1610" w:type="dxa"/>
                  <w:vAlign w:val="center"/>
                </w:tcPr>
                <w:p>
                  <w:pPr>
                    <w:jc w:val="center"/>
                    <w:rPr>
                      <w:szCs w:val="21"/>
                    </w:rPr>
                  </w:pPr>
                  <w:r>
                    <w:rPr>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jc w:val="center"/>
                    <w:rPr>
                      <w:szCs w:val="21"/>
                    </w:rPr>
                  </w:pPr>
                  <w:r>
                    <w:rPr>
                      <w:szCs w:val="21"/>
                    </w:rPr>
                    <w:t>厂排口</w:t>
                  </w:r>
                </w:p>
              </w:tc>
              <w:tc>
                <w:tcPr>
                  <w:tcW w:w="2215" w:type="dxa"/>
                  <w:vMerge w:val="restart"/>
                  <w:vAlign w:val="center"/>
                </w:tcPr>
                <w:p>
                  <w:pPr>
                    <w:jc w:val="center"/>
                    <w:rPr>
                      <w:szCs w:val="21"/>
                    </w:rPr>
                  </w:pPr>
                  <w:r>
                    <w:rPr>
                      <w:bCs/>
                      <w:szCs w:val="21"/>
                    </w:rPr>
                    <w:t>《污水综合排放标准》(GB8978-1996)</w:t>
                  </w:r>
                </w:p>
              </w:tc>
              <w:tc>
                <w:tcPr>
                  <w:tcW w:w="1344" w:type="dxa"/>
                  <w:vMerge w:val="restart"/>
                  <w:vAlign w:val="center"/>
                </w:tcPr>
                <w:p>
                  <w:pPr>
                    <w:jc w:val="center"/>
                    <w:rPr>
                      <w:szCs w:val="21"/>
                    </w:rPr>
                  </w:pPr>
                  <w:r>
                    <w:rPr>
                      <w:szCs w:val="21"/>
                    </w:rPr>
                    <w:t>表4三级标准</w:t>
                  </w:r>
                </w:p>
              </w:tc>
              <w:tc>
                <w:tcPr>
                  <w:tcW w:w="1063" w:type="dxa"/>
                  <w:vAlign w:val="center"/>
                </w:tcPr>
                <w:p>
                  <w:pPr>
                    <w:jc w:val="center"/>
                    <w:rPr>
                      <w:szCs w:val="21"/>
                    </w:rPr>
                  </w:pPr>
                  <w:r>
                    <w:rPr>
                      <w:szCs w:val="21"/>
                    </w:rPr>
                    <w:t>pH</w:t>
                  </w:r>
                </w:p>
              </w:tc>
              <w:tc>
                <w:tcPr>
                  <w:tcW w:w="991" w:type="dxa"/>
                  <w:vAlign w:val="center"/>
                </w:tcPr>
                <w:p>
                  <w:pPr>
                    <w:jc w:val="center"/>
                    <w:rPr>
                      <w:szCs w:val="21"/>
                    </w:rPr>
                  </w:pPr>
                  <w:r>
                    <w:rPr>
                      <w:szCs w:val="21"/>
                    </w:rPr>
                    <w:t>无量钢</w:t>
                  </w:r>
                </w:p>
              </w:tc>
              <w:tc>
                <w:tcPr>
                  <w:tcW w:w="1610" w:type="dxa"/>
                  <w:vAlign w:val="center"/>
                </w:tcPr>
                <w:p>
                  <w:pPr>
                    <w:jc w:val="center"/>
                    <w:rPr>
                      <w:szCs w:val="21"/>
                    </w:rPr>
                  </w:pPr>
                  <w:r>
                    <w:rPr>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continue"/>
                  <w:vAlign w:val="center"/>
                </w:tcPr>
                <w:p>
                  <w:pPr>
                    <w:jc w:val="center"/>
                    <w:rPr>
                      <w:szCs w:val="21"/>
                    </w:rPr>
                  </w:pPr>
                </w:p>
              </w:tc>
              <w:tc>
                <w:tcPr>
                  <w:tcW w:w="1344" w:type="dxa"/>
                  <w:vMerge w:val="continue"/>
                  <w:vAlign w:val="center"/>
                </w:tcPr>
                <w:p>
                  <w:pPr>
                    <w:jc w:val="center"/>
                    <w:rPr>
                      <w:szCs w:val="21"/>
                    </w:rPr>
                  </w:pPr>
                </w:p>
              </w:tc>
              <w:tc>
                <w:tcPr>
                  <w:tcW w:w="1063" w:type="dxa"/>
                  <w:vAlign w:val="center"/>
                </w:tcPr>
                <w:p>
                  <w:pPr>
                    <w:jc w:val="center"/>
                    <w:rPr>
                      <w:szCs w:val="21"/>
                    </w:rPr>
                  </w:pPr>
                  <w:r>
                    <w:rPr>
                      <w:szCs w:val="21"/>
                    </w:rPr>
                    <w:t>COD</w:t>
                  </w:r>
                </w:p>
              </w:tc>
              <w:tc>
                <w:tcPr>
                  <w:tcW w:w="991" w:type="dxa"/>
                  <w:vMerge w:val="restart"/>
                  <w:vAlign w:val="center"/>
                </w:tcPr>
                <w:p>
                  <w:pPr>
                    <w:pStyle w:val="5"/>
                    <w:ind w:firstLine="0" w:firstLineChars="0"/>
                    <w:jc w:val="center"/>
                    <w:rPr>
                      <w:szCs w:val="21"/>
                    </w:rPr>
                  </w:pPr>
                  <w:r>
                    <w:rPr>
                      <w:szCs w:val="21"/>
                    </w:rPr>
                    <w:t>mg/L</w:t>
                  </w:r>
                </w:p>
              </w:tc>
              <w:tc>
                <w:tcPr>
                  <w:tcW w:w="1610" w:type="dxa"/>
                  <w:vAlign w:val="center"/>
                </w:tcPr>
                <w:p>
                  <w:pPr>
                    <w:jc w:val="center"/>
                    <w:rPr>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continue"/>
                  <w:vAlign w:val="center"/>
                </w:tcPr>
                <w:p>
                  <w:pPr>
                    <w:jc w:val="center"/>
                    <w:rPr>
                      <w:szCs w:val="21"/>
                    </w:rPr>
                  </w:pPr>
                </w:p>
              </w:tc>
              <w:tc>
                <w:tcPr>
                  <w:tcW w:w="1344" w:type="dxa"/>
                  <w:vMerge w:val="continue"/>
                  <w:vAlign w:val="center"/>
                </w:tcPr>
                <w:p>
                  <w:pPr>
                    <w:jc w:val="center"/>
                    <w:rPr>
                      <w:szCs w:val="21"/>
                    </w:rPr>
                  </w:pPr>
                </w:p>
              </w:tc>
              <w:tc>
                <w:tcPr>
                  <w:tcW w:w="1063" w:type="dxa"/>
                  <w:vAlign w:val="center"/>
                </w:tcPr>
                <w:p>
                  <w:pPr>
                    <w:jc w:val="center"/>
                    <w:rPr>
                      <w:szCs w:val="21"/>
                    </w:rPr>
                  </w:pPr>
                  <w:r>
                    <w:rPr>
                      <w:szCs w:val="21"/>
                    </w:rPr>
                    <w:t>SS</w:t>
                  </w:r>
                </w:p>
              </w:tc>
              <w:tc>
                <w:tcPr>
                  <w:tcW w:w="991" w:type="dxa"/>
                  <w:vMerge w:val="continue"/>
                  <w:vAlign w:val="center"/>
                </w:tcPr>
                <w:p>
                  <w:pPr>
                    <w:pStyle w:val="5"/>
                    <w:ind w:firstLine="0" w:firstLineChars="0"/>
                    <w:jc w:val="center"/>
                    <w:rPr>
                      <w:szCs w:val="21"/>
                    </w:rPr>
                  </w:pPr>
                </w:p>
              </w:tc>
              <w:tc>
                <w:tcPr>
                  <w:tcW w:w="1610" w:type="dxa"/>
                  <w:vAlign w:val="center"/>
                </w:tcPr>
                <w:p>
                  <w:pPr>
                    <w:jc w:val="center"/>
                    <w:rPr>
                      <w:szCs w:val="21"/>
                    </w:rPr>
                  </w:pPr>
                  <w:r>
                    <w:rPr>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restart"/>
                  <w:vAlign w:val="center"/>
                </w:tcPr>
                <w:p>
                  <w:pPr>
                    <w:jc w:val="center"/>
                    <w:rPr>
                      <w:szCs w:val="21"/>
                    </w:rPr>
                  </w:pPr>
                  <w:r>
                    <w:rPr>
                      <w:szCs w:val="21"/>
                    </w:rPr>
                    <w:t>《污水排入城镇下水道水质标准</w:t>
                  </w:r>
                  <w:r>
                    <w:rPr>
                      <w:bCs/>
                      <w:szCs w:val="21"/>
                    </w:rPr>
                    <w:t>》（GB/T 31962-2015）</w:t>
                  </w:r>
                </w:p>
              </w:tc>
              <w:tc>
                <w:tcPr>
                  <w:tcW w:w="1344" w:type="dxa"/>
                  <w:vMerge w:val="restart"/>
                  <w:vAlign w:val="center"/>
                </w:tcPr>
                <w:p>
                  <w:pPr>
                    <w:jc w:val="center"/>
                    <w:rPr>
                      <w:szCs w:val="21"/>
                    </w:rPr>
                  </w:pPr>
                  <w:r>
                    <w:rPr>
                      <w:szCs w:val="21"/>
                    </w:rPr>
                    <w:t>表1</w:t>
                  </w:r>
                  <w:r>
                    <w:rPr>
                      <w:rFonts w:hint="eastAsia"/>
                      <w:szCs w:val="21"/>
                      <w:lang w:val="en-US" w:eastAsia="zh-CN"/>
                    </w:rPr>
                    <w:t>B</w:t>
                  </w:r>
                  <w:r>
                    <w:rPr>
                      <w:szCs w:val="21"/>
                    </w:rPr>
                    <w:t>级标准</w:t>
                  </w:r>
                </w:p>
              </w:tc>
              <w:tc>
                <w:tcPr>
                  <w:tcW w:w="1063" w:type="dxa"/>
                  <w:vAlign w:val="center"/>
                </w:tcPr>
                <w:p>
                  <w:pPr>
                    <w:jc w:val="center"/>
                    <w:rPr>
                      <w:szCs w:val="21"/>
                    </w:rPr>
                  </w:pPr>
                  <w:r>
                    <w:rPr>
                      <w:szCs w:val="21"/>
                    </w:rPr>
                    <w:t>氨氮</w:t>
                  </w:r>
                </w:p>
              </w:tc>
              <w:tc>
                <w:tcPr>
                  <w:tcW w:w="991" w:type="dxa"/>
                  <w:vMerge w:val="continue"/>
                  <w:vAlign w:val="center"/>
                </w:tcPr>
                <w:p>
                  <w:pPr>
                    <w:pStyle w:val="5"/>
                    <w:ind w:firstLine="0" w:firstLineChars="0"/>
                    <w:jc w:val="center"/>
                    <w:rPr>
                      <w:szCs w:val="21"/>
                    </w:rPr>
                  </w:pPr>
                </w:p>
              </w:tc>
              <w:tc>
                <w:tcPr>
                  <w:tcW w:w="1610" w:type="dxa"/>
                  <w:vAlign w:val="center"/>
                </w:tcPr>
                <w:p>
                  <w:pPr>
                    <w:jc w:val="center"/>
                    <w:rPr>
                      <w:rFonts w:hint="default" w:eastAsia="宋体"/>
                      <w:szCs w:val="21"/>
                      <w:lang w:val="en-US" w:eastAsia="zh-CN"/>
                    </w:rPr>
                  </w:pPr>
                  <w:r>
                    <w:rPr>
                      <w:rFonts w:hint="eastAsia"/>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continue"/>
                  <w:vAlign w:val="center"/>
                </w:tcPr>
                <w:p>
                  <w:pPr>
                    <w:jc w:val="center"/>
                    <w:rPr>
                      <w:szCs w:val="21"/>
                    </w:rPr>
                  </w:pPr>
                </w:p>
              </w:tc>
              <w:tc>
                <w:tcPr>
                  <w:tcW w:w="1344" w:type="dxa"/>
                  <w:vMerge w:val="continue"/>
                  <w:vAlign w:val="center"/>
                </w:tcPr>
                <w:p>
                  <w:pPr>
                    <w:jc w:val="center"/>
                    <w:rPr>
                      <w:szCs w:val="21"/>
                    </w:rPr>
                  </w:pPr>
                </w:p>
              </w:tc>
              <w:tc>
                <w:tcPr>
                  <w:tcW w:w="1063" w:type="dxa"/>
                  <w:vAlign w:val="center"/>
                </w:tcPr>
                <w:p>
                  <w:pPr>
                    <w:jc w:val="center"/>
                    <w:rPr>
                      <w:szCs w:val="21"/>
                    </w:rPr>
                  </w:pPr>
                  <w:r>
                    <w:rPr>
                      <w:szCs w:val="21"/>
                    </w:rPr>
                    <w:t>总磷</w:t>
                  </w:r>
                </w:p>
              </w:tc>
              <w:tc>
                <w:tcPr>
                  <w:tcW w:w="991" w:type="dxa"/>
                  <w:vMerge w:val="continue"/>
                  <w:vAlign w:val="center"/>
                </w:tcPr>
                <w:p>
                  <w:pPr>
                    <w:pStyle w:val="5"/>
                    <w:ind w:firstLine="210" w:firstLineChars="100"/>
                    <w:jc w:val="center"/>
                    <w:rPr>
                      <w:szCs w:val="21"/>
                    </w:rPr>
                  </w:pPr>
                </w:p>
              </w:tc>
              <w:tc>
                <w:tcPr>
                  <w:tcW w:w="1610" w:type="dxa"/>
                  <w:vAlign w:val="center"/>
                </w:tcPr>
                <w:p>
                  <w:pPr>
                    <w:jc w:val="center"/>
                    <w:rPr>
                      <w:szCs w:val="21"/>
                      <w:highlight w:val="yellow"/>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restart"/>
                  <w:vAlign w:val="center"/>
                </w:tcPr>
                <w:p>
                  <w:pPr>
                    <w:jc w:val="center"/>
                    <w:rPr>
                      <w:szCs w:val="21"/>
                    </w:rPr>
                  </w:pPr>
                  <w:r>
                    <w:rPr>
                      <w:szCs w:val="21"/>
                    </w:rPr>
                    <w:t>污水处理厂排口</w:t>
                  </w:r>
                </w:p>
              </w:tc>
              <w:tc>
                <w:tcPr>
                  <w:tcW w:w="2215" w:type="dxa"/>
                  <w:vMerge w:val="restart"/>
                  <w:vAlign w:val="center"/>
                </w:tcPr>
                <w:p>
                  <w:pPr>
                    <w:jc w:val="center"/>
                    <w:rPr>
                      <w:bCs/>
                      <w:szCs w:val="21"/>
                    </w:rPr>
                  </w:pPr>
                  <w:r>
                    <w:rPr>
                      <w:bCs/>
                      <w:szCs w:val="21"/>
                    </w:rPr>
                    <w:t>《城镇污水处理厂污染物排放标准》</w:t>
                  </w:r>
                </w:p>
                <w:p>
                  <w:pPr>
                    <w:jc w:val="center"/>
                    <w:rPr>
                      <w:bCs/>
                      <w:szCs w:val="21"/>
                    </w:rPr>
                  </w:pPr>
                  <w:r>
                    <w:rPr>
                      <w:bCs/>
                      <w:szCs w:val="21"/>
                    </w:rPr>
                    <w:t>GB18918-2002</w:t>
                  </w:r>
                </w:p>
              </w:tc>
              <w:tc>
                <w:tcPr>
                  <w:tcW w:w="1344" w:type="dxa"/>
                  <w:vMerge w:val="restart"/>
                  <w:vAlign w:val="center"/>
                </w:tcPr>
                <w:p>
                  <w:pPr>
                    <w:jc w:val="center"/>
                    <w:rPr>
                      <w:bCs/>
                      <w:szCs w:val="21"/>
                    </w:rPr>
                  </w:pPr>
                  <w:r>
                    <w:rPr>
                      <w:szCs w:val="21"/>
                    </w:rPr>
                    <w:t>表1一级A标准</w:t>
                  </w:r>
                </w:p>
              </w:tc>
              <w:tc>
                <w:tcPr>
                  <w:tcW w:w="1063" w:type="dxa"/>
                  <w:vAlign w:val="center"/>
                </w:tcPr>
                <w:p>
                  <w:pPr>
                    <w:jc w:val="center"/>
                    <w:rPr>
                      <w:szCs w:val="21"/>
                    </w:rPr>
                  </w:pPr>
                  <w:r>
                    <w:rPr>
                      <w:szCs w:val="21"/>
                    </w:rPr>
                    <w:t>pH</w:t>
                  </w:r>
                </w:p>
              </w:tc>
              <w:tc>
                <w:tcPr>
                  <w:tcW w:w="991" w:type="dxa"/>
                  <w:vAlign w:val="center"/>
                </w:tcPr>
                <w:p>
                  <w:pPr>
                    <w:jc w:val="center"/>
                    <w:rPr>
                      <w:szCs w:val="21"/>
                    </w:rPr>
                  </w:pPr>
                  <w:r>
                    <w:rPr>
                      <w:szCs w:val="21"/>
                    </w:rPr>
                    <w:t>无量钢</w:t>
                  </w:r>
                </w:p>
              </w:tc>
              <w:tc>
                <w:tcPr>
                  <w:tcW w:w="1610" w:type="dxa"/>
                  <w:vAlign w:val="center"/>
                </w:tcPr>
                <w:p>
                  <w:pPr>
                    <w:jc w:val="center"/>
                    <w:rPr>
                      <w:szCs w:val="21"/>
                    </w:rPr>
                  </w:pPr>
                  <w:r>
                    <w:rPr>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continue"/>
                  <w:vAlign w:val="center"/>
                </w:tcPr>
                <w:p>
                  <w:pPr>
                    <w:jc w:val="center"/>
                    <w:rPr>
                      <w:bCs/>
                      <w:szCs w:val="21"/>
                    </w:rPr>
                  </w:pPr>
                </w:p>
              </w:tc>
              <w:tc>
                <w:tcPr>
                  <w:tcW w:w="1344" w:type="dxa"/>
                  <w:vMerge w:val="continue"/>
                  <w:vAlign w:val="center"/>
                </w:tcPr>
                <w:p>
                  <w:pPr>
                    <w:jc w:val="center"/>
                    <w:rPr>
                      <w:bCs/>
                      <w:szCs w:val="21"/>
                    </w:rPr>
                  </w:pPr>
                </w:p>
              </w:tc>
              <w:tc>
                <w:tcPr>
                  <w:tcW w:w="1063" w:type="dxa"/>
                  <w:vAlign w:val="center"/>
                </w:tcPr>
                <w:p>
                  <w:pPr>
                    <w:jc w:val="center"/>
                    <w:rPr>
                      <w:szCs w:val="21"/>
                    </w:rPr>
                  </w:pPr>
                  <w:r>
                    <w:rPr>
                      <w:szCs w:val="21"/>
                    </w:rPr>
                    <w:t>SS</w:t>
                  </w:r>
                </w:p>
              </w:tc>
              <w:tc>
                <w:tcPr>
                  <w:tcW w:w="991" w:type="dxa"/>
                  <w:vMerge w:val="restart"/>
                  <w:vAlign w:val="center"/>
                </w:tcPr>
                <w:p>
                  <w:pPr>
                    <w:ind w:firstLine="105" w:firstLineChars="50"/>
                    <w:jc w:val="center"/>
                    <w:rPr>
                      <w:szCs w:val="21"/>
                    </w:rPr>
                  </w:pPr>
                  <w:r>
                    <w:rPr>
                      <w:szCs w:val="21"/>
                    </w:rPr>
                    <w:t>mg/L</w:t>
                  </w:r>
                </w:p>
              </w:tc>
              <w:tc>
                <w:tcPr>
                  <w:tcW w:w="1610" w:type="dxa"/>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restart"/>
                  <w:vAlign w:val="center"/>
                </w:tcPr>
                <w:p>
                  <w:pPr>
                    <w:jc w:val="center"/>
                    <w:rPr>
                      <w:bCs/>
                      <w:szCs w:val="21"/>
                    </w:rPr>
                  </w:pPr>
                  <w:r>
                    <w:t>《太湖地区城镇污水处理厂及重点</w:t>
                  </w:r>
                  <w:r>
                    <w:rPr>
                      <w:rFonts w:hint="eastAsia"/>
                    </w:rPr>
                    <w:t>工业</w:t>
                  </w:r>
                  <w:r>
                    <w:t>行业主要水污染物排放限值》(DB32/1072-20</w:t>
                  </w:r>
                  <w:r>
                    <w:rPr>
                      <w:rFonts w:hint="eastAsia"/>
                    </w:rPr>
                    <w:t>18</w:t>
                  </w:r>
                  <w:r>
                    <w:t>)</w:t>
                  </w:r>
                </w:p>
              </w:tc>
              <w:tc>
                <w:tcPr>
                  <w:tcW w:w="1344" w:type="dxa"/>
                  <w:vMerge w:val="restart"/>
                  <w:vAlign w:val="center"/>
                </w:tcPr>
                <w:p>
                  <w:pPr>
                    <w:jc w:val="center"/>
                    <w:rPr>
                      <w:bCs/>
                      <w:szCs w:val="21"/>
                    </w:rPr>
                  </w:pPr>
                  <w:r>
                    <w:rPr>
                      <w:rFonts w:hint="eastAsia"/>
                      <w:bCs/>
                      <w:szCs w:val="21"/>
                    </w:rPr>
                    <w:t>表2</w:t>
                  </w:r>
                </w:p>
              </w:tc>
              <w:tc>
                <w:tcPr>
                  <w:tcW w:w="1063" w:type="dxa"/>
                  <w:vAlign w:val="center"/>
                </w:tcPr>
                <w:p>
                  <w:pPr>
                    <w:jc w:val="center"/>
                    <w:rPr>
                      <w:szCs w:val="21"/>
                    </w:rPr>
                  </w:pPr>
                  <w:r>
                    <w:rPr>
                      <w:szCs w:val="21"/>
                    </w:rPr>
                    <w:t>COD</w:t>
                  </w:r>
                </w:p>
              </w:tc>
              <w:tc>
                <w:tcPr>
                  <w:tcW w:w="991" w:type="dxa"/>
                  <w:vMerge w:val="continue"/>
                  <w:vAlign w:val="center"/>
                </w:tcPr>
                <w:p>
                  <w:pPr>
                    <w:jc w:val="center"/>
                    <w:rPr>
                      <w:szCs w:val="21"/>
                    </w:rPr>
                  </w:pPr>
                </w:p>
              </w:tc>
              <w:tc>
                <w:tcPr>
                  <w:tcW w:w="1610" w:type="dxa"/>
                  <w:vAlign w:val="center"/>
                </w:tcPr>
                <w:p>
                  <w:pPr>
                    <w:jc w:val="center"/>
                    <w:rPr>
                      <w:szCs w:val="21"/>
                    </w:rPr>
                  </w:pPr>
                  <w:r>
                    <w:rPr>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continue"/>
                  <w:vAlign w:val="center"/>
                </w:tcPr>
                <w:p>
                  <w:pPr>
                    <w:jc w:val="center"/>
                    <w:rPr>
                      <w:bCs/>
                      <w:szCs w:val="21"/>
                    </w:rPr>
                  </w:pPr>
                </w:p>
              </w:tc>
              <w:tc>
                <w:tcPr>
                  <w:tcW w:w="1344" w:type="dxa"/>
                  <w:vMerge w:val="continue"/>
                  <w:vAlign w:val="center"/>
                </w:tcPr>
                <w:p>
                  <w:pPr>
                    <w:jc w:val="center"/>
                    <w:rPr>
                      <w:bCs/>
                      <w:szCs w:val="21"/>
                    </w:rPr>
                  </w:pPr>
                </w:p>
              </w:tc>
              <w:tc>
                <w:tcPr>
                  <w:tcW w:w="1063" w:type="dxa"/>
                  <w:vAlign w:val="center"/>
                </w:tcPr>
                <w:p>
                  <w:pPr>
                    <w:jc w:val="center"/>
                    <w:rPr>
                      <w:szCs w:val="21"/>
                    </w:rPr>
                  </w:pPr>
                  <w:r>
                    <w:rPr>
                      <w:szCs w:val="21"/>
                    </w:rPr>
                    <w:t>氨氮</w:t>
                  </w:r>
                </w:p>
              </w:tc>
              <w:tc>
                <w:tcPr>
                  <w:tcW w:w="991" w:type="dxa"/>
                  <w:vMerge w:val="continue"/>
                  <w:vAlign w:val="center"/>
                </w:tcPr>
                <w:p>
                  <w:pPr>
                    <w:jc w:val="center"/>
                    <w:rPr>
                      <w:szCs w:val="21"/>
                    </w:rPr>
                  </w:pPr>
                </w:p>
              </w:tc>
              <w:tc>
                <w:tcPr>
                  <w:tcW w:w="1610" w:type="dxa"/>
                  <w:vAlign w:val="center"/>
                </w:tcPr>
                <w:p>
                  <w:pPr>
                    <w:jc w:val="center"/>
                    <w:rPr>
                      <w:szCs w:val="21"/>
                    </w:rPr>
                  </w:pPr>
                  <w:r>
                    <w:rPr>
                      <w:rFonts w:hint="eastAsia"/>
                    </w:rPr>
                    <w:t>5（8）/4</w:t>
                  </w:r>
                  <w:r>
                    <w:t>（</w:t>
                  </w:r>
                  <w:r>
                    <w:rPr>
                      <w:rFonts w:hint="eastAsia"/>
                    </w:rPr>
                    <w:t>6</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vMerge w:val="continue"/>
                  <w:vAlign w:val="center"/>
                </w:tcPr>
                <w:p>
                  <w:pPr>
                    <w:jc w:val="center"/>
                    <w:rPr>
                      <w:szCs w:val="21"/>
                    </w:rPr>
                  </w:pPr>
                </w:p>
              </w:tc>
              <w:tc>
                <w:tcPr>
                  <w:tcW w:w="2215" w:type="dxa"/>
                  <w:vMerge w:val="continue"/>
                  <w:vAlign w:val="center"/>
                </w:tcPr>
                <w:p>
                  <w:pPr>
                    <w:jc w:val="center"/>
                    <w:rPr>
                      <w:bCs/>
                      <w:szCs w:val="21"/>
                    </w:rPr>
                  </w:pPr>
                </w:p>
              </w:tc>
              <w:tc>
                <w:tcPr>
                  <w:tcW w:w="1344" w:type="dxa"/>
                  <w:vMerge w:val="continue"/>
                  <w:vAlign w:val="center"/>
                </w:tcPr>
                <w:p>
                  <w:pPr>
                    <w:jc w:val="center"/>
                    <w:rPr>
                      <w:bCs/>
                      <w:szCs w:val="21"/>
                    </w:rPr>
                  </w:pPr>
                </w:p>
              </w:tc>
              <w:tc>
                <w:tcPr>
                  <w:tcW w:w="1063" w:type="dxa"/>
                  <w:vAlign w:val="center"/>
                </w:tcPr>
                <w:p>
                  <w:pPr>
                    <w:jc w:val="center"/>
                    <w:rPr>
                      <w:szCs w:val="21"/>
                    </w:rPr>
                  </w:pPr>
                  <w:r>
                    <w:rPr>
                      <w:szCs w:val="21"/>
                    </w:rPr>
                    <w:t>总磷</w:t>
                  </w:r>
                </w:p>
              </w:tc>
              <w:tc>
                <w:tcPr>
                  <w:tcW w:w="991" w:type="dxa"/>
                  <w:vMerge w:val="continue"/>
                  <w:vAlign w:val="center"/>
                </w:tcPr>
                <w:p>
                  <w:pPr>
                    <w:jc w:val="center"/>
                    <w:rPr>
                      <w:szCs w:val="21"/>
                    </w:rPr>
                  </w:pPr>
                </w:p>
              </w:tc>
              <w:tc>
                <w:tcPr>
                  <w:tcW w:w="1610" w:type="dxa"/>
                  <w:vAlign w:val="center"/>
                </w:tcPr>
                <w:p>
                  <w:pPr>
                    <w:jc w:val="center"/>
                    <w:rPr>
                      <w:szCs w:val="21"/>
                    </w:rPr>
                  </w:pPr>
                  <w:r>
                    <w:rPr>
                      <w:szCs w:val="21"/>
                    </w:rPr>
                    <w:t>0.5</w:t>
                  </w:r>
                </w:p>
              </w:tc>
            </w:tr>
          </w:tbl>
          <w:p>
            <w:pPr>
              <w:ind w:firstLine="360" w:firstLineChars="200"/>
              <w:rPr>
                <w:sz w:val="18"/>
              </w:rPr>
            </w:pPr>
            <w:r>
              <w:rPr>
                <w:sz w:val="18"/>
              </w:rPr>
              <w:t>注：*括号数值为水温＞12℃时的控制指标，括号内数值为水温≤12℃时的控制指标。</w:t>
            </w:r>
            <w:r>
              <w:rPr>
                <w:rFonts w:hint="eastAsia"/>
                <w:sz w:val="18"/>
              </w:rPr>
              <w:t>当前，新区污水处理厂执行5（8）标准，若浒东污水处理厂提标改造或从2021年1月1日起执行“4（6）”标准。</w:t>
            </w:r>
          </w:p>
          <w:p>
            <w:pPr>
              <w:pStyle w:val="73"/>
              <w:spacing w:line="360" w:lineRule="auto"/>
              <w:ind w:firstLine="456" w:firstLineChars="200"/>
              <w:rPr>
                <w:rFonts w:ascii="Times New Roman" w:eastAsia="宋体"/>
                <w:sz w:val="24"/>
                <w:szCs w:val="24"/>
              </w:rPr>
            </w:pPr>
            <w:r>
              <w:rPr>
                <w:rFonts w:ascii="Times New Roman" w:eastAsia="宋体"/>
                <w:sz w:val="24"/>
                <w:szCs w:val="24"/>
              </w:rPr>
              <w:t>2</w:t>
            </w:r>
            <w:r>
              <w:rPr>
                <w:rFonts w:hint="eastAsia" w:ascii="Times New Roman" w:eastAsia="宋体"/>
                <w:sz w:val="24"/>
                <w:szCs w:val="24"/>
              </w:rPr>
              <w:t>、废气</w:t>
            </w:r>
            <w:r>
              <w:rPr>
                <w:rFonts w:ascii="Times New Roman" w:eastAsia="宋体"/>
                <w:sz w:val="24"/>
                <w:szCs w:val="24"/>
              </w:rPr>
              <w:t>排放标准</w:t>
            </w:r>
          </w:p>
          <w:p>
            <w:pPr>
              <w:pStyle w:val="73"/>
              <w:spacing w:line="360" w:lineRule="auto"/>
              <w:ind w:firstLine="456" w:firstLineChars="200"/>
              <w:rPr>
                <w:rFonts w:ascii="Times New Roman" w:eastAsia="宋体"/>
                <w:sz w:val="24"/>
                <w:szCs w:val="24"/>
              </w:rPr>
            </w:pPr>
            <w:r>
              <w:rPr>
                <w:rFonts w:ascii="Times New Roman" w:eastAsia="宋体"/>
                <w:sz w:val="24"/>
                <w:szCs w:val="24"/>
              </w:rPr>
              <w:t>本项目颗粒物执行《大气污染物综合排放标准》（GB16297-1996）表2二级标准，</w:t>
            </w:r>
            <w:r>
              <w:rPr>
                <w:rFonts w:hint="eastAsia" w:ascii="宋体" w:hAnsi="宋体" w:eastAsia="宋体"/>
                <w:bCs/>
                <w:sz w:val="24"/>
                <w:szCs w:val="24"/>
              </w:rPr>
              <w:t>非甲烷总烃的无组织排放浓度根据《苏州高新区工业挥发性有机废气整治提升三年行动方案》中的要求</w:t>
            </w:r>
            <w:r>
              <w:rPr>
                <w:rFonts w:ascii="宋体" w:hAnsi="宋体" w:eastAsia="宋体"/>
                <w:bCs/>
                <w:sz w:val="24"/>
                <w:szCs w:val="24"/>
              </w:rPr>
              <w:t>“</w:t>
            </w:r>
            <w:r>
              <w:rPr>
                <w:rFonts w:hint="eastAsia" w:ascii="宋体" w:hAnsi="宋体" w:eastAsia="宋体"/>
                <w:bCs/>
                <w:sz w:val="24"/>
                <w:szCs w:val="24"/>
              </w:rPr>
              <w:t>其他有组织废气和无组织废气有机污染物因子排放标准执行《大气污染物综合排放标准》（</w:t>
            </w:r>
            <w:r>
              <w:fldChar w:fldCharType="begin"/>
            </w:r>
            <w:r>
              <w:instrText xml:space="preserve"> HYPERLINK "http://www.baidu.com/link?url=UdJ6kcAYCx4_YZrwyaItKAMyHxNGvRvsfCYNVeLyK5nC_4nbfUlCbR1_dBHMioxbV-bWa1trV7h4vc1pDa10zPskA9dfZE8B0SH0clAdTHa" \t "https://www.baidu.com/_blank" </w:instrText>
            </w:r>
            <w:r>
              <w:fldChar w:fldCharType="separate"/>
            </w:r>
            <w:r>
              <w:rPr>
                <w:rStyle w:val="29"/>
                <w:rFonts w:ascii="宋体" w:hAnsi="宋体" w:eastAsia="宋体"/>
                <w:bCs/>
                <w:color w:val="auto"/>
                <w:sz w:val="24"/>
                <w:szCs w:val="24"/>
              </w:rPr>
              <w:t>GB 16297-1996</w:t>
            </w:r>
            <w:r>
              <w:rPr>
                <w:rStyle w:val="29"/>
                <w:rFonts w:ascii="宋体" w:hAnsi="宋体" w:eastAsia="宋体"/>
                <w:bCs/>
                <w:color w:val="auto"/>
                <w:sz w:val="24"/>
                <w:szCs w:val="24"/>
              </w:rPr>
              <w:fldChar w:fldCharType="end"/>
            </w:r>
            <w:r>
              <w:rPr>
                <w:rFonts w:hint="eastAsia" w:ascii="宋体" w:hAnsi="宋体" w:eastAsia="宋体"/>
                <w:bCs/>
                <w:sz w:val="24"/>
                <w:szCs w:val="24"/>
              </w:rPr>
              <w:t>）浓度的</w:t>
            </w:r>
            <w:r>
              <w:rPr>
                <w:rFonts w:ascii="宋体" w:hAnsi="宋体" w:eastAsia="宋体"/>
                <w:bCs/>
                <w:sz w:val="24"/>
                <w:szCs w:val="24"/>
              </w:rPr>
              <w:t>80%</w:t>
            </w:r>
            <w:r>
              <w:rPr>
                <w:rFonts w:hint="eastAsia" w:ascii="宋体" w:hAnsi="宋体" w:eastAsia="宋体"/>
                <w:bCs/>
                <w:sz w:val="24"/>
                <w:szCs w:val="24"/>
              </w:rPr>
              <w:t>。</w:t>
            </w:r>
            <w:r>
              <w:rPr>
                <w:rFonts w:ascii="宋体" w:hAnsi="宋体" w:eastAsia="宋体"/>
                <w:bCs/>
                <w:sz w:val="24"/>
                <w:szCs w:val="24"/>
              </w:rPr>
              <w:t>”</w:t>
            </w:r>
            <w:r>
              <w:rPr>
                <w:rFonts w:hint="eastAsia" w:ascii="宋体" w:hAnsi="宋体" w:eastAsia="宋体"/>
                <w:bCs/>
                <w:sz w:val="24"/>
                <w:szCs w:val="24"/>
              </w:rPr>
              <w:t>来折算；排放标准见</w:t>
            </w:r>
            <w:r>
              <w:rPr>
                <w:rFonts w:ascii="Times New Roman" w:eastAsia="宋体"/>
                <w:sz w:val="24"/>
                <w:szCs w:val="24"/>
              </w:rPr>
              <w:t>表4-</w:t>
            </w:r>
            <w:r>
              <w:rPr>
                <w:rFonts w:hint="eastAsia" w:ascii="Times New Roman" w:eastAsia="宋体"/>
                <w:sz w:val="24"/>
                <w:szCs w:val="24"/>
              </w:rPr>
              <w:t>5</w:t>
            </w:r>
            <w:r>
              <w:rPr>
                <w:rFonts w:ascii="Times New Roman" w:eastAsia="宋体"/>
                <w:sz w:val="24"/>
                <w:szCs w:val="24"/>
              </w:rPr>
              <w:t>：</w:t>
            </w:r>
          </w:p>
          <w:p>
            <w:pPr>
              <w:pStyle w:val="73"/>
              <w:spacing w:line="360" w:lineRule="auto"/>
              <w:ind w:firstLine="456" w:firstLineChars="200"/>
              <w:rPr>
                <w:rFonts w:ascii="Times New Roman" w:eastAsia="宋体"/>
                <w:sz w:val="24"/>
                <w:szCs w:val="24"/>
              </w:rPr>
            </w:pPr>
          </w:p>
          <w:p>
            <w:pPr>
              <w:pStyle w:val="73"/>
              <w:spacing w:line="360" w:lineRule="auto"/>
              <w:rPr>
                <w:rFonts w:ascii="Times New Roman" w:eastAsia="宋体"/>
                <w:sz w:val="24"/>
                <w:szCs w:val="24"/>
              </w:rPr>
            </w:pPr>
          </w:p>
          <w:p>
            <w:pPr>
              <w:ind w:firstLine="241" w:firstLineChars="100"/>
              <w:jc w:val="center"/>
              <w:rPr>
                <w:b/>
                <w:bCs/>
                <w:sz w:val="24"/>
              </w:rPr>
            </w:pPr>
          </w:p>
          <w:p>
            <w:pPr>
              <w:ind w:firstLine="241" w:firstLineChars="100"/>
              <w:jc w:val="center"/>
              <w:rPr>
                <w:b/>
                <w:bCs/>
              </w:rPr>
            </w:pPr>
            <w:r>
              <w:rPr>
                <w:b/>
                <w:bCs/>
                <w:sz w:val="24"/>
              </w:rPr>
              <w:t>表4-</w:t>
            </w:r>
            <w:r>
              <w:rPr>
                <w:rFonts w:hint="eastAsia"/>
                <w:b/>
                <w:bCs/>
                <w:sz w:val="24"/>
              </w:rPr>
              <w:t>5</w:t>
            </w:r>
            <w:r>
              <w:rPr>
                <w:b/>
                <w:bCs/>
                <w:sz w:val="24"/>
              </w:rPr>
              <w:t>大气污染物</w:t>
            </w:r>
            <w:r>
              <w:rPr>
                <w:rFonts w:hint="eastAsia"/>
                <w:b/>
                <w:bCs/>
                <w:sz w:val="24"/>
              </w:rPr>
              <w:t>特别排放限值</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958"/>
              <w:gridCol w:w="1227"/>
              <w:gridCol w:w="1060"/>
              <w:gridCol w:w="916"/>
              <w:gridCol w:w="914"/>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5" w:type="dxa"/>
                  <w:vMerge w:val="restart"/>
                  <w:vAlign w:val="center"/>
                </w:tcPr>
                <w:p>
                  <w:pPr>
                    <w:jc w:val="center"/>
                    <w:rPr>
                      <w:b/>
                      <w:bCs/>
                      <w:szCs w:val="21"/>
                    </w:rPr>
                  </w:pPr>
                  <w:r>
                    <w:rPr>
                      <w:b/>
                      <w:bCs/>
                      <w:szCs w:val="21"/>
                    </w:rPr>
                    <w:t>执行标准</w:t>
                  </w:r>
                </w:p>
              </w:tc>
              <w:tc>
                <w:tcPr>
                  <w:tcW w:w="958" w:type="dxa"/>
                  <w:vMerge w:val="restart"/>
                  <w:vAlign w:val="center"/>
                </w:tcPr>
                <w:p>
                  <w:pPr>
                    <w:jc w:val="center"/>
                    <w:rPr>
                      <w:b/>
                      <w:bCs/>
                      <w:szCs w:val="21"/>
                    </w:rPr>
                  </w:pPr>
                  <w:r>
                    <w:rPr>
                      <w:b/>
                      <w:bCs/>
                      <w:szCs w:val="21"/>
                    </w:rPr>
                    <w:t>污染物名称</w:t>
                  </w:r>
                </w:p>
              </w:tc>
              <w:tc>
                <w:tcPr>
                  <w:tcW w:w="1227" w:type="dxa"/>
                  <w:vMerge w:val="restart"/>
                  <w:vAlign w:val="center"/>
                </w:tcPr>
                <w:p>
                  <w:pPr>
                    <w:jc w:val="center"/>
                    <w:rPr>
                      <w:b/>
                      <w:bCs/>
                      <w:szCs w:val="21"/>
                    </w:rPr>
                  </w:pPr>
                  <w:r>
                    <w:rPr>
                      <w:b/>
                      <w:bCs/>
                      <w:szCs w:val="21"/>
                    </w:rPr>
                    <w:t>最高允许排放浓度（mg/m</w:t>
                  </w:r>
                  <w:r>
                    <w:rPr>
                      <w:b/>
                      <w:bCs/>
                      <w:szCs w:val="21"/>
                      <w:vertAlign w:val="superscript"/>
                    </w:rPr>
                    <w:t>3</w:t>
                  </w:r>
                  <w:r>
                    <w:rPr>
                      <w:b/>
                      <w:bCs/>
                      <w:szCs w:val="21"/>
                    </w:rPr>
                    <w:t>）</w:t>
                  </w:r>
                </w:p>
              </w:tc>
              <w:tc>
                <w:tcPr>
                  <w:tcW w:w="1976" w:type="dxa"/>
                  <w:gridSpan w:val="2"/>
                  <w:vAlign w:val="center"/>
                </w:tcPr>
                <w:p>
                  <w:pPr>
                    <w:jc w:val="center"/>
                    <w:rPr>
                      <w:b/>
                      <w:bCs/>
                      <w:szCs w:val="21"/>
                    </w:rPr>
                  </w:pPr>
                  <w:r>
                    <w:rPr>
                      <w:b/>
                      <w:bCs/>
                      <w:szCs w:val="21"/>
                    </w:rPr>
                    <w:t>最高允许排放速率（kg/h）</w:t>
                  </w:r>
                </w:p>
              </w:tc>
              <w:tc>
                <w:tcPr>
                  <w:tcW w:w="2140" w:type="dxa"/>
                  <w:gridSpan w:val="2"/>
                  <w:vAlign w:val="center"/>
                </w:tcPr>
                <w:p>
                  <w:pPr>
                    <w:jc w:val="center"/>
                    <w:rPr>
                      <w:b/>
                      <w:bCs/>
                      <w:szCs w:val="21"/>
                    </w:rPr>
                  </w:pPr>
                  <w:r>
                    <w:rPr>
                      <w:b/>
                      <w:bCs/>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5" w:type="dxa"/>
                  <w:vMerge w:val="continue"/>
                  <w:vAlign w:val="center"/>
                </w:tcPr>
                <w:p>
                  <w:pPr>
                    <w:jc w:val="center"/>
                    <w:rPr>
                      <w:b/>
                      <w:bCs/>
                      <w:szCs w:val="21"/>
                    </w:rPr>
                  </w:pPr>
                </w:p>
              </w:tc>
              <w:tc>
                <w:tcPr>
                  <w:tcW w:w="958" w:type="dxa"/>
                  <w:vMerge w:val="continue"/>
                  <w:vAlign w:val="center"/>
                </w:tcPr>
                <w:p>
                  <w:pPr>
                    <w:jc w:val="center"/>
                    <w:rPr>
                      <w:b/>
                      <w:bCs/>
                      <w:szCs w:val="21"/>
                    </w:rPr>
                  </w:pPr>
                </w:p>
              </w:tc>
              <w:tc>
                <w:tcPr>
                  <w:tcW w:w="1227" w:type="dxa"/>
                  <w:vMerge w:val="continue"/>
                  <w:vAlign w:val="center"/>
                </w:tcPr>
                <w:p>
                  <w:pPr>
                    <w:jc w:val="center"/>
                    <w:rPr>
                      <w:b/>
                      <w:bCs/>
                      <w:szCs w:val="21"/>
                    </w:rPr>
                  </w:pPr>
                </w:p>
              </w:tc>
              <w:tc>
                <w:tcPr>
                  <w:tcW w:w="1060" w:type="dxa"/>
                  <w:vAlign w:val="center"/>
                </w:tcPr>
                <w:p>
                  <w:pPr>
                    <w:jc w:val="center"/>
                    <w:rPr>
                      <w:b/>
                      <w:bCs/>
                      <w:szCs w:val="21"/>
                    </w:rPr>
                  </w:pPr>
                  <w:r>
                    <w:rPr>
                      <w:b/>
                      <w:bCs/>
                      <w:szCs w:val="21"/>
                    </w:rPr>
                    <w:t>排气筒高度（m）</w:t>
                  </w:r>
                </w:p>
              </w:tc>
              <w:tc>
                <w:tcPr>
                  <w:tcW w:w="916" w:type="dxa"/>
                  <w:vAlign w:val="center"/>
                </w:tcPr>
                <w:p>
                  <w:pPr>
                    <w:jc w:val="center"/>
                    <w:rPr>
                      <w:b/>
                      <w:bCs/>
                      <w:szCs w:val="21"/>
                    </w:rPr>
                  </w:pPr>
                  <w:r>
                    <w:rPr>
                      <w:b/>
                      <w:bCs/>
                      <w:szCs w:val="21"/>
                    </w:rPr>
                    <w:t>二级</w:t>
                  </w:r>
                </w:p>
              </w:tc>
              <w:tc>
                <w:tcPr>
                  <w:tcW w:w="914" w:type="dxa"/>
                  <w:vAlign w:val="center"/>
                </w:tcPr>
                <w:p>
                  <w:pPr>
                    <w:jc w:val="center"/>
                    <w:rPr>
                      <w:b/>
                      <w:bCs/>
                      <w:szCs w:val="21"/>
                    </w:rPr>
                  </w:pPr>
                  <w:r>
                    <w:rPr>
                      <w:b/>
                      <w:bCs/>
                      <w:szCs w:val="21"/>
                    </w:rPr>
                    <w:t>监控点</w:t>
                  </w:r>
                </w:p>
              </w:tc>
              <w:tc>
                <w:tcPr>
                  <w:tcW w:w="1226" w:type="dxa"/>
                  <w:vAlign w:val="center"/>
                </w:tcPr>
                <w:p>
                  <w:pPr>
                    <w:jc w:val="center"/>
                    <w:rPr>
                      <w:b/>
                      <w:bCs/>
                      <w:szCs w:val="21"/>
                    </w:rPr>
                  </w:pPr>
                  <w:r>
                    <w:rPr>
                      <w:b/>
                      <w:bCs/>
                      <w:szCs w:val="21"/>
                    </w:rPr>
                    <w:t>厂周界外（mg/m</w:t>
                  </w:r>
                  <w:r>
                    <w:rPr>
                      <w:b/>
                      <w:bCs/>
                      <w:szCs w:val="21"/>
                      <w:vertAlign w:val="superscript"/>
                    </w:rPr>
                    <w:t>3</w:t>
                  </w:r>
                  <w:r>
                    <w:rPr>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5" w:type="dxa"/>
                  <w:vAlign w:val="center"/>
                </w:tcPr>
                <w:p>
                  <w:pPr>
                    <w:jc w:val="center"/>
                    <w:rPr>
                      <w:b/>
                      <w:bCs/>
                      <w:sz w:val="24"/>
                    </w:rPr>
                  </w:pPr>
                  <w:r>
                    <w:rPr>
                      <w:szCs w:val="21"/>
                    </w:rPr>
                    <w:t>《大气污染物综合排放标准》（GB16297-1996）表2 二级标准</w:t>
                  </w:r>
                </w:p>
              </w:tc>
              <w:tc>
                <w:tcPr>
                  <w:tcW w:w="958" w:type="dxa"/>
                  <w:vAlign w:val="center"/>
                </w:tcPr>
                <w:p>
                  <w:pPr>
                    <w:jc w:val="center"/>
                    <w:rPr>
                      <w:bCs/>
                    </w:rPr>
                  </w:pPr>
                  <w:r>
                    <w:rPr>
                      <w:bCs/>
                      <w:szCs w:val="21"/>
                    </w:rPr>
                    <w:t>颗粒物</w:t>
                  </w:r>
                </w:p>
              </w:tc>
              <w:tc>
                <w:tcPr>
                  <w:tcW w:w="1227" w:type="dxa"/>
                  <w:vAlign w:val="center"/>
                </w:tcPr>
                <w:p>
                  <w:pPr>
                    <w:jc w:val="center"/>
                    <w:rPr>
                      <w:bCs/>
                    </w:rPr>
                  </w:pPr>
                  <w:r>
                    <w:rPr>
                      <w:bCs/>
                    </w:rPr>
                    <w:t>120</w:t>
                  </w:r>
                </w:p>
              </w:tc>
              <w:tc>
                <w:tcPr>
                  <w:tcW w:w="1060" w:type="dxa"/>
                  <w:vAlign w:val="center"/>
                </w:tcPr>
                <w:p>
                  <w:pPr>
                    <w:jc w:val="center"/>
                    <w:rPr>
                      <w:bCs/>
                    </w:rPr>
                  </w:pPr>
                  <w:r>
                    <w:rPr>
                      <w:rFonts w:hint="eastAsia"/>
                      <w:bCs/>
                    </w:rPr>
                    <w:t>15</w:t>
                  </w:r>
                </w:p>
              </w:tc>
              <w:tc>
                <w:tcPr>
                  <w:tcW w:w="916" w:type="dxa"/>
                  <w:vAlign w:val="center"/>
                </w:tcPr>
                <w:p>
                  <w:pPr>
                    <w:jc w:val="center"/>
                    <w:rPr>
                      <w:bCs/>
                    </w:rPr>
                  </w:pPr>
                  <w:r>
                    <w:rPr>
                      <w:rFonts w:hint="eastAsia"/>
                      <w:bCs/>
                    </w:rPr>
                    <w:t>3.5</w:t>
                  </w:r>
                </w:p>
              </w:tc>
              <w:tc>
                <w:tcPr>
                  <w:tcW w:w="914" w:type="dxa"/>
                  <w:vMerge w:val="restart"/>
                  <w:vAlign w:val="center"/>
                </w:tcPr>
                <w:p>
                  <w:pPr>
                    <w:jc w:val="center"/>
                    <w:rPr>
                      <w:bCs/>
                      <w:sz w:val="24"/>
                    </w:rPr>
                  </w:pPr>
                  <w:r>
                    <w:rPr>
                      <w:bCs/>
                    </w:rPr>
                    <w:t>厂界外浓度最高点</w:t>
                  </w:r>
                </w:p>
              </w:tc>
              <w:tc>
                <w:tcPr>
                  <w:tcW w:w="1226" w:type="dxa"/>
                  <w:vAlign w:val="center"/>
                </w:tcPr>
                <w:p>
                  <w:pPr>
                    <w:jc w:val="center"/>
                    <w:rPr>
                      <w:bCs/>
                    </w:rPr>
                  </w:pPr>
                  <w:r>
                    <w:rPr>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95" w:type="dxa"/>
                  <w:vAlign w:val="center"/>
                </w:tcPr>
                <w:p>
                  <w:pPr>
                    <w:jc w:val="center"/>
                    <w:rPr>
                      <w:szCs w:val="21"/>
                    </w:rPr>
                  </w:pPr>
                  <w:r>
                    <w:rPr>
                      <w:rFonts w:hint="eastAsia"/>
                      <w:bCs/>
                      <w:spacing w:val="4"/>
                      <w:szCs w:val="21"/>
                    </w:rPr>
                    <w:t>《苏州高新区工业挥发性有机废气整治提升三年行动方案》</w:t>
                  </w:r>
                </w:p>
              </w:tc>
              <w:tc>
                <w:tcPr>
                  <w:tcW w:w="958" w:type="dxa"/>
                  <w:vAlign w:val="center"/>
                </w:tcPr>
                <w:p>
                  <w:pPr>
                    <w:jc w:val="center"/>
                    <w:rPr>
                      <w:bCs/>
                      <w:szCs w:val="21"/>
                    </w:rPr>
                  </w:pPr>
                  <w:r>
                    <w:rPr>
                      <w:rFonts w:hint="eastAsia"/>
                      <w:bCs/>
                      <w:szCs w:val="21"/>
                    </w:rPr>
                    <w:t>非甲烷总烃</w:t>
                  </w:r>
                </w:p>
              </w:tc>
              <w:tc>
                <w:tcPr>
                  <w:tcW w:w="1227" w:type="dxa"/>
                  <w:vAlign w:val="center"/>
                </w:tcPr>
                <w:p>
                  <w:pPr>
                    <w:jc w:val="center"/>
                    <w:rPr>
                      <w:bCs/>
                    </w:rPr>
                  </w:pPr>
                  <w:r>
                    <w:rPr>
                      <w:bCs/>
                      <w:szCs w:val="21"/>
                    </w:rPr>
                    <w:t>70</w:t>
                  </w:r>
                </w:p>
              </w:tc>
              <w:tc>
                <w:tcPr>
                  <w:tcW w:w="1060" w:type="dxa"/>
                  <w:vAlign w:val="center"/>
                </w:tcPr>
                <w:p>
                  <w:pPr>
                    <w:jc w:val="center"/>
                    <w:rPr>
                      <w:bCs/>
                    </w:rPr>
                  </w:pPr>
                  <w:r>
                    <w:rPr>
                      <w:rFonts w:hint="eastAsia"/>
                      <w:bCs/>
                    </w:rPr>
                    <w:t>15</w:t>
                  </w:r>
                </w:p>
              </w:tc>
              <w:tc>
                <w:tcPr>
                  <w:tcW w:w="916" w:type="dxa"/>
                  <w:vAlign w:val="center"/>
                </w:tcPr>
                <w:p>
                  <w:pPr>
                    <w:jc w:val="center"/>
                    <w:rPr>
                      <w:bCs/>
                    </w:rPr>
                  </w:pPr>
                  <w:r>
                    <w:rPr>
                      <w:rFonts w:hint="eastAsia"/>
                      <w:bCs/>
                    </w:rPr>
                    <w:t>35</w:t>
                  </w:r>
                </w:p>
              </w:tc>
              <w:tc>
                <w:tcPr>
                  <w:tcW w:w="914" w:type="dxa"/>
                  <w:vMerge w:val="continue"/>
                  <w:vAlign w:val="center"/>
                </w:tcPr>
                <w:p>
                  <w:pPr>
                    <w:jc w:val="center"/>
                    <w:rPr>
                      <w:bCs/>
                    </w:rPr>
                  </w:pPr>
                </w:p>
              </w:tc>
              <w:tc>
                <w:tcPr>
                  <w:tcW w:w="1226" w:type="dxa"/>
                  <w:vAlign w:val="center"/>
                </w:tcPr>
                <w:p>
                  <w:pPr>
                    <w:jc w:val="center"/>
                    <w:rPr>
                      <w:bCs/>
                    </w:rPr>
                  </w:pPr>
                  <w:r>
                    <w:rPr>
                      <w:rFonts w:hint="eastAsia"/>
                      <w:bCs/>
                    </w:rPr>
                    <w:t>3.2</w:t>
                  </w:r>
                </w:p>
              </w:tc>
            </w:tr>
          </w:tbl>
          <w:p>
            <w:pPr>
              <w:spacing w:line="360" w:lineRule="auto"/>
              <w:ind w:firstLine="480" w:firstLineChars="200"/>
              <w:rPr>
                <w:sz w:val="24"/>
              </w:rPr>
            </w:pPr>
            <w:r>
              <w:rPr>
                <w:rFonts w:hint="eastAsia"/>
                <w:sz w:val="24"/>
              </w:rPr>
              <w:t>3、</w:t>
            </w:r>
            <w:r>
              <w:rPr>
                <w:sz w:val="24"/>
              </w:rPr>
              <w:t>噪声排放标准</w:t>
            </w:r>
          </w:p>
          <w:p>
            <w:pPr>
              <w:spacing w:line="360" w:lineRule="auto"/>
              <w:ind w:firstLine="480" w:firstLineChars="200"/>
              <w:rPr>
                <w:rFonts w:ascii="宋体" w:hAnsi="宋体" w:cs="Arial"/>
                <w:sz w:val="24"/>
              </w:rPr>
            </w:pPr>
            <w:r>
              <w:rPr>
                <w:rFonts w:hint="eastAsia"/>
                <w:sz w:val="24"/>
              </w:rPr>
              <w:t>本</w:t>
            </w:r>
            <w:r>
              <w:rPr>
                <w:rFonts w:ascii="宋体" w:hAnsi="宋体" w:cs="Arial"/>
                <w:sz w:val="24"/>
              </w:rPr>
              <w:t>项目</w:t>
            </w:r>
            <w:r>
              <w:rPr>
                <w:rFonts w:hint="eastAsia" w:ascii="宋体" w:hAnsi="宋体" w:cs="Arial"/>
                <w:sz w:val="24"/>
              </w:rPr>
              <w:t>营运期厂界噪声</w:t>
            </w:r>
            <w:r>
              <w:rPr>
                <w:rFonts w:ascii="宋体" w:hAnsi="宋体" w:cs="Arial"/>
                <w:sz w:val="24"/>
              </w:rPr>
              <w:t>执行《工业企业厂界</w:t>
            </w:r>
            <w:r>
              <w:rPr>
                <w:rFonts w:hint="eastAsia" w:ascii="宋体" w:hAnsi="宋体" w:cs="Arial"/>
                <w:sz w:val="24"/>
              </w:rPr>
              <w:t>环境</w:t>
            </w:r>
            <w:r>
              <w:rPr>
                <w:rFonts w:ascii="宋体" w:hAnsi="宋体" w:cs="Arial"/>
                <w:sz w:val="24"/>
              </w:rPr>
              <w:t>噪声</w:t>
            </w:r>
            <w:r>
              <w:rPr>
                <w:rFonts w:hint="eastAsia" w:ascii="宋体" w:hAnsi="宋体" w:cs="Arial"/>
                <w:sz w:val="24"/>
              </w:rPr>
              <w:t>排放</w:t>
            </w:r>
            <w:r>
              <w:rPr>
                <w:rFonts w:ascii="宋体" w:hAnsi="宋体" w:cs="Arial"/>
                <w:sz w:val="24"/>
              </w:rPr>
              <w:t>标准》</w:t>
            </w:r>
            <w:r>
              <w:rPr>
                <w:rFonts w:hAnsi="宋体"/>
                <w:sz w:val="24"/>
              </w:rPr>
              <w:t>（</w:t>
            </w:r>
            <w:r>
              <w:rPr>
                <w:sz w:val="24"/>
              </w:rPr>
              <w:t>GB12348-2008</w:t>
            </w:r>
            <w:r>
              <w:rPr>
                <w:rFonts w:hAnsi="宋体"/>
                <w:sz w:val="24"/>
              </w:rPr>
              <w:t>）</w:t>
            </w:r>
            <w:r>
              <w:rPr>
                <w:rFonts w:hint="eastAsia"/>
                <w:sz w:val="24"/>
              </w:rPr>
              <w:t>3</w:t>
            </w:r>
            <w:r>
              <w:rPr>
                <w:rFonts w:ascii="宋体" w:hAnsi="宋体" w:cs="Arial"/>
                <w:sz w:val="24"/>
              </w:rPr>
              <w:t>类标准</w:t>
            </w:r>
            <w:r>
              <w:rPr>
                <w:rFonts w:hint="eastAsia" w:ascii="宋体" w:hAnsi="宋体" w:cs="Arial"/>
                <w:sz w:val="24"/>
              </w:rPr>
              <w:t>。</w:t>
            </w:r>
          </w:p>
          <w:p>
            <w:pPr>
              <w:ind w:firstLine="458"/>
              <w:jc w:val="center"/>
              <w:rPr>
                <w:rFonts w:hAnsi="宋体"/>
                <w:b/>
                <w:sz w:val="24"/>
              </w:rPr>
            </w:pPr>
            <w:r>
              <w:rPr>
                <w:rFonts w:hint="eastAsia" w:hAnsi="宋体"/>
                <w:b/>
                <w:sz w:val="24"/>
              </w:rPr>
              <w:t>表4-6噪声</w:t>
            </w:r>
            <w:r>
              <w:rPr>
                <w:rFonts w:hAnsi="宋体"/>
                <w:b/>
                <w:sz w:val="24"/>
              </w:rPr>
              <w:t>排放标准限值</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746"/>
              <w:gridCol w:w="1274"/>
              <w:gridCol w:w="992"/>
              <w:gridCol w:w="95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17" w:type="dxa"/>
                  <w:vMerge w:val="restart"/>
                  <w:vAlign w:val="center"/>
                </w:tcPr>
                <w:p>
                  <w:pPr>
                    <w:jc w:val="center"/>
                    <w:rPr>
                      <w:b/>
                    </w:rPr>
                  </w:pPr>
                  <w:r>
                    <w:rPr>
                      <w:b/>
                    </w:rPr>
                    <w:t>厂界名</w:t>
                  </w:r>
                </w:p>
              </w:tc>
              <w:tc>
                <w:tcPr>
                  <w:tcW w:w="2746" w:type="dxa"/>
                  <w:vMerge w:val="restart"/>
                  <w:vAlign w:val="center"/>
                </w:tcPr>
                <w:p>
                  <w:pPr>
                    <w:jc w:val="center"/>
                    <w:rPr>
                      <w:b/>
                    </w:rPr>
                  </w:pPr>
                  <w:r>
                    <w:rPr>
                      <w:b/>
                    </w:rPr>
                    <w:t>执行标准</w:t>
                  </w:r>
                </w:p>
              </w:tc>
              <w:tc>
                <w:tcPr>
                  <w:tcW w:w="1274" w:type="dxa"/>
                  <w:vMerge w:val="restart"/>
                  <w:vAlign w:val="center"/>
                </w:tcPr>
                <w:p>
                  <w:pPr>
                    <w:jc w:val="center"/>
                    <w:rPr>
                      <w:b/>
                    </w:rPr>
                  </w:pPr>
                  <w:r>
                    <w:rPr>
                      <w:b/>
                    </w:rPr>
                    <w:t>级别</w:t>
                  </w:r>
                </w:p>
              </w:tc>
              <w:tc>
                <w:tcPr>
                  <w:tcW w:w="992" w:type="dxa"/>
                  <w:vMerge w:val="restart"/>
                  <w:vAlign w:val="center"/>
                </w:tcPr>
                <w:p>
                  <w:pPr>
                    <w:jc w:val="center"/>
                    <w:rPr>
                      <w:b/>
                    </w:rPr>
                  </w:pPr>
                  <w:r>
                    <w:rPr>
                      <w:b/>
                    </w:rPr>
                    <w:t>单位</w:t>
                  </w:r>
                </w:p>
              </w:tc>
              <w:tc>
                <w:tcPr>
                  <w:tcW w:w="2067" w:type="dxa"/>
                  <w:gridSpan w:val="2"/>
                  <w:vAlign w:val="center"/>
                </w:tcPr>
                <w:p>
                  <w:pPr>
                    <w:jc w:val="center"/>
                    <w:rPr>
                      <w:b/>
                    </w:rPr>
                  </w:pPr>
                  <w:r>
                    <w:rPr>
                      <w:b/>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17" w:type="dxa"/>
                  <w:vMerge w:val="continue"/>
                  <w:vAlign w:val="center"/>
                </w:tcPr>
                <w:p>
                  <w:pPr>
                    <w:widowControl/>
                    <w:jc w:val="left"/>
                    <w:rPr>
                      <w:b/>
                    </w:rPr>
                  </w:pPr>
                </w:p>
              </w:tc>
              <w:tc>
                <w:tcPr>
                  <w:tcW w:w="2746" w:type="dxa"/>
                  <w:vMerge w:val="continue"/>
                  <w:vAlign w:val="center"/>
                </w:tcPr>
                <w:p>
                  <w:pPr>
                    <w:widowControl/>
                    <w:jc w:val="left"/>
                    <w:rPr>
                      <w:b/>
                    </w:rPr>
                  </w:pPr>
                </w:p>
              </w:tc>
              <w:tc>
                <w:tcPr>
                  <w:tcW w:w="1274" w:type="dxa"/>
                  <w:vMerge w:val="continue"/>
                  <w:vAlign w:val="center"/>
                </w:tcPr>
                <w:p>
                  <w:pPr>
                    <w:widowControl/>
                    <w:jc w:val="left"/>
                    <w:rPr>
                      <w:b/>
                    </w:rPr>
                  </w:pPr>
                </w:p>
              </w:tc>
              <w:tc>
                <w:tcPr>
                  <w:tcW w:w="992" w:type="dxa"/>
                  <w:vMerge w:val="continue"/>
                  <w:vAlign w:val="center"/>
                </w:tcPr>
                <w:p>
                  <w:pPr>
                    <w:widowControl/>
                    <w:jc w:val="left"/>
                    <w:rPr>
                      <w:b/>
                    </w:rPr>
                  </w:pPr>
                </w:p>
              </w:tc>
              <w:tc>
                <w:tcPr>
                  <w:tcW w:w="958" w:type="dxa"/>
                  <w:vAlign w:val="center"/>
                </w:tcPr>
                <w:p>
                  <w:pPr>
                    <w:jc w:val="center"/>
                    <w:rPr>
                      <w:b/>
                    </w:rPr>
                  </w:pPr>
                  <w:r>
                    <w:rPr>
                      <w:b/>
                    </w:rPr>
                    <w:t>昼</w:t>
                  </w:r>
                </w:p>
              </w:tc>
              <w:tc>
                <w:tcPr>
                  <w:tcW w:w="1109" w:type="dxa"/>
                  <w:vAlign w:val="center"/>
                </w:tcPr>
                <w:p>
                  <w:pPr>
                    <w:jc w:val="center"/>
                    <w:rPr>
                      <w:b/>
                    </w:rPr>
                  </w:pPr>
                  <w:r>
                    <w:rPr>
                      <w:b/>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217" w:type="dxa"/>
                  <w:vAlign w:val="center"/>
                </w:tcPr>
                <w:p>
                  <w:pPr>
                    <w:jc w:val="center"/>
                  </w:pPr>
                  <w:r>
                    <w:t>项目厂界</w:t>
                  </w:r>
                </w:p>
              </w:tc>
              <w:tc>
                <w:tcPr>
                  <w:tcW w:w="2746" w:type="dxa"/>
                  <w:vAlign w:val="center"/>
                </w:tcPr>
                <w:p>
                  <w:pPr>
                    <w:adjustRightInd w:val="0"/>
                    <w:snapToGrid w:val="0"/>
                    <w:rPr>
                      <w:sz w:val="24"/>
                    </w:rPr>
                  </w:pPr>
                  <w:r>
                    <w:t>《工业企业厂界环境噪声排放标准》（GB12348－2008）</w:t>
                  </w:r>
                </w:p>
              </w:tc>
              <w:tc>
                <w:tcPr>
                  <w:tcW w:w="1274" w:type="dxa"/>
                  <w:vAlign w:val="center"/>
                </w:tcPr>
                <w:p>
                  <w:pPr>
                    <w:jc w:val="center"/>
                  </w:pPr>
                  <w:r>
                    <w:rPr>
                      <w:rFonts w:hint="eastAsia"/>
                    </w:rPr>
                    <w:t>3</w:t>
                  </w:r>
                  <w:r>
                    <w:t>类标准</w:t>
                  </w:r>
                </w:p>
              </w:tc>
              <w:tc>
                <w:tcPr>
                  <w:tcW w:w="992" w:type="dxa"/>
                  <w:vAlign w:val="center"/>
                </w:tcPr>
                <w:p>
                  <w:pPr>
                    <w:jc w:val="center"/>
                  </w:pPr>
                  <w:r>
                    <w:t>dB(A)</w:t>
                  </w:r>
                </w:p>
              </w:tc>
              <w:tc>
                <w:tcPr>
                  <w:tcW w:w="958" w:type="dxa"/>
                  <w:vAlign w:val="center"/>
                </w:tcPr>
                <w:p>
                  <w:pPr>
                    <w:jc w:val="center"/>
                  </w:pPr>
                  <w:r>
                    <w:rPr>
                      <w:rFonts w:hint="eastAsia"/>
                    </w:rPr>
                    <w:t>65</w:t>
                  </w:r>
                </w:p>
              </w:tc>
              <w:tc>
                <w:tcPr>
                  <w:tcW w:w="1109" w:type="dxa"/>
                  <w:vAlign w:val="center"/>
                </w:tcPr>
                <w:p>
                  <w:pPr>
                    <w:jc w:val="center"/>
                  </w:pPr>
                  <w:r>
                    <w:rPr>
                      <w:rFonts w:hint="eastAsia"/>
                    </w:rPr>
                    <w:t>55</w:t>
                  </w:r>
                </w:p>
              </w:tc>
            </w:tr>
          </w:tbl>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总</w:t>
            </w:r>
            <w:r>
              <w:rPr>
                <w:sz w:val="24"/>
              </w:rPr>
              <w:t>量控制指标</w:t>
            </w:r>
          </w:p>
        </w:tc>
        <w:tc>
          <w:tcPr>
            <w:tcW w:w="8329" w:type="dxa"/>
            <w:gridSpan w:val="2"/>
            <w:tcBorders>
              <w:top w:val="single" w:color="auto" w:sz="4" w:space="0"/>
              <w:left w:val="single" w:color="auto" w:sz="4" w:space="0"/>
              <w:bottom w:val="single" w:color="auto" w:sz="4" w:space="0"/>
              <w:right w:val="single" w:color="auto" w:sz="4" w:space="0"/>
            </w:tcBorders>
          </w:tcPr>
          <w:p>
            <w:pPr>
              <w:spacing w:line="360" w:lineRule="auto"/>
              <w:rPr>
                <w:sz w:val="24"/>
              </w:rPr>
            </w:pPr>
            <w:r>
              <w:rPr>
                <w:b/>
                <w:bCs/>
                <w:sz w:val="24"/>
              </w:rPr>
              <w:t>总量控制因子和排放指标：</w:t>
            </w:r>
          </w:p>
          <w:p>
            <w:pPr>
              <w:pStyle w:val="37"/>
              <w:spacing w:before="0" w:after="0" w:line="360" w:lineRule="auto"/>
              <w:rPr>
                <w:rFonts w:ascii="Times New Roman" w:hAnsi="Times New Roman" w:eastAsia="宋体" w:cs="Times New Roman"/>
                <w:b w:val="0"/>
                <w:sz w:val="24"/>
                <w:szCs w:val="24"/>
              </w:rPr>
            </w:pPr>
            <w:r>
              <w:rPr>
                <w:rFonts w:ascii="Times New Roman" w:hAnsi="Times New Roman" w:eastAsia="宋体" w:cs="Times New Roman"/>
                <w:sz w:val="24"/>
                <w:szCs w:val="24"/>
              </w:rPr>
              <w:t>（1</w:t>
            </w:r>
            <w:bookmarkStart w:id="0" w:name="_Toc133130050"/>
            <w:bookmarkStart w:id="1" w:name="_Toc143484018"/>
            <w:bookmarkStart w:id="2" w:name="_Toc143484166"/>
            <w:bookmarkStart w:id="3" w:name="_Toc144030401"/>
            <w:r>
              <w:rPr>
                <w:rFonts w:ascii="Times New Roman" w:hAnsi="Times New Roman" w:eastAsia="宋体" w:cs="Times New Roman"/>
                <w:sz w:val="24"/>
                <w:szCs w:val="24"/>
              </w:rPr>
              <w:t>）总量控制因子</w:t>
            </w:r>
          </w:p>
          <w:p>
            <w:pPr>
              <w:spacing w:line="360" w:lineRule="auto"/>
              <w:ind w:firstLine="420"/>
              <w:rPr>
                <w:sz w:val="24"/>
              </w:rPr>
            </w:pPr>
            <w:r>
              <w:rPr>
                <w:sz w:val="24"/>
              </w:rPr>
              <w:t>本</w:t>
            </w:r>
            <w:bookmarkEnd w:id="0"/>
            <w:bookmarkEnd w:id="1"/>
            <w:bookmarkEnd w:id="2"/>
            <w:bookmarkEnd w:id="3"/>
            <w:r>
              <w:rPr>
                <w:sz w:val="24"/>
              </w:rPr>
              <w:t>项目固体废弃物得到妥善处置，按照国家和省总量控制的规定，结合本项目排污特征，确定本项目的水污染物总量控制因子：COD、氨氮；水污染物排放考核因子：</w:t>
            </w:r>
            <w:r>
              <w:rPr>
                <w:color w:val="000000" w:themeColor="text1"/>
                <w:sz w:val="24"/>
              </w:rPr>
              <w:t xml:space="preserve"> SS</w:t>
            </w:r>
            <w:r>
              <w:rPr>
                <w:rFonts w:hint="eastAsia"/>
                <w:color w:val="000000" w:themeColor="text1"/>
                <w:sz w:val="24"/>
                <w:lang w:eastAsia="zh-CN"/>
              </w:rPr>
              <w:t>、</w:t>
            </w:r>
            <w:r>
              <w:rPr>
                <w:rFonts w:hint="eastAsia"/>
                <w:color w:val="FF0000"/>
                <w:sz w:val="24"/>
                <w:lang w:val="en-US" w:eastAsia="zh-CN"/>
              </w:rPr>
              <w:t>TP</w:t>
            </w:r>
            <w:r>
              <w:rPr>
                <w:color w:val="FF0000"/>
                <w:sz w:val="24"/>
              </w:rPr>
              <w:t>。</w:t>
            </w:r>
            <w:r>
              <w:rPr>
                <w:color w:val="000000" w:themeColor="text1"/>
                <w:sz w:val="24"/>
              </w:rPr>
              <w:t>大气总量</w:t>
            </w:r>
            <w:r>
              <w:rPr>
                <w:rFonts w:hint="eastAsia"/>
                <w:color w:val="000000" w:themeColor="text1"/>
                <w:sz w:val="24"/>
              </w:rPr>
              <w:t>控制</w:t>
            </w:r>
            <w:r>
              <w:rPr>
                <w:color w:val="000000" w:themeColor="text1"/>
                <w:sz w:val="24"/>
              </w:rPr>
              <w:t>因子：VOCs</w:t>
            </w:r>
            <w:r>
              <w:rPr>
                <w:rFonts w:hint="eastAsia"/>
                <w:color w:val="000000" w:themeColor="text1"/>
                <w:sz w:val="24"/>
              </w:rPr>
              <w:t>（非甲烷总烃）、</w:t>
            </w:r>
            <w:r>
              <w:rPr>
                <w:color w:val="000000" w:themeColor="text1"/>
                <w:sz w:val="24"/>
              </w:rPr>
              <w:t>颗粒物</w:t>
            </w:r>
            <w:r>
              <w:rPr>
                <w:rFonts w:hint="eastAsia"/>
                <w:color w:val="000000" w:themeColor="text1"/>
                <w:sz w:val="24"/>
              </w:rPr>
              <w:t>。</w:t>
            </w:r>
            <w:r>
              <w:rPr>
                <w:color w:val="000000" w:themeColor="text1"/>
                <w:sz w:val="24"/>
              </w:rPr>
              <w:t xml:space="preserve"> </w:t>
            </w:r>
          </w:p>
          <w:p>
            <w:pPr>
              <w:pStyle w:val="37"/>
              <w:spacing w:before="0" w:after="0" w:line="360" w:lineRule="auto"/>
              <w:rPr>
                <w:rFonts w:ascii="Times New Roman" w:hAnsi="Times New Roman" w:eastAsia="宋体" w:cs="Times New Roman"/>
                <w:sz w:val="24"/>
                <w:szCs w:val="24"/>
              </w:rPr>
            </w:pPr>
            <w:r>
              <w:rPr>
                <w:rFonts w:ascii="Times New Roman" w:hAnsi="Times New Roman" w:eastAsia="宋体" w:cs="Times New Roman"/>
                <w:sz w:val="24"/>
                <w:szCs w:val="24"/>
              </w:rPr>
              <w:t>（2</w:t>
            </w:r>
            <w:bookmarkStart w:id="4" w:name="_Toc143484019"/>
            <w:bookmarkStart w:id="5" w:name="_Toc133130051"/>
            <w:bookmarkStart w:id="6" w:name="_Toc144030402"/>
            <w:bookmarkStart w:id="7" w:name="_Toc143484167"/>
            <w:r>
              <w:rPr>
                <w:rFonts w:ascii="Times New Roman" w:hAnsi="Times New Roman" w:eastAsia="宋体" w:cs="Times New Roman"/>
                <w:sz w:val="24"/>
                <w:szCs w:val="24"/>
              </w:rPr>
              <w:t>）项目总量控制建议指标</w:t>
            </w:r>
          </w:p>
          <w:p>
            <w:pPr>
              <w:jc w:val="center"/>
              <w:rPr>
                <w:b/>
                <w:sz w:val="24"/>
                <w:szCs w:val="21"/>
              </w:rPr>
            </w:pPr>
            <w:r>
              <w:rPr>
                <w:b/>
                <w:sz w:val="24"/>
                <w:szCs w:val="21"/>
              </w:rPr>
              <w:t>表</w:t>
            </w:r>
            <w:bookmarkEnd w:id="4"/>
            <w:bookmarkEnd w:id="5"/>
            <w:bookmarkEnd w:id="6"/>
            <w:bookmarkEnd w:id="7"/>
            <w:r>
              <w:rPr>
                <w:b/>
                <w:sz w:val="24"/>
                <w:szCs w:val="21"/>
              </w:rPr>
              <w:t>4-</w:t>
            </w:r>
            <w:r>
              <w:rPr>
                <w:rFonts w:hint="eastAsia"/>
                <w:b/>
                <w:sz w:val="24"/>
                <w:szCs w:val="21"/>
              </w:rPr>
              <w:t>7</w:t>
            </w:r>
            <w:r>
              <w:rPr>
                <w:b/>
                <w:sz w:val="24"/>
                <w:szCs w:val="21"/>
              </w:rPr>
              <w:t>建设项目污染物排放总量申请指标（单位：t/a）</w:t>
            </w:r>
          </w:p>
          <w:tbl>
            <w:tblPr>
              <w:tblStyle w:val="23"/>
              <w:tblW w:w="81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18"/>
              <w:gridCol w:w="464"/>
              <w:gridCol w:w="1091"/>
              <w:gridCol w:w="1326"/>
              <w:gridCol w:w="1309"/>
              <w:gridCol w:w="141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795" w:type="dxa"/>
                  <w:gridSpan w:val="4"/>
                  <w:vAlign w:val="center"/>
                </w:tcPr>
                <w:p>
                  <w:pPr>
                    <w:jc w:val="center"/>
                    <w:rPr>
                      <w:b/>
                    </w:rPr>
                  </w:pPr>
                  <w:r>
                    <w:rPr>
                      <w:rFonts w:hint="eastAsia"/>
                      <w:b/>
                    </w:rPr>
                    <w:t>污染物名称</w:t>
                  </w:r>
                </w:p>
              </w:tc>
              <w:tc>
                <w:tcPr>
                  <w:tcW w:w="1326" w:type="dxa"/>
                  <w:vAlign w:val="center"/>
                </w:tcPr>
                <w:p>
                  <w:pPr>
                    <w:jc w:val="center"/>
                    <w:rPr>
                      <w:b/>
                    </w:rPr>
                  </w:pPr>
                  <w:r>
                    <w:rPr>
                      <w:b/>
                    </w:rPr>
                    <w:t>产生量</w:t>
                  </w:r>
                </w:p>
              </w:tc>
              <w:tc>
                <w:tcPr>
                  <w:tcW w:w="1309" w:type="dxa"/>
                  <w:vAlign w:val="center"/>
                </w:tcPr>
                <w:p>
                  <w:pPr>
                    <w:jc w:val="center"/>
                    <w:rPr>
                      <w:b/>
                    </w:rPr>
                  </w:pPr>
                  <w:r>
                    <w:rPr>
                      <w:b/>
                    </w:rPr>
                    <w:t>自身削减量</w:t>
                  </w:r>
                </w:p>
              </w:tc>
              <w:tc>
                <w:tcPr>
                  <w:tcW w:w="1412" w:type="dxa"/>
                  <w:vAlign w:val="center"/>
                </w:tcPr>
                <w:p>
                  <w:pPr>
                    <w:jc w:val="center"/>
                    <w:rPr>
                      <w:b/>
                    </w:rPr>
                  </w:pPr>
                  <w:r>
                    <w:rPr>
                      <w:b/>
                    </w:rPr>
                    <w:t>排放量</w:t>
                  </w:r>
                </w:p>
              </w:tc>
              <w:tc>
                <w:tcPr>
                  <w:tcW w:w="1261" w:type="dxa"/>
                  <w:vAlign w:val="center"/>
                </w:tcPr>
                <w:p>
                  <w:pPr>
                    <w:jc w:val="center"/>
                    <w:rPr>
                      <w:b/>
                    </w:rPr>
                  </w:pPr>
                  <w:r>
                    <w:rPr>
                      <w:rFonts w:hAnsi="宋体"/>
                      <w:b/>
                    </w:rPr>
                    <w:t>建议申请量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restart"/>
                  <w:vAlign w:val="center"/>
                </w:tcPr>
                <w:p>
                  <w:pPr>
                    <w:jc w:val="center"/>
                  </w:pPr>
                  <w:r>
                    <w:rPr>
                      <w:rFonts w:hint="eastAsia"/>
                    </w:rPr>
                    <w:t>生活废水</w:t>
                  </w:r>
                </w:p>
              </w:tc>
              <w:tc>
                <w:tcPr>
                  <w:tcW w:w="2073" w:type="dxa"/>
                  <w:gridSpan w:val="3"/>
                  <w:vAlign w:val="center"/>
                </w:tcPr>
                <w:p>
                  <w:pPr>
                    <w:jc w:val="center"/>
                  </w:pPr>
                  <w:r>
                    <w:t>废水量</w:t>
                  </w:r>
                </w:p>
              </w:tc>
              <w:tc>
                <w:tcPr>
                  <w:tcW w:w="1326" w:type="dxa"/>
                  <w:vAlign w:val="center"/>
                </w:tcPr>
                <w:p>
                  <w:pPr>
                    <w:jc w:val="center"/>
                    <w:rPr>
                      <w:szCs w:val="21"/>
                    </w:rPr>
                  </w:pPr>
                  <w:r>
                    <w:rPr>
                      <w:rFonts w:hint="eastAsia"/>
                      <w:szCs w:val="21"/>
                    </w:rPr>
                    <w:t>1280</w:t>
                  </w:r>
                </w:p>
              </w:tc>
              <w:tc>
                <w:tcPr>
                  <w:tcW w:w="1309" w:type="dxa"/>
                  <w:vAlign w:val="center"/>
                </w:tcPr>
                <w:p>
                  <w:pPr>
                    <w:jc w:val="center"/>
                  </w:pPr>
                  <w:r>
                    <w:t>0</w:t>
                  </w:r>
                </w:p>
              </w:tc>
              <w:tc>
                <w:tcPr>
                  <w:tcW w:w="1412" w:type="dxa"/>
                  <w:vAlign w:val="center"/>
                </w:tcPr>
                <w:p>
                  <w:pPr>
                    <w:jc w:val="center"/>
                    <w:rPr>
                      <w:szCs w:val="21"/>
                    </w:rPr>
                  </w:pPr>
                  <w:r>
                    <w:rPr>
                      <w:rFonts w:hint="eastAsia"/>
                      <w:szCs w:val="21"/>
                    </w:rPr>
                    <w:t>1280</w:t>
                  </w:r>
                </w:p>
              </w:tc>
              <w:tc>
                <w:tcPr>
                  <w:tcW w:w="1261" w:type="dxa"/>
                  <w:vAlign w:val="center"/>
                </w:tcPr>
                <w:p>
                  <w:pPr>
                    <w:jc w:val="center"/>
                    <w:rPr>
                      <w:szCs w:val="21"/>
                    </w:rPr>
                  </w:pPr>
                  <w:r>
                    <w:rPr>
                      <w:rFonts w:hint="eastAsia"/>
                      <w:szCs w:val="21"/>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2" w:type="dxa"/>
                  <w:vMerge w:val="continue"/>
                  <w:vAlign w:val="center"/>
                </w:tcPr>
                <w:p>
                  <w:pPr>
                    <w:jc w:val="center"/>
                  </w:pPr>
                </w:p>
              </w:tc>
              <w:tc>
                <w:tcPr>
                  <w:tcW w:w="2073" w:type="dxa"/>
                  <w:gridSpan w:val="3"/>
                  <w:vAlign w:val="center"/>
                </w:tcPr>
                <w:p>
                  <w:pPr>
                    <w:jc w:val="center"/>
                  </w:pPr>
                  <w:r>
                    <w:t>COD</w:t>
                  </w:r>
                </w:p>
              </w:tc>
              <w:tc>
                <w:tcPr>
                  <w:tcW w:w="1326" w:type="dxa"/>
                  <w:vAlign w:val="center"/>
                </w:tcPr>
                <w:p>
                  <w:pPr>
                    <w:jc w:val="center"/>
                    <w:rPr>
                      <w:szCs w:val="21"/>
                    </w:rPr>
                  </w:pPr>
                  <w:r>
                    <w:rPr>
                      <w:szCs w:val="21"/>
                    </w:rPr>
                    <w:t>0.51</w:t>
                  </w:r>
                </w:p>
              </w:tc>
              <w:tc>
                <w:tcPr>
                  <w:tcW w:w="1309" w:type="dxa"/>
                  <w:vAlign w:val="center"/>
                </w:tcPr>
                <w:p>
                  <w:pPr>
                    <w:jc w:val="center"/>
                  </w:pPr>
                  <w:r>
                    <w:t>0</w:t>
                  </w:r>
                </w:p>
              </w:tc>
              <w:tc>
                <w:tcPr>
                  <w:tcW w:w="1412" w:type="dxa"/>
                  <w:vAlign w:val="center"/>
                </w:tcPr>
                <w:p>
                  <w:pPr>
                    <w:jc w:val="center"/>
                    <w:rPr>
                      <w:szCs w:val="21"/>
                    </w:rPr>
                  </w:pPr>
                  <w:r>
                    <w:rPr>
                      <w:szCs w:val="21"/>
                    </w:rPr>
                    <w:t>0.51</w:t>
                  </w:r>
                </w:p>
              </w:tc>
              <w:tc>
                <w:tcPr>
                  <w:tcW w:w="1261" w:type="dxa"/>
                  <w:vAlign w:val="center"/>
                </w:tcPr>
                <w:p>
                  <w:pPr>
                    <w:jc w:val="center"/>
                    <w:rPr>
                      <w:szCs w:val="21"/>
                    </w:rPr>
                  </w:pPr>
                  <w:r>
                    <w:rPr>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2" w:type="dxa"/>
                  <w:vMerge w:val="continue"/>
                  <w:vAlign w:val="center"/>
                </w:tcPr>
                <w:p>
                  <w:pPr>
                    <w:jc w:val="center"/>
                  </w:pPr>
                </w:p>
              </w:tc>
              <w:tc>
                <w:tcPr>
                  <w:tcW w:w="2073" w:type="dxa"/>
                  <w:gridSpan w:val="3"/>
                  <w:vAlign w:val="center"/>
                </w:tcPr>
                <w:p>
                  <w:pPr>
                    <w:jc w:val="center"/>
                  </w:pPr>
                  <w:r>
                    <w:t>SS</w:t>
                  </w:r>
                </w:p>
              </w:tc>
              <w:tc>
                <w:tcPr>
                  <w:tcW w:w="1326" w:type="dxa"/>
                  <w:vAlign w:val="center"/>
                </w:tcPr>
                <w:p>
                  <w:pPr>
                    <w:jc w:val="center"/>
                    <w:rPr>
                      <w:szCs w:val="21"/>
                    </w:rPr>
                  </w:pPr>
                  <w:r>
                    <w:rPr>
                      <w:szCs w:val="21"/>
                    </w:rPr>
                    <w:t>0.38</w:t>
                  </w:r>
                </w:p>
              </w:tc>
              <w:tc>
                <w:tcPr>
                  <w:tcW w:w="1309" w:type="dxa"/>
                  <w:vAlign w:val="center"/>
                </w:tcPr>
                <w:p>
                  <w:pPr>
                    <w:jc w:val="center"/>
                  </w:pPr>
                  <w:r>
                    <w:t>0</w:t>
                  </w:r>
                </w:p>
              </w:tc>
              <w:tc>
                <w:tcPr>
                  <w:tcW w:w="1412" w:type="dxa"/>
                  <w:vAlign w:val="center"/>
                </w:tcPr>
                <w:p>
                  <w:pPr>
                    <w:jc w:val="center"/>
                    <w:rPr>
                      <w:szCs w:val="21"/>
                    </w:rPr>
                  </w:pPr>
                  <w:r>
                    <w:rPr>
                      <w:szCs w:val="21"/>
                    </w:rPr>
                    <w:t>0.38</w:t>
                  </w:r>
                </w:p>
              </w:tc>
              <w:tc>
                <w:tcPr>
                  <w:tcW w:w="1261" w:type="dxa"/>
                  <w:vAlign w:val="center"/>
                </w:tcPr>
                <w:p>
                  <w:pPr>
                    <w:jc w:val="center"/>
                    <w:rPr>
                      <w:szCs w:val="21"/>
                    </w:rPr>
                  </w:pPr>
                  <w:r>
                    <w:rPr>
                      <w:szCs w:val="21"/>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2" w:type="dxa"/>
                  <w:vMerge w:val="continue"/>
                  <w:vAlign w:val="center"/>
                </w:tcPr>
                <w:p>
                  <w:pPr>
                    <w:jc w:val="center"/>
                  </w:pPr>
                </w:p>
              </w:tc>
              <w:tc>
                <w:tcPr>
                  <w:tcW w:w="2073" w:type="dxa"/>
                  <w:gridSpan w:val="3"/>
                  <w:vAlign w:val="center"/>
                </w:tcPr>
                <w:p>
                  <w:pPr>
                    <w:jc w:val="center"/>
                  </w:pPr>
                  <w:r>
                    <w:t>NH</w:t>
                  </w:r>
                  <w:r>
                    <w:rPr>
                      <w:vertAlign w:val="subscript"/>
                    </w:rPr>
                    <w:t>3</w:t>
                  </w:r>
                  <w:r>
                    <w:t>-N</w:t>
                  </w:r>
                </w:p>
              </w:tc>
              <w:tc>
                <w:tcPr>
                  <w:tcW w:w="1326" w:type="dxa"/>
                  <w:vAlign w:val="center"/>
                </w:tcPr>
                <w:p>
                  <w:pPr>
                    <w:jc w:val="center"/>
                    <w:rPr>
                      <w:szCs w:val="21"/>
                    </w:rPr>
                  </w:pPr>
                  <w:r>
                    <w:rPr>
                      <w:szCs w:val="21"/>
                    </w:rPr>
                    <w:t>0.038</w:t>
                  </w:r>
                </w:p>
              </w:tc>
              <w:tc>
                <w:tcPr>
                  <w:tcW w:w="1309" w:type="dxa"/>
                  <w:vAlign w:val="center"/>
                </w:tcPr>
                <w:p>
                  <w:pPr>
                    <w:jc w:val="center"/>
                  </w:pPr>
                  <w:r>
                    <w:t>0</w:t>
                  </w:r>
                </w:p>
              </w:tc>
              <w:tc>
                <w:tcPr>
                  <w:tcW w:w="1412" w:type="dxa"/>
                  <w:vAlign w:val="center"/>
                </w:tcPr>
                <w:p>
                  <w:pPr>
                    <w:jc w:val="center"/>
                    <w:rPr>
                      <w:szCs w:val="21"/>
                    </w:rPr>
                  </w:pPr>
                  <w:r>
                    <w:rPr>
                      <w:szCs w:val="21"/>
                    </w:rPr>
                    <w:t>0.038</w:t>
                  </w:r>
                </w:p>
              </w:tc>
              <w:tc>
                <w:tcPr>
                  <w:tcW w:w="1261" w:type="dxa"/>
                  <w:vAlign w:val="center"/>
                </w:tcPr>
                <w:p>
                  <w:pPr>
                    <w:jc w:val="center"/>
                    <w:rPr>
                      <w:szCs w:val="21"/>
                    </w:rPr>
                  </w:pPr>
                  <w:r>
                    <w:rPr>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2" w:type="dxa"/>
                  <w:vMerge w:val="continue"/>
                  <w:vAlign w:val="center"/>
                </w:tcPr>
                <w:p>
                  <w:pPr>
                    <w:jc w:val="center"/>
                  </w:pPr>
                </w:p>
              </w:tc>
              <w:tc>
                <w:tcPr>
                  <w:tcW w:w="2073" w:type="dxa"/>
                  <w:gridSpan w:val="3"/>
                  <w:vAlign w:val="center"/>
                </w:tcPr>
                <w:p>
                  <w:pPr>
                    <w:jc w:val="center"/>
                  </w:pPr>
                  <w:r>
                    <w:t>TP</w:t>
                  </w:r>
                </w:p>
              </w:tc>
              <w:tc>
                <w:tcPr>
                  <w:tcW w:w="1326" w:type="dxa"/>
                  <w:vAlign w:val="center"/>
                </w:tcPr>
                <w:p>
                  <w:pPr>
                    <w:jc w:val="center"/>
                    <w:rPr>
                      <w:szCs w:val="21"/>
                    </w:rPr>
                  </w:pPr>
                  <w:r>
                    <w:rPr>
                      <w:szCs w:val="21"/>
                    </w:rPr>
                    <w:t>0.0051</w:t>
                  </w:r>
                </w:p>
              </w:tc>
              <w:tc>
                <w:tcPr>
                  <w:tcW w:w="1309" w:type="dxa"/>
                  <w:vAlign w:val="center"/>
                </w:tcPr>
                <w:p>
                  <w:pPr>
                    <w:jc w:val="center"/>
                  </w:pPr>
                  <w:r>
                    <w:t>0</w:t>
                  </w:r>
                </w:p>
              </w:tc>
              <w:tc>
                <w:tcPr>
                  <w:tcW w:w="1412" w:type="dxa"/>
                  <w:vAlign w:val="center"/>
                </w:tcPr>
                <w:p>
                  <w:pPr>
                    <w:jc w:val="center"/>
                    <w:rPr>
                      <w:szCs w:val="21"/>
                    </w:rPr>
                  </w:pPr>
                  <w:r>
                    <w:rPr>
                      <w:szCs w:val="21"/>
                    </w:rPr>
                    <w:t>0.0051</w:t>
                  </w:r>
                </w:p>
              </w:tc>
              <w:tc>
                <w:tcPr>
                  <w:tcW w:w="1261" w:type="dxa"/>
                  <w:vAlign w:val="center"/>
                </w:tcPr>
                <w:p>
                  <w:pPr>
                    <w:jc w:val="center"/>
                    <w:rPr>
                      <w:szCs w:val="21"/>
                    </w:rPr>
                  </w:pPr>
                  <w:r>
                    <w:rPr>
                      <w:szCs w:val="21"/>
                    </w:rPr>
                    <w:t>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restart"/>
                  <w:vAlign w:val="center"/>
                </w:tcPr>
                <w:p>
                  <w:pPr>
                    <w:jc w:val="center"/>
                  </w:pPr>
                  <w:r>
                    <w:rPr>
                      <w:rFonts w:hint="eastAsia"/>
                    </w:rPr>
                    <w:t>废气</w:t>
                  </w:r>
                </w:p>
                <w:p>
                  <w:pPr>
                    <w:jc w:val="center"/>
                  </w:pPr>
                </w:p>
              </w:tc>
              <w:tc>
                <w:tcPr>
                  <w:tcW w:w="518" w:type="dxa"/>
                  <w:vMerge w:val="restart"/>
                  <w:vAlign w:val="center"/>
                </w:tcPr>
                <w:p>
                  <w:pPr>
                    <w:jc w:val="center"/>
                  </w:pPr>
                  <w:r>
                    <w:rPr>
                      <w:rFonts w:hint="eastAsia"/>
                    </w:rPr>
                    <w:t>有</w:t>
                  </w:r>
                </w:p>
                <w:p>
                  <w:pPr>
                    <w:jc w:val="center"/>
                  </w:pPr>
                  <w:r>
                    <w:rPr>
                      <w:rFonts w:hint="eastAsia"/>
                    </w:rPr>
                    <w:t>组</w:t>
                  </w:r>
                </w:p>
                <w:p>
                  <w:pPr>
                    <w:jc w:val="center"/>
                  </w:pPr>
                  <w:r>
                    <w:rPr>
                      <w:rFonts w:hint="eastAsia"/>
                    </w:rPr>
                    <w:t>织</w:t>
                  </w:r>
                </w:p>
              </w:tc>
              <w:tc>
                <w:tcPr>
                  <w:tcW w:w="464" w:type="dxa"/>
                  <w:vMerge w:val="restart"/>
                  <w:vAlign w:val="center"/>
                </w:tcPr>
                <w:p>
                  <w:pPr>
                    <w:jc w:val="center"/>
                  </w:pPr>
                  <w:r>
                    <w:rPr>
                      <w:rFonts w:hint="eastAsia"/>
                    </w:rPr>
                    <w:t>1</w:t>
                  </w:r>
                </w:p>
                <w:p>
                  <w:pPr>
                    <w:jc w:val="center"/>
                  </w:pPr>
                  <w:r>
                    <w:rPr>
                      <w:rFonts w:hint="eastAsia"/>
                    </w:rPr>
                    <w:t>#</w:t>
                  </w:r>
                </w:p>
              </w:tc>
              <w:tc>
                <w:tcPr>
                  <w:tcW w:w="1091" w:type="dxa"/>
                  <w:vAlign w:val="center"/>
                </w:tcPr>
                <w:p>
                  <w:pPr>
                    <w:spacing w:line="240" w:lineRule="atLeast"/>
                    <w:jc w:val="center"/>
                    <w:rPr>
                      <w:rFonts w:hint="eastAsia"/>
                      <w:szCs w:val="21"/>
                    </w:rPr>
                  </w:pPr>
                  <w:r>
                    <w:rPr>
                      <w:rFonts w:hint="eastAsia"/>
                      <w:szCs w:val="21"/>
                    </w:rPr>
                    <w:t>下料粉尘</w:t>
                  </w:r>
                </w:p>
              </w:tc>
              <w:tc>
                <w:tcPr>
                  <w:tcW w:w="1326" w:type="dxa"/>
                  <w:vAlign w:val="center"/>
                </w:tcPr>
                <w:p>
                  <w:pPr>
                    <w:pStyle w:val="34"/>
                    <w:spacing w:before="120"/>
                    <w:rPr>
                      <w:rFonts w:ascii="Times New Roman" w:eastAsia="宋体"/>
                      <w:bCs/>
                      <w:sz w:val="21"/>
                      <w:szCs w:val="21"/>
                    </w:rPr>
                  </w:pPr>
                  <w:r>
                    <w:rPr>
                      <w:rFonts w:ascii="Times New Roman" w:eastAsia="宋体"/>
                      <w:sz w:val="21"/>
                      <w:szCs w:val="21"/>
                    </w:rPr>
                    <w:t>0.12</w:t>
                  </w:r>
                </w:p>
              </w:tc>
              <w:tc>
                <w:tcPr>
                  <w:tcW w:w="1309" w:type="dxa"/>
                  <w:vAlign w:val="center"/>
                </w:tcPr>
                <w:p>
                  <w:pPr>
                    <w:jc w:val="center"/>
                    <w:rPr>
                      <w:rFonts w:hint="eastAsia"/>
                    </w:rPr>
                  </w:pPr>
                  <w:r>
                    <w:rPr>
                      <w:rFonts w:hint="eastAsia"/>
                    </w:rPr>
                    <w:t>0.114</w:t>
                  </w:r>
                </w:p>
              </w:tc>
              <w:tc>
                <w:tcPr>
                  <w:tcW w:w="1412" w:type="dxa"/>
                  <w:vAlign w:val="center"/>
                </w:tcPr>
                <w:p>
                  <w:pPr>
                    <w:pStyle w:val="34"/>
                    <w:spacing w:before="120"/>
                    <w:rPr>
                      <w:rFonts w:ascii="Times New Roman" w:eastAsia="宋体"/>
                      <w:bCs/>
                      <w:sz w:val="21"/>
                      <w:szCs w:val="21"/>
                    </w:rPr>
                  </w:pPr>
                  <w:r>
                    <w:rPr>
                      <w:rFonts w:ascii="Times New Roman" w:eastAsia="宋体"/>
                      <w:sz w:val="21"/>
                      <w:szCs w:val="21"/>
                    </w:rPr>
                    <w:t>0.006</w:t>
                  </w:r>
                </w:p>
              </w:tc>
              <w:tc>
                <w:tcPr>
                  <w:tcW w:w="1261" w:type="dxa"/>
                  <w:vAlign w:val="center"/>
                </w:tcPr>
                <w:p>
                  <w:pPr>
                    <w:pStyle w:val="34"/>
                    <w:spacing w:before="120"/>
                    <w:rPr>
                      <w:rFonts w:ascii="Times New Roman" w:eastAsia="宋体"/>
                      <w:bCs/>
                      <w:sz w:val="21"/>
                      <w:szCs w:val="21"/>
                    </w:rPr>
                  </w:pPr>
                  <w:r>
                    <w:rPr>
                      <w:rFonts w:ascii="Times New Roman" w:eastAsia="宋体"/>
                      <w:sz w:val="21"/>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pPr>
                </w:p>
              </w:tc>
              <w:tc>
                <w:tcPr>
                  <w:tcW w:w="518" w:type="dxa"/>
                  <w:vMerge w:val="continue"/>
                  <w:vAlign w:val="center"/>
                </w:tcPr>
                <w:p>
                  <w:pPr>
                    <w:jc w:val="center"/>
                  </w:pPr>
                </w:p>
              </w:tc>
              <w:tc>
                <w:tcPr>
                  <w:tcW w:w="464" w:type="dxa"/>
                  <w:vMerge w:val="continue"/>
                  <w:vAlign w:val="center"/>
                </w:tcPr>
                <w:p>
                  <w:pPr>
                    <w:jc w:val="center"/>
                  </w:pPr>
                </w:p>
              </w:tc>
              <w:tc>
                <w:tcPr>
                  <w:tcW w:w="1091" w:type="dxa"/>
                  <w:vAlign w:val="center"/>
                </w:tcPr>
                <w:p>
                  <w:pPr>
                    <w:spacing w:line="240" w:lineRule="atLeast"/>
                    <w:jc w:val="center"/>
                    <w:rPr>
                      <w:szCs w:val="21"/>
                    </w:rPr>
                  </w:pPr>
                  <w:r>
                    <w:rPr>
                      <w:rFonts w:hint="eastAsia"/>
                      <w:szCs w:val="21"/>
                    </w:rPr>
                    <w:t>焊接烟尘</w:t>
                  </w:r>
                </w:p>
              </w:tc>
              <w:tc>
                <w:tcPr>
                  <w:tcW w:w="1326" w:type="dxa"/>
                  <w:vAlign w:val="center"/>
                </w:tcPr>
                <w:p>
                  <w:pPr>
                    <w:pStyle w:val="34"/>
                    <w:spacing w:before="120"/>
                    <w:rPr>
                      <w:rFonts w:ascii="Times New Roman" w:eastAsia="宋体"/>
                      <w:b/>
                      <w:bCs/>
                      <w:kern w:val="2"/>
                      <w:sz w:val="21"/>
                      <w:szCs w:val="21"/>
                    </w:rPr>
                  </w:pPr>
                  <w:r>
                    <w:rPr>
                      <w:rFonts w:ascii="Times New Roman" w:eastAsia="宋体"/>
                      <w:bCs/>
                      <w:sz w:val="21"/>
                      <w:szCs w:val="21"/>
                    </w:rPr>
                    <w:t>0.24</w:t>
                  </w:r>
                </w:p>
              </w:tc>
              <w:tc>
                <w:tcPr>
                  <w:tcW w:w="1309" w:type="dxa"/>
                  <w:vAlign w:val="center"/>
                </w:tcPr>
                <w:p>
                  <w:pPr>
                    <w:jc w:val="center"/>
                  </w:pPr>
                  <w:r>
                    <w:rPr>
                      <w:rFonts w:hint="eastAsia"/>
                    </w:rPr>
                    <w:t>0.228</w:t>
                  </w:r>
                </w:p>
              </w:tc>
              <w:tc>
                <w:tcPr>
                  <w:tcW w:w="1412" w:type="dxa"/>
                  <w:vAlign w:val="center"/>
                </w:tcPr>
                <w:p>
                  <w:pPr>
                    <w:pStyle w:val="34"/>
                    <w:spacing w:before="120"/>
                    <w:rPr>
                      <w:rFonts w:ascii="Times New Roman" w:eastAsia="宋体"/>
                      <w:b/>
                      <w:bCs/>
                      <w:kern w:val="2"/>
                      <w:sz w:val="21"/>
                      <w:szCs w:val="21"/>
                    </w:rPr>
                  </w:pPr>
                  <w:r>
                    <w:rPr>
                      <w:rFonts w:ascii="Times New Roman" w:eastAsia="宋体"/>
                      <w:bCs/>
                      <w:sz w:val="21"/>
                      <w:szCs w:val="21"/>
                    </w:rPr>
                    <w:t>0.012</w:t>
                  </w:r>
                </w:p>
              </w:tc>
              <w:tc>
                <w:tcPr>
                  <w:tcW w:w="1261" w:type="dxa"/>
                  <w:vAlign w:val="center"/>
                </w:tcPr>
                <w:p>
                  <w:pPr>
                    <w:pStyle w:val="34"/>
                    <w:spacing w:before="120"/>
                    <w:rPr>
                      <w:rFonts w:ascii="Times New Roman" w:eastAsia="宋体"/>
                      <w:b/>
                      <w:bCs/>
                      <w:kern w:val="2"/>
                      <w:sz w:val="21"/>
                      <w:szCs w:val="21"/>
                    </w:rPr>
                  </w:pPr>
                  <w:r>
                    <w:rPr>
                      <w:rFonts w:ascii="Times New Roman" w:eastAsia="宋体"/>
                      <w:bCs/>
                      <w:sz w:val="21"/>
                      <w:szCs w:val="21"/>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pPr>
                </w:p>
              </w:tc>
              <w:tc>
                <w:tcPr>
                  <w:tcW w:w="518" w:type="dxa"/>
                  <w:vMerge w:val="continue"/>
                  <w:vAlign w:val="center"/>
                </w:tcPr>
                <w:p>
                  <w:pPr>
                    <w:jc w:val="center"/>
                  </w:pPr>
                </w:p>
              </w:tc>
              <w:tc>
                <w:tcPr>
                  <w:tcW w:w="464" w:type="dxa"/>
                  <w:vMerge w:val="continue"/>
                  <w:vAlign w:val="center"/>
                </w:tcPr>
                <w:p>
                  <w:pPr>
                    <w:jc w:val="center"/>
                  </w:pPr>
                </w:p>
              </w:tc>
              <w:tc>
                <w:tcPr>
                  <w:tcW w:w="1091" w:type="dxa"/>
                  <w:vAlign w:val="center"/>
                </w:tcPr>
                <w:p>
                  <w:pPr>
                    <w:spacing w:line="240" w:lineRule="atLeast"/>
                    <w:jc w:val="center"/>
                    <w:rPr>
                      <w:szCs w:val="21"/>
                    </w:rPr>
                  </w:pPr>
                  <w:r>
                    <w:rPr>
                      <w:rFonts w:hint="eastAsia"/>
                      <w:szCs w:val="21"/>
                    </w:rPr>
                    <w:t>打磨粉尘</w:t>
                  </w:r>
                </w:p>
              </w:tc>
              <w:tc>
                <w:tcPr>
                  <w:tcW w:w="1326" w:type="dxa"/>
                  <w:vAlign w:val="center"/>
                </w:tcPr>
                <w:p>
                  <w:pPr>
                    <w:pStyle w:val="34"/>
                    <w:spacing w:before="120"/>
                    <w:rPr>
                      <w:rFonts w:ascii="Times New Roman" w:eastAsia="宋体"/>
                      <w:bCs/>
                      <w:kern w:val="2"/>
                      <w:sz w:val="21"/>
                      <w:szCs w:val="21"/>
                    </w:rPr>
                  </w:pPr>
                  <w:r>
                    <w:rPr>
                      <w:rFonts w:ascii="Times New Roman" w:eastAsia="宋体"/>
                      <w:bCs/>
                      <w:sz w:val="21"/>
                      <w:szCs w:val="21"/>
                    </w:rPr>
                    <w:t>0.6</w:t>
                  </w:r>
                </w:p>
              </w:tc>
              <w:tc>
                <w:tcPr>
                  <w:tcW w:w="1309" w:type="dxa"/>
                  <w:vAlign w:val="center"/>
                </w:tcPr>
                <w:p>
                  <w:pPr>
                    <w:jc w:val="center"/>
                  </w:pPr>
                  <w:r>
                    <w:rPr>
                      <w:rFonts w:hint="eastAsia"/>
                    </w:rPr>
                    <w:t>0.57</w:t>
                  </w:r>
                </w:p>
              </w:tc>
              <w:tc>
                <w:tcPr>
                  <w:tcW w:w="1412" w:type="dxa"/>
                  <w:vAlign w:val="center"/>
                </w:tcPr>
                <w:p>
                  <w:pPr>
                    <w:pStyle w:val="34"/>
                    <w:spacing w:before="120"/>
                    <w:rPr>
                      <w:rFonts w:ascii="Times New Roman" w:eastAsia="宋体"/>
                      <w:bCs/>
                      <w:kern w:val="2"/>
                      <w:sz w:val="21"/>
                      <w:szCs w:val="21"/>
                    </w:rPr>
                  </w:pPr>
                  <w:r>
                    <w:rPr>
                      <w:rFonts w:ascii="Times New Roman" w:eastAsia="宋体"/>
                      <w:bCs/>
                      <w:sz w:val="21"/>
                      <w:szCs w:val="21"/>
                    </w:rPr>
                    <w:t>0.03</w:t>
                  </w:r>
                </w:p>
              </w:tc>
              <w:tc>
                <w:tcPr>
                  <w:tcW w:w="1261" w:type="dxa"/>
                  <w:vAlign w:val="center"/>
                </w:tcPr>
                <w:p>
                  <w:pPr>
                    <w:pStyle w:val="34"/>
                    <w:spacing w:before="120"/>
                    <w:rPr>
                      <w:rFonts w:ascii="Times New Roman" w:eastAsia="宋体"/>
                      <w:bCs/>
                      <w:kern w:val="2"/>
                      <w:sz w:val="21"/>
                      <w:szCs w:val="21"/>
                    </w:rPr>
                  </w:pPr>
                  <w:r>
                    <w:rPr>
                      <w:rFonts w:ascii="Times New Roman" w:eastAsia="宋体"/>
                      <w:bCs/>
                      <w:sz w:val="21"/>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pPr>
                </w:p>
              </w:tc>
              <w:tc>
                <w:tcPr>
                  <w:tcW w:w="518" w:type="dxa"/>
                  <w:vMerge w:val="continue"/>
                  <w:vAlign w:val="center"/>
                </w:tcPr>
                <w:p>
                  <w:pPr>
                    <w:jc w:val="center"/>
                  </w:pPr>
                </w:p>
              </w:tc>
              <w:tc>
                <w:tcPr>
                  <w:tcW w:w="464" w:type="dxa"/>
                  <w:vMerge w:val="continue"/>
                  <w:vAlign w:val="center"/>
                </w:tcPr>
                <w:p>
                  <w:pPr>
                    <w:jc w:val="center"/>
                  </w:pPr>
                </w:p>
              </w:tc>
              <w:tc>
                <w:tcPr>
                  <w:tcW w:w="1091" w:type="dxa"/>
                  <w:vAlign w:val="center"/>
                </w:tcPr>
                <w:p>
                  <w:pPr>
                    <w:spacing w:line="240" w:lineRule="atLeast"/>
                    <w:jc w:val="center"/>
                    <w:rPr>
                      <w:rFonts w:hint="eastAsia" w:eastAsia="宋体"/>
                      <w:color w:val="000000" w:themeColor="text1"/>
                      <w:szCs w:val="21"/>
                      <w:lang w:eastAsia="zh-CN"/>
                    </w:rPr>
                  </w:pPr>
                  <w:r>
                    <w:rPr>
                      <w:rFonts w:hint="eastAsia"/>
                      <w:color w:val="000000" w:themeColor="text1"/>
                      <w:szCs w:val="21"/>
                      <w:lang w:eastAsia="zh-CN"/>
                    </w:rPr>
                    <w:t>颗粒物（合计）</w:t>
                  </w:r>
                </w:p>
              </w:tc>
              <w:tc>
                <w:tcPr>
                  <w:tcW w:w="1326" w:type="dxa"/>
                  <w:vAlign w:val="center"/>
                </w:tcPr>
                <w:p>
                  <w:pPr>
                    <w:pStyle w:val="34"/>
                    <w:spacing w:before="120"/>
                    <w:rPr>
                      <w:rFonts w:hint="default" w:ascii="Times New Roman" w:eastAsia="宋体"/>
                      <w:bCs/>
                      <w:color w:val="000000" w:themeColor="text1"/>
                      <w:kern w:val="2"/>
                      <w:sz w:val="21"/>
                      <w:szCs w:val="21"/>
                      <w:lang w:val="en-US" w:eastAsia="zh-CN"/>
                    </w:rPr>
                  </w:pPr>
                  <w:r>
                    <w:rPr>
                      <w:rFonts w:hint="eastAsia" w:ascii="Times New Roman" w:eastAsia="宋体"/>
                      <w:bCs/>
                      <w:color w:val="000000" w:themeColor="text1"/>
                      <w:kern w:val="2"/>
                      <w:sz w:val="21"/>
                      <w:szCs w:val="21"/>
                      <w:lang w:val="en-US" w:eastAsia="zh-CN"/>
                    </w:rPr>
                    <w:t>0.96</w:t>
                  </w:r>
                </w:p>
              </w:tc>
              <w:tc>
                <w:tcPr>
                  <w:tcW w:w="1309" w:type="dxa"/>
                  <w:vAlign w:val="center"/>
                </w:tcPr>
                <w:p>
                  <w:pPr>
                    <w:jc w:val="center"/>
                    <w:rPr>
                      <w:rFonts w:hint="default" w:eastAsia="宋体"/>
                      <w:color w:val="000000" w:themeColor="text1"/>
                      <w:lang w:val="en-US" w:eastAsia="zh-CN"/>
                    </w:rPr>
                  </w:pPr>
                  <w:r>
                    <w:rPr>
                      <w:rFonts w:hint="eastAsia"/>
                      <w:color w:val="000000" w:themeColor="text1"/>
                      <w:lang w:val="en-US" w:eastAsia="zh-CN"/>
                    </w:rPr>
                    <w:t>0.912</w:t>
                  </w:r>
                </w:p>
              </w:tc>
              <w:tc>
                <w:tcPr>
                  <w:tcW w:w="1412" w:type="dxa"/>
                  <w:vAlign w:val="center"/>
                </w:tcPr>
                <w:p>
                  <w:pPr>
                    <w:pStyle w:val="34"/>
                    <w:spacing w:before="120"/>
                    <w:rPr>
                      <w:rFonts w:hint="default" w:ascii="Times New Roman" w:eastAsia="宋体"/>
                      <w:bCs/>
                      <w:color w:val="000000" w:themeColor="text1"/>
                      <w:kern w:val="2"/>
                      <w:sz w:val="21"/>
                      <w:szCs w:val="21"/>
                      <w:lang w:val="en-US" w:eastAsia="zh-CN"/>
                    </w:rPr>
                  </w:pPr>
                  <w:r>
                    <w:rPr>
                      <w:rFonts w:hint="eastAsia" w:ascii="Times New Roman" w:eastAsia="宋体"/>
                      <w:bCs/>
                      <w:color w:val="000000" w:themeColor="text1"/>
                      <w:kern w:val="2"/>
                      <w:sz w:val="21"/>
                      <w:szCs w:val="21"/>
                      <w:lang w:val="en-US" w:eastAsia="zh-CN"/>
                    </w:rPr>
                    <w:t>0.048</w:t>
                  </w:r>
                </w:p>
              </w:tc>
              <w:tc>
                <w:tcPr>
                  <w:tcW w:w="1261" w:type="dxa"/>
                  <w:vAlign w:val="center"/>
                </w:tcPr>
                <w:p>
                  <w:pPr>
                    <w:pStyle w:val="34"/>
                    <w:spacing w:before="120"/>
                    <w:rPr>
                      <w:rFonts w:hint="default" w:ascii="Times New Roman" w:eastAsia="宋体"/>
                      <w:bCs/>
                      <w:color w:val="000000" w:themeColor="text1"/>
                      <w:kern w:val="2"/>
                      <w:sz w:val="21"/>
                      <w:szCs w:val="21"/>
                      <w:lang w:val="en-US" w:eastAsia="zh-CN"/>
                    </w:rPr>
                  </w:pPr>
                  <w:r>
                    <w:rPr>
                      <w:rFonts w:hint="eastAsia" w:ascii="Times New Roman" w:eastAsia="宋体"/>
                      <w:bCs/>
                      <w:color w:val="000000" w:themeColor="text1"/>
                      <w:kern w:val="2"/>
                      <w:sz w:val="21"/>
                      <w:szCs w:val="21"/>
                      <w:lang w:val="en-US" w:eastAsia="zh-CN"/>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2" w:type="dxa"/>
                  <w:vMerge w:val="continue"/>
                  <w:vAlign w:val="center"/>
                </w:tcPr>
                <w:p>
                  <w:pPr>
                    <w:jc w:val="center"/>
                  </w:pPr>
                </w:p>
              </w:tc>
              <w:tc>
                <w:tcPr>
                  <w:tcW w:w="518" w:type="dxa"/>
                  <w:vMerge w:val="restart"/>
                  <w:vAlign w:val="center"/>
                </w:tcPr>
                <w:p>
                  <w:pPr>
                    <w:jc w:val="center"/>
                  </w:pPr>
                  <w:r>
                    <w:rPr>
                      <w:rFonts w:hint="eastAsia"/>
                    </w:rPr>
                    <w:t>无</w:t>
                  </w:r>
                </w:p>
                <w:p>
                  <w:pPr>
                    <w:jc w:val="center"/>
                  </w:pPr>
                  <w:r>
                    <w:rPr>
                      <w:rFonts w:hint="eastAsia"/>
                    </w:rPr>
                    <w:t>组</w:t>
                  </w:r>
                </w:p>
                <w:p>
                  <w:pPr>
                    <w:jc w:val="center"/>
                  </w:pPr>
                  <w:r>
                    <w:rPr>
                      <w:rFonts w:hint="eastAsia"/>
                    </w:rPr>
                    <w:t>织</w:t>
                  </w:r>
                </w:p>
              </w:tc>
              <w:tc>
                <w:tcPr>
                  <w:tcW w:w="1555" w:type="dxa"/>
                  <w:gridSpan w:val="2"/>
                  <w:vAlign w:val="center"/>
                </w:tcPr>
                <w:p>
                  <w:pPr>
                    <w:spacing w:line="240" w:lineRule="atLeast"/>
                    <w:jc w:val="center"/>
                    <w:rPr>
                      <w:color w:val="000000" w:themeColor="text1"/>
                      <w:szCs w:val="21"/>
                    </w:rPr>
                  </w:pPr>
                  <w:r>
                    <w:rPr>
                      <w:rFonts w:hint="eastAsia"/>
                      <w:color w:val="000000" w:themeColor="text1"/>
                      <w:szCs w:val="21"/>
                      <w:lang w:eastAsia="zh-CN"/>
                    </w:rPr>
                    <w:t>颗粒物</w:t>
                  </w:r>
                </w:p>
              </w:tc>
              <w:tc>
                <w:tcPr>
                  <w:tcW w:w="1326" w:type="dxa"/>
                  <w:vAlign w:val="center"/>
                </w:tcPr>
                <w:p>
                  <w:pPr>
                    <w:pStyle w:val="34"/>
                    <w:spacing w:before="120"/>
                    <w:rPr>
                      <w:rFonts w:hint="default" w:ascii="Times New Roman" w:eastAsia="宋体"/>
                      <w:color w:val="000000" w:themeColor="text1"/>
                      <w:kern w:val="2"/>
                      <w:sz w:val="21"/>
                      <w:szCs w:val="21"/>
                      <w:lang w:val="en-US" w:eastAsia="zh-CN"/>
                    </w:rPr>
                  </w:pPr>
                  <w:r>
                    <w:rPr>
                      <w:rFonts w:hint="eastAsia" w:ascii="Times New Roman" w:eastAsia="宋体"/>
                      <w:color w:val="000000" w:themeColor="text1"/>
                      <w:kern w:val="2"/>
                      <w:sz w:val="21"/>
                      <w:szCs w:val="21"/>
                      <w:lang w:val="en-US" w:eastAsia="zh-CN"/>
                    </w:rPr>
                    <w:t>0.1392</w:t>
                  </w:r>
                </w:p>
              </w:tc>
              <w:tc>
                <w:tcPr>
                  <w:tcW w:w="1309" w:type="dxa"/>
                  <w:vAlign w:val="center"/>
                </w:tcPr>
                <w:p>
                  <w:pPr>
                    <w:pStyle w:val="34"/>
                    <w:spacing w:before="120"/>
                    <w:rPr>
                      <w:rFonts w:hint="eastAsia" w:ascii="Times New Roman" w:eastAsia="宋体"/>
                      <w:color w:val="000000" w:themeColor="text1"/>
                      <w:kern w:val="2"/>
                      <w:sz w:val="21"/>
                      <w:szCs w:val="21"/>
                      <w:lang w:val="en-US" w:eastAsia="zh-CN"/>
                    </w:rPr>
                  </w:pPr>
                  <w:r>
                    <w:rPr>
                      <w:rFonts w:hint="eastAsia" w:ascii="Times New Roman" w:eastAsia="宋体"/>
                      <w:color w:val="000000" w:themeColor="text1"/>
                      <w:kern w:val="2"/>
                      <w:sz w:val="21"/>
                      <w:szCs w:val="21"/>
                      <w:lang w:val="en-US" w:eastAsia="zh-CN"/>
                    </w:rPr>
                    <w:t>0</w:t>
                  </w:r>
                </w:p>
              </w:tc>
              <w:tc>
                <w:tcPr>
                  <w:tcW w:w="1412" w:type="dxa"/>
                  <w:vAlign w:val="center"/>
                </w:tcPr>
                <w:p>
                  <w:pPr>
                    <w:pStyle w:val="34"/>
                    <w:spacing w:before="120"/>
                    <w:rPr>
                      <w:rFonts w:hint="default" w:ascii="Times New Roman" w:eastAsia="宋体"/>
                      <w:color w:val="000000" w:themeColor="text1"/>
                      <w:kern w:val="2"/>
                      <w:sz w:val="21"/>
                      <w:szCs w:val="21"/>
                      <w:lang w:val="en-US" w:eastAsia="zh-CN"/>
                    </w:rPr>
                  </w:pPr>
                  <w:r>
                    <w:rPr>
                      <w:rFonts w:hint="eastAsia" w:ascii="Times New Roman" w:eastAsia="宋体"/>
                      <w:color w:val="000000" w:themeColor="text1"/>
                      <w:kern w:val="2"/>
                      <w:sz w:val="21"/>
                      <w:szCs w:val="21"/>
                      <w:lang w:val="en-US" w:eastAsia="zh-CN"/>
                    </w:rPr>
                    <w:t>0.1392</w:t>
                  </w:r>
                </w:p>
              </w:tc>
              <w:tc>
                <w:tcPr>
                  <w:tcW w:w="1261" w:type="dxa"/>
                  <w:vAlign w:val="center"/>
                </w:tcPr>
                <w:p>
                  <w:pPr>
                    <w:pStyle w:val="34"/>
                    <w:spacing w:before="120"/>
                    <w:rPr>
                      <w:rFonts w:hint="default" w:ascii="Times New Roman" w:eastAsia="宋体"/>
                      <w:color w:val="000000" w:themeColor="text1"/>
                      <w:kern w:val="2"/>
                      <w:sz w:val="21"/>
                      <w:szCs w:val="21"/>
                      <w:lang w:val="en-US" w:eastAsia="zh-CN"/>
                    </w:rPr>
                  </w:pPr>
                  <w:r>
                    <w:rPr>
                      <w:rFonts w:hint="eastAsia" w:ascii="Times New Roman" w:eastAsia="宋体"/>
                      <w:color w:val="000000" w:themeColor="text1"/>
                      <w:kern w:val="2"/>
                      <w:sz w:val="21"/>
                      <w:szCs w:val="21"/>
                      <w:lang w:val="en-US" w:eastAsia="zh-CN"/>
                    </w:rPr>
                    <w:t>0.01392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pPr>
                </w:p>
              </w:tc>
              <w:tc>
                <w:tcPr>
                  <w:tcW w:w="518" w:type="dxa"/>
                  <w:vMerge w:val="continue"/>
                  <w:vAlign w:val="center"/>
                </w:tcPr>
                <w:p>
                  <w:pPr>
                    <w:jc w:val="center"/>
                  </w:pPr>
                </w:p>
              </w:tc>
              <w:tc>
                <w:tcPr>
                  <w:tcW w:w="1555" w:type="dxa"/>
                  <w:gridSpan w:val="2"/>
                  <w:vAlign w:val="center"/>
                </w:tcPr>
                <w:p>
                  <w:pPr>
                    <w:spacing w:line="240" w:lineRule="atLeast"/>
                    <w:jc w:val="center"/>
                    <w:rPr>
                      <w:szCs w:val="21"/>
                    </w:rPr>
                  </w:pPr>
                  <w:r>
                    <w:rPr>
                      <w:rFonts w:hint="eastAsia"/>
                      <w:szCs w:val="21"/>
                    </w:rPr>
                    <w:t>非甲烷总烃</w:t>
                  </w:r>
                </w:p>
              </w:tc>
              <w:tc>
                <w:tcPr>
                  <w:tcW w:w="1326" w:type="dxa"/>
                  <w:vAlign w:val="center"/>
                </w:tcPr>
                <w:p>
                  <w:pPr>
                    <w:jc w:val="center"/>
                    <w:rPr>
                      <w:rFonts w:ascii="Times New Roman" w:eastAsia="宋体"/>
                      <w:kern w:val="2"/>
                      <w:sz w:val="21"/>
                      <w:szCs w:val="21"/>
                    </w:rPr>
                  </w:pPr>
                  <w:r>
                    <w:rPr>
                      <w:szCs w:val="21"/>
                    </w:rPr>
                    <w:t>0.0</w:t>
                  </w:r>
                  <w:r>
                    <w:rPr>
                      <w:rFonts w:hint="eastAsia"/>
                      <w:szCs w:val="21"/>
                    </w:rPr>
                    <w:t>82</w:t>
                  </w:r>
                </w:p>
              </w:tc>
              <w:tc>
                <w:tcPr>
                  <w:tcW w:w="1309" w:type="dxa"/>
                  <w:vAlign w:val="center"/>
                </w:tcPr>
                <w:p>
                  <w:pPr>
                    <w:jc w:val="center"/>
                    <w:rPr>
                      <w:rFonts w:ascii="Times New Roman" w:eastAsia="宋体"/>
                      <w:kern w:val="2"/>
                      <w:sz w:val="21"/>
                      <w:szCs w:val="21"/>
                    </w:rPr>
                  </w:pPr>
                  <w:r>
                    <w:rPr>
                      <w:rFonts w:hint="eastAsia"/>
                      <w:szCs w:val="21"/>
                    </w:rPr>
                    <w:t>0.0684</w:t>
                  </w:r>
                </w:p>
              </w:tc>
              <w:tc>
                <w:tcPr>
                  <w:tcW w:w="1412" w:type="dxa"/>
                  <w:vAlign w:val="center"/>
                </w:tcPr>
                <w:p>
                  <w:pPr>
                    <w:jc w:val="center"/>
                    <w:rPr>
                      <w:rFonts w:ascii="Times New Roman" w:eastAsia="宋体"/>
                      <w:kern w:val="2"/>
                      <w:sz w:val="21"/>
                      <w:szCs w:val="21"/>
                    </w:rPr>
                  </w:pPr>
                  <w:r>
                    <w:rPr>
                      <w:szCs w:val="21"/>
                    </w:rPr>
                    <w:t>0.</w:t>
                  </w:r>
                  <w:r>
                    <w:rPr>
                      <w:rFonts w:hint="eastAsia"/>
                      <w:szCs w:val="21"/>
                    </w:rPr>
                    <w:t>0</w:t>
                  </w:r>
                  <w:r>
                    <w:rPr>
                      <w:szCs w:val="21"/>
                    </w:rPr>
                    <w:t>13</w:t>
                  </w:r>
                  <w:r>
                    <w:rPr>
                      <w:rFonts w:hint="eastAsia"/>
                      <w:szCs w:val="21"/>
                    </w:rPr>
                    <w:t>6</w:t>
                  </w:r>
                </w:p>
              </w:tc>
              <w:tc>
                <w:tcPr>
                  <w:tcW w:w="1261" w:type="dxa"/>
                  <w:vAlign w:val="center"/>
                </w:tcPr>
                <w:p>
                  <w:pPr>
                    <w:jc w:val="center"/>
                    <w:rPr>
                      <w:rFonts w:ascii="Times New Roman" w:eastAsia="宋体"/>
                      <w:kern w:val="2"/>
                      <w:sz w:val="21"/>
                      <w:szCs w:val="21"/>
                    </w:rPr>
                  </w:pPr>
                  <w:r>
                    <w:rPr>
                      <w:szCs w:val="21"/>
                    </w:rPr>
                    <w:t>0.</w:t>
                  </w:r>
                  <w:r>
                    <w:rPr>
                      <w:rFonts w:hint="eastAsia"/>
                      <w:szCs w:val="21"/>
                    </w:rPr>
                    <w:t>0</w:t>
                  </w:r>
                  <w:r>
                    <w:rPr>
                      <w:szCs w:val="21"/>
                    </w:rPr>
                    <w:t>13</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restart"/>
                  <w:vAlign w:val="center"/>
                </w:tcPr>
                <w:p>
                  <w:pPr>
                    <w:jc w:val="center"/>
                    <w:rPr>
                      <w:color w:val="000000" w:themeColor="text1"/>
                    </w:rPr>
                  </w:pPr>
                  <w:r>
                    <w:rPr>
                      <w:rFonts w:hint="eastAsia"/>
                      <w:color w:val="000000" w:themeColor="text1"/>
                    </w:rPr>
                    <w:t>固体废物</w:t>
                  </w:r>
                </w:p>
              </w:tc>
              <w:tc>
                <w:tcPr>
                  <w:tcW w:w="2073" w:type="dxa"/>
                  <w:gridSpan w:val="3"/>
                  <w:vAlign w:val="center"/>
                </w:tcPr>
                <w:p>
                  <w:pPr>
                    <w:tabs>
                      <w:tab w:val="left" w:pos="4860"/>
                    </w:tabs>
                    <w:jc w:val="center"/>
                    <w:rPr>
                      <w:color w:val="000000" w:themeColor="text1"/>
                      <w:szCs w:val="21"/>
                    </w:rPr>
                  </w:pPr>
                  <w:r>
                    <w:rPr>
                      <w:rFonts w:hint="eastAsia"/>
                      <w:color w:val="000000" w:themeColor="text1"/>
                      <w:szCs w:val="21"/>
                    </w:rPr>
                    <w:t>废边角料</w:t>
                  </w:r>
                </w:p>
              </w:tc>
              <w:tc>
                <w:tcPr>
                  <w:tcW w:w="1326" w:type="dxa"/>
                  <w:vMerge w:val="restart"/>
                  <w:vAlign w:val="center"/>
                </w:tcPr>
                <w:p>
                  <w:pPr>
                    <w:tabs>
                      <w:tab w:val="left" w:pos="4860"/>
                    </w:tabs>
                    <w:jc w:val="center"/>
                    <w:rPr>
                      <w:color w:val="000000" w:themeColor="text1"/>
                      <w:szCs w:val="21"/>
                    </w:rPr>
                  </w:pPr>
                  <w:r>
                    <w:rPr>
                      <w:rFonts w:hint="eastAsia"/>
                      <w:color w:val="000000" w:themeColor="text1"/>
                      <w:szCs w:val="21"/>
                    </w:rPr>
                    <w:t>273</w:t>
                  </w:r>
                </w:p>
              </w:tc>
              <w:tc>
                <w:tcPr>
                  <w:tcW w:w="1309" w:type="dxa"/>
                  <w:vMerge w:val="restart"/>
                  <w:vAlign w:val="center"/>
                </w:tcPr>
                <w:p>
                  <w:pPr>
                    <w:tabs>
                      <w:tab w:val="left" w:pos="4860"/>
                    </w:tabs>
                    <w:jc w:val="center"/>
                    <w:rPr>
                      <w:rFonts w:hint="default" w:eastAsia="宋体"/>
                      <w:color w:val="000000" w:themeColor="text1"/>
                      <w:szCs w:val="21"/>
                      <w:lang w:val="en-US" w:eastAsia="zh-CN"/>
                    </w:rPr>
                  </w:pPr>
                  <w:r>
                    <w:rPr>
                      <w:rFonts w:hint="eastAsia"/>
                      <w:color w:val="000000" w:themeColor="text1"/>
                      <w:szCs w:val="21"/>
                      <w:lang w:val="en-US" w:eastAsia="zh-CN"/>
                    </w:rPr>
                    <w:t>273</w:t>
                  </w:r>
                </w:p>
              </w:tc>
              <w:tc>
                <w:tcPr>
                  <w:tcW w:w="1412" w:type="dxa"/>
                  <w:vMerge w:val="restart"/>
                  <w:vAlign w:val="center"/>
                </w:tcPr>
                <w:p>
                  <w:pPr>
                    <w:jc w:val="center"/>
                    <w:rPr>
                      <w:color w:val="000000" w:themeColor="text1"/>
                    </w:rPr>
                  </w:pPr>
                  <w:r>
                    <w:rPr>
                      <w:rFonts w:hint="eastAsia"/>
                      <w:color w:val="000000" w:themeColor="text1"/>
                    </w:rPr>
                    <w:t>0</w:t>
                  </w:r>
                </w:p>
              </w:tc>
              <w:tc>
                <w:tcPr>
                  <w:tcW w:w="1261" w:type="dxa"/>
                  <w:vMerge w:val="restart"/>
                  <w:vAlign w:val="center"/>
                </w:tcPr>
                <w:p>
                  <w:pPr>
                    <w:jc w:val="center"/>
                    <w:rPr>
                      <w:color w:val="000000" w:themeColor="text1"/>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tabs>
                      <w:tab w:val="left" w:pos="4860"/>
                    </w:tabs>
                    <w:jc w:val="center"/>
                    <w:rPr>
                      <w:color w:val="000000" w:themeColor="text1"/>
                      <w:szCs w:val="21"/>
                    </w:rPr>
                  </w:pPr>
                  <w:r>
                    <w:rPr>
                      <w:rFonts w:hint="eastAsia"/>
                      <w:color w:val="000000" w:themeColor="text1"/>
                      <w:szCs w:val="21"/>
                    </w:rPr>
                    <w:t>不合格品</w:t>
                  </w:r>
                </w:p>
              </w:tc>
              <w:tc>
                <w:tcPr>
                  <w:tcW w:w="1326" w:type="dxa"/>
                  <w:vMerge w:val="continue"/>
                  <w:vAlign w:val="center"/>
                </w:tcPr>
                <w:p>
                  <w:pPr>
                    <w:tabs>
                      <w:tab w:val="left" w:pos="4860"/>
                    </w:tabs>
                    <w:jc w:val="center"/>
                    <w:rPr>
                      <w:color w:val="000000" w:themeColor="text1"/>
                      <w:szCs w:val="21"/>
                    </w:rPr>
                  </w:pPr>
                </w:p>
              </w:tc>
              <w:tc>
                <w:tcPr>
                  <w:tcW w:w="1309" w:type="dxa"/>
                  <w:vMerge w:val="continue"/>
                  <w:vAlign w:val="center"/>
                </w:tcPr>
                <w:p>
                  <w:pPr>
                    <w:tabs>
                      <w:tab w:val="left" w:pos="4860"/>
                    </w:tabs>
                    <w:jc w:val="center"/>
                    <w:rPr>
                      <w:color w:val="000000" w:themeColor="text1"/>
                      <w:szCs w:val="21"/>
                    </w:rPr>
                  </w:pPr>
                </w:p>
              </w:tc>
              <w:tc>
                <w:tcPr>
                  <w:tcW w:w="1412" w:type="dxa"/>
                  <w:vMerge w:val="continue"/>
                  <w:vAlign w:val="center"/>
                </w:tcPr>
                <w:p>
                  <w:pPr>
                    <w:jc w:val="center"/>
                    <w:rPr>
                      <w:color w:val="000000" w:themeColor="text1"/>
                    </w:rPr>
                  </w:pPr>
                </w:p>
              </w:tc>
              <w:tc>
                <w:tcPr>
                  <w:tcW w:w="1261" w:type="dxa"/>
                  <w:vMerge w:val="continue"/>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jc w:val="center"/>
                    <w:rPr>
                      <w:color w:val="000000" w:themeColor="text1"/>
                    </w:rPr>
                  </w:pPr>
                  <w:r>
                    <w:rPr>
                      <w:rFonts w:hint="eastAsia"/>
                      <w:color w:val="000000" w:themeColor="text1"/>
                    </w:rPr>
                    <w:t>金属粉尘</w:t>
                  </w:r>
                </w:p>
              </w:tc>
              <w:tc>
                <w:tcPr>
                  <w:tcW w:w="1326" w:type="dxa"/>
                  <w:vAlign w:val="center"/>
                </w:tcPr>
                <w:p>
                  <w:pPr>
                    <w:tabs>
                      <w:tab w:val="left" w:pos="4860"/>
                    </w:tabs>
                    <w:jc w:val="center"/>
                    <w:rPr>
                      <w:color w:val="000000" w:themeColor="text1"/>
                      <w:szCs w:val="21"/>
                    </w:rPr>
                  </w:pPr>
                  <w:r>
                    <w:rPr>
                      <w:rFonts w:hint="eastAsia"/>
                      <w:color w:val="000000" w:themeColor="text1"/>
                      <w:szCs w:val="21"/>
                    </w:rPr>
                    <w:t>0.8208</w:t>
                  </w:r>
                </w:p>
              </w:tc>
              <w:tc>
                <w:tcPr>
                  <w:tcW w:w="1309" w:type="dxa"/>
                  <w:vAlign w:val="center"/>
                </w:tcPr>
                <w:p>
                  <w:pPr>
                    <w:tabs>
                      <w:tab w:val="left" w:pos="4860"/>
                    </w:tabs>
                    <w:jc w:val="center"/>
                    <w:rPr>
                      <w:rFonts w:hint="default" w:eastAsia="宋体"/>
                      <w:color w:val="000000" w:themeColor="text1"/>
                      <w:szCs w:val="21"/>
                      <w:lang w:val="en-US" w:eastAsia="zh-CN"/>
                    </w:rPr>
                  </w:pPr>
                  <w:r>
                    <w:rPr>
                      <w:rFonts w:hint="eastAsia"/>
                      <w:color w:val="000000" w:themeColor="text1"/>
                      <w:szCs w:val="21"/>
                      <w:lang w:val="en-US" w:eastAsia="zh-CN"/>
                    </w:rPr>
                    <w:t>0.8208</w:t>
                  </w:r>
                </w:p>
              </w:tc>
              <w:tc>
                <w:tcPr>
                  <w:tcW w:w="1412" w:type="dxa"/>
                  <w:vAlign w:val="center"/>
                </w:tcPr>
                <w:p>
                  <w:pPr>
                    <w:jc w:val="center"/>
                    <w:rPr>
                      <w:color w:val="000000" w:themeColor="text1"/>
                    </w:rPr>
                  </w:pPr>
                  <w:r>
                    <w:rPr>
                      <w:rFonts w:hint="eastAsia"/>
                      <w:color w:val="000000" w:themeColor="text1"/>
                    </w:rPr>
                    <w:t>0</w:t>
                  </w:r>
                </w:p>
              </w:tc>
              <w:tc>
                <w:tcPr>
                  <w:tcW w:w="1261" w:type="dxa"/>
                  <w:vAlign w:val="center"/>
                </w:tcPr>
                <w:p>
                  <w:pPr>
                    <w:jc w:val="center"/>
                    <w:rPr>
                      <w:color w:val="000000" w:themeColor="text1"/>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jc w:val="center"/>
                    <w:rPr>
                      <w:color w:val="000000" w:themeColor="text1"/>
                      <w:szCs w:val="21"/>
                    </w:rPr>
                  </w:pPr>
                  <w:r>
                    <w:rPr>
                      <w:rFonts w:hint="eastAsia"/>
                      <w:color w:val="000000" w:themeColor="text1"/>
                      <w:szCs w:val="21"/>
                    </w:rPr>
                    <w:t>废切削液</w:t>
                  </w:r>
                </w:p>
              </w:tc>
              <w:tc>
                <w:tcPr>
                  <w:tcW w:w="1326" w:type="dxa"/>
                  <w:vAlign w:val="center"/>
                </w:tcPr>
                <w:p>
                  <w:pPr>
                    <w:jc w:val="center"/>
                    <w:rPr>
                      <w:color w:val="000000" w:themeColor="text1"/>
                      <w:szCs w:val="21"/>
                    </w:rPr>
                  </w:pPr>
                  <w:r>
                    <w:rPr>
                      <w:color w:val="000000" w:themeColor="text1"/>
                      <w:szCs w:val="21"/>
                    </w:rPr>
                    <w:t>0.</w:t>
                  </w:r>
                  <w:r>
                    <w:rPr>
                      <w:rFonts w:hint="eastAsia"/>
                      <w:color w:val="000000" w:themeColor="text1"/>
                      <w:szCs w:val="21"/>
                    </w:rPr>
                    <w:t>72</w:t>
                  </w:r>
                </w:p>
              </w:tc>
              <w:tc>
                <w:tcPr>
                  <w:tcW w:w="1309" w:type="dxa"/>
                  <w:vAlign w:val="center"/>
                </w:tcPr>
                <w:p>
                  <w:pPr>
                    <w:tabs>
                      <w:tab w:val="left" w:pos="4860"/>
                    </w:tabs>
                    <w:jc w:val="center"/>
                    <w:rPr>
                      <w:color w:val="000000" w:themeColor="text1"/>
                      <w:szCs w:val="21"/>
                    </w:rPr>
                  </w:pPr>
                  <w:r>
                    <w:rPr>
                      <w:color w:val="000000" w:themeColor="text1"/>
                      <w:szCs w:val="21"/>
                    </w:rPr>
                    <w:t>0.</w:t>
                  </w:r>
                  <w:r>
                    <w:rPr>
                      <w:rFonts w:hint="eastAsia"/>
                      <w:color w:val="000000" w:themeColor="text1"/>
                      <w:szCs w:val="21"/>
                    </w:rPr>
                    <w:t>72</w:t>
                  </w:r>
                </w:p>
              </w:tc>
              <w:tc>
                <w:tcPr>
                  <w:tcW w:w="1412" w:type="dxa"/>
                  <w:vAlign w:val="center"/>
                </w:tcPr>
                <w:p>
                  <w:pPr>
                    <w:jc w:val="center"/>
                    <w:rPr>
                      <w:color w:val="000000" w:themeColor="text1"/>
                    </w:rPr>
                  </w:pPr>
                  <w:r>
                    <w:rPr>
                      <w:rFonts w:hint="eastAsia"/>
                      <w:color w:val="000000" w:themeColor="text1"/>
                    </w:rPr>
                    <w:t>0</w:t>
                  </w:r>
                </w:p>
              </w:tc>
              <w:tc>
                <w:tcPr>
                  <w:tcW w:w="1261" w:type="dxa"/>
                  <w:vAlign w:val="center"/>
                </w:tcPr>
                <w:p>
                  <w:pPr>
                    <w:jc w:val="center"/>
                    <w:rPr>
                      <w:color w:val="000000" w:themeColor="text1"/>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jc w:val="center"/>
                    <w:rPr>
                      <w:color w:val="000000" w:themeColor="text1"/>
                      <w:szCs w:val="21"/>
                    </w:rPr>
                  </w:pPr>
                  <w:r>
                    <w:rPr>
                      <w:rFonts w:hint="eastAsia"/>
                      <w:color w:val="000000" w:themeColor="text1"/>
                      <w:szCs w:val="21"/>
                    </w:rPr>
                    <w:t>废线切割液</w:t>
                  </w:r>
                </w:p>
              </w:tc>
              <w:tc>
                <w:tcPr>
                  <w:tcW w:w="1326" w:type="dxa"/>
                  <w:vAlign w:val="center"/>
                </w:tcPr>
                <w:p>
                  <w:pPr>
                    <w:jc w:val="center"/>
                    <w:rPr>
                      <w:color w:val="000000" w:themeColor="text1"/>
                      <w:szCs w:val="21"/>
                    </w:rPr>
                  </w:pPr>
                  <w:r>
                    <w:rPr>
                      <w:color w:val="000000" w:themeColor="text1"/>
                      <w:szCs w:val="21"/>
                    </w:rPr>
                    <w:t>0.</w:t>
                  </w:r>
                  <w:r>
                    <w:rPr>
                      <w:rFonts w:hint="eastAsia"/>
                      <w:color w:val="000000" w:themeColor="text1"/>
                      <w:szCs w:val="21"/>
                    </w:rPr>
                    <w:t>198</w:t>
                  </w:r>
                </w:p>
              </w:tc>
              <w:tc>
                <w:tcPr>
                  <w:tcW w:w="1309" w:type="dxa"/>
                  <w:vAlign w:val="center"/>
                </w:tcPr>
                <w:p>
                  <w:pPr>
                    <w:tabs>
                      <w:tab w:val="left" w:pos="4860"/>
                    </w:tabs>
                    <w:jc w:val="center"/>
                    <w:rPr>
                      <w:color w:val="000000" w:themeColor="text1"/>
                      <w:szCs w:val="21"/>
                    </w:rPr>
                  </w:pPr>
                  <w:r>
                    <w:rPr>
                      <w:color w:val="000000" w:themeColor="text1"/>
                      <w:szCs w:val="21"/>
                    </w:rPr>
                    <w:t>0.</w:t>
                  </w:r>
                  <w:r>
                    <w:rPr>
                      <w:rFonts w:hint="eastAsia"/>
                      <w:color w:val="000000" w:themeColor="text1"/>
                      <w:szCs w:val="21"/>
                    </w:rPr>
                    <w:t>198</w:t>
                  </w:r>
                </w:p>
              </w:tc>
              <w:tc>
                <w:tcPr>
                  <w:tcW w:w="1412" w:type="dxa"/>
                  <w:vAlign w:val="center"/>
                </w:tcPr>
                <w:p>
                  <w:pPr>
                    <w:jc w:val="center"/>
                    <w:rPr>
                      <w:color w:val="000000" w:themeColor="text1"/>
                    </w:rPr>
                  </w:pPr>
                  <w:r>
                    <w:rPr>
                      <w:rFonts w:hint="eastAsia"/>
                      <w:color w:val="000000" w:themeColor="text1"/>
                    </w:rPr>
                    <w:t>0</w:t>
                  </w:r>
                </w:p>
              </w:tc>
              <w:tc>
                <w:tcPr>
                  <w:tcW w:w="1261" w:type="dxa"/>
                  <w:vAlign w:val="center"/>
                </w:tcPr>
                <w:p>
                  <w:pPr>
                    <w:jc w:val="center"/>
                    <w:rPr>
                      <w:color w:val="000000" w:themeColor="text1"/>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jc w:val="center"/>
                    <w:rPr>
                      <w:color w:val="000000" w:themeColor="text1"/>
                      <w:szCs w:val="21"/>
                    </w:rPr>
                  </w:pPr>
                  <w:r>
                    <w:rPr>
                      <w:rFonts w:hint="eastAsia"/>
                      <w:color w:val="000000" w:themeColor="text1"/>
                      <w:szCs w:val="21"/>
                    </w:rPr>
                    <w:t>废液压油</w:t>
                  </w:r>
                </w:p>
              </w:tc>
              <w:tc>
                <w:tcPr>
                  <w:tcW w:w="1326" w:type="dxa"/>
                  <w:vAlign w:val="center"/>
                </w:tcPr>
                <w:p>
                  <w:pPr>
                    <w:jc w:val="center"/>
                    <w:rPr>
                      <w:color w:val="000000" w:themeColor="text1"/>
                      <w:szCs w:val="21"/>
                    </w:rPr>
                  </w:pPr>
                  <w:r>
                    <w:rPr>
                      <w:color w:val="000000" w:themeColor="text1"/>
                      <w:szCs w:val="21"/>
                    </w:rPr>
                    <w:t>1</w:t>
                  </w:r>
                </w:p>
              </w:tc>
              <w:tc>
                <w:tcPr>
                  <w:tcW w:w="1309" w:type="dxa"/>
                  <w:vAlign w:val="center"/>
                </w:tcPr>
                <w:p>
                  <w:pPr>
                    <w:tabs>
                      <w:tab w:val="left" w:pos="4860"/>
                    </w:tabs>
                    <w:jc w:val="center"/>
                    <w:rPr>
                      <w:color w:val="000000" w:themeColor="text1"/>
                      <w:szCs w:val="21"/>
                    </w:rPr>
                  </w:pPr>
                  <w:r>
                    <w:rPr>
                      <w:color w:val="000000" w:themeColor="text1"/>
                      <w:szCs w:val="21"/>
                    </w:rPr>
                    <w:t>1</w:t>
                  </w:r>
                </w:p>
              </w:tc>
              <w:tc>
                <w:tcPr>
                  <w:tcW w:w="1412" w:type="dxa"/>
                  <w:vAlign w:val="center"/>
                </w:tcPr>
                <w:p>
                  <w:pPr>
                    <w:jc w:val="center"/>
                    <w:rPr>
                      <w:color w:val="000000" w:themeColor="text1"/>
                    </w:rPr>
                  </w:pPr>
                </w:p>
              </w:tc>
              <w:tc>
                <w:tcPr>
                  <w:tcW w:w="1261"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jc w:val="center"/>
                    <w:rPr>
                      <w:color w:val="000000" w:themeColor="text1"/>
                      <w:szCs w:val="21"/>
                    </w:rPr>
                  </w:pPr>
                  <w:r>
                    <w:rPr>
                      <w:rFonts w:hint="eastAsia"/>
                      <w:color w:val="000000" w:themeColor="text1"/>
                      <w:szCs w:val="21"/>
                    </w:rPr>
                    <w:t>废包装桶</w:t>
                  </w:r>
                </w:p>
              </w:tc>
              <w:tc>
                <w:tcPr>
                  <w:tcW w:w="1326" w:type="dxa"/>
                  <w:vAlign w:val="center"/>
                </w:tcPr>
                <w:p>
                  <w:pPr>
                    <w:jc w:val="center"/>
                    <w:rPr>
                      <w:color w:val="000000" w:themeColor="text1"/>
                      <w:szCs w:val="21"/>
                    </w:rPr>
                  </w:pPr>
                  <w:r>
                    <w:rPr>
                      <w:color w:val="000000" w:themeColor="text1"/>
                      <w:szCs w:val="21"/>
                    </w:rPr>
                    <w:t>0.03</w:t>
                  </w:r>
                </w:p>
              </w:tc>
              <w:tc>
                <w:tcPr>
                  <w:tcW w:w="1309" w:type="dxa"/>
                  <w:vAlign w:val="center"/>
                </w:tcPr>
                <w:p>
                  <w:pPr>
                    <w:tabs>
                      <w:tab w:val="left" w:pos="4860"/>
                    </w:tabs>
                    <w:jc w:val="center"/>
                    <w:rPr>
                      <w:color w:val="000000" w:themeColor="text1"/>
                      <w:szCs w:val="21"/>
                    </w:rPr>
                  </w:pPr>
                  <w:r>
                    <w:rPr>
                      <w:color w:val="000000" w:themeColor="text1"/>
                      <w:szCs w:val="21"/>
                    </w:rPr>
                    <w:t>0.03</w:t>
                  </w:r>
                </w:p>
              </w:tc>
              <w:tc>
                <w:tcPr>
                  <w:tcW w:w="1412" w:type="dxa"/>
                  <w:vAlign w:val="center"/>
                </w:tcPr>
                <w:p>
                  <w:pPr>
                    <w:jc w:val="center"/>
                    <w:rPr>
                      <w:color w:val="000000" w:themeColor="text1"/>
                    </w:rPr>
                  </w:pPr>
                  <w:r>
                    <w:rPr>
                      <w:rFonts w:hint="eastAsia"/>
                      <w:color w:val="000000" w:themeColor="text1"/>
                    </w:rPr>
                    <w:t>0</w:t>
                  </w:r>
                </w:p>
              </w:tc>
              <w:tc>
                <w:tcPr>
                  <w:tcW w:w="1261" w:type="dxa"/>
                  <w:vAlign w:val="center"/>
                </w:tcPr>
                <w:p>
                  <w:pPr>
                    <w:jc w:val="center"/>
                    <w:rPr>
                      <w:color w:val="000000" w:themeColor="text1"/>
                    </w:rPr>
                  </w:pPr>
                  <w:r>
                    <w:rPr>
                      <w:rFonts w:hint="eastAsia"/>
                      <w:color w:val="000000" w:themeColor="text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22" w:type="dxa"/>
                  <w:vMerge w:val="continue"/>
                  <w:vAlign w:val="center"/>
                </w:tcPr>
                <w:p>
                  <w:pPr>
                    <w:jc w:val="center"/>
                    <w:rPr>
                      <w:color w:val="000000" w:themeColor="text1"/>
                    </w:rPr>
                  </w:pPr>
                </w:p>
              </w:tc>
              <w:tc>
                <w:tcPr>
                  <w:tcW w:w="2073" w:type="dxa"/>
                  <w:gridSpan w:val="3"/>
                  <w:vAlign w:val="center"/>
                </w:tcPr>
                <w:p>
                  <w:pPr>
                    <w:jc w:val="center"/>
                    <w:rPr>
                      <w:color w:val="000000" w:themeColor="text1"/>
                      <w:szCs w:val="21"/>
                    </w:rPr>
                  </w:pPr>
                  <w:r>
                    <w:rPr>
                      <w:rFonts w:hint="eastAsia"/>
                      <w:color w:val="000000" w:themeColor="text1"/>
                      <w:szCs w:val="21"/>
                    </w:rPr>
                    <w:t>生活垃圾</w:t>
                  </w:r>
                </w:p>
              </w:tc>
              <w:tc>
                <w:tcPr>
                  <w:tcW w:w="1326" w:type="dxa"/>
                  <w:vAlign w:val="center"/>
                </w:tcPr>
                <w:p>
                  <w:pPr>
                    <w:jc w:val="center"/>
                    <w:rPr>
                      <w:color w:val="000000" w:themeColor="text1"/>
                      <w:szCs w:val="21"/>
                    </w:rPr>
                  </w:pPr>
                  <w:r>
                    <w:rPr>
                      <w:color w:val="000000" w:themeColor="text1"/>
                      <w:szCs w:val="21"/>
                    </w:rPr>
                    <w:t>16</w:t>
                  </w:r>
                </w:p>
              </w:tc>
              <w:tc>
                <w:tcPr>
                  <w:tcW w:w="1309" w:type="dxa"/>
                  <w:vAlign w:val="center"/>
                </w:tcPr>
                <w:p>
                  <w:pPr>
                    <w:tabs>
                      <w:tab w:val="left" w:pos="4860"/>
                    </w:tabs>
                    <w:jc w:val="center"/>
                    <w:rPr>
                      <w:color w:val="000000" w:themeColor="text1"/>
                      <w:szCs w:val="21"/>
                    </w:rPr>
                  </w:pPr>
                  <w:r>
                    <w:rPr>
                      <w:color w:val="000000" w:themeColor="text1"/>
                      <w:szCs w:val="21"/>
                    </w:rPr>
                    <w:t>16</w:t>
                  </w:r>
                </w:p>
              </w:tc>
              <w:tc>
                <w:tcPr>
                  <w:tcW w:w="1412" w:type="dxa"/>
                  <w:vAlign w:val="center"/>
                </w:tcPr>
                <w:p>
                  <w:pPr>
                    <w:jc w:val="center"/>
                    <w:rPr>
                      <w:color w:val="000000" w:themeColor="text1"/>
                    </w:rPr>
                  </w:pPr>
                  <w:r>
                    <w:rPr>
                      <w:rFonts w:hint="eastAsia"/>
                      <w:color w:val="000000" w:themeColor="text1"/>
                    </w:rPr>
                    <w:t>0</w:t>
                  </w:r>
                </w:p>
              </w:tc>
              <w:tc>
                <w:tcPr>
                  <w:tcW w:w="1261" w:type="dxa"/>
                  <w:vAlign w:val="center"/>
                </w:tcPr>
                <w:p>
                  <w:pPr>
                    <w:jc w:val="center"/>
                    <w:rPr>
                      <w:color w:val="000000" w:themeColor="text1"/>
                    </w:rPr>
                  </w:pPr>
                  <w:r>
                    <w:rPr>
                      <w:rFonts w:hint="eastAsia"/>
                      <w:color w:val="000000" w:themeColor="text1"/>
                    </w:rPr>
                    <w:t>0</w:t>
                  </w:r>
                </w:p>
              </w:tc>
            </w:tr>
          </w:tbl>
          <w:p>
            <w:pPr>
              <w:pStyle w:val="37"/>
              <w:numPr>
                <w:ilvl w:val="0"/>
                <w:numId w:val="1"/>
              </w:numPr>
              <w:spacing w:before="0" w:after="0" w:line="360" w:lineRule="auto"/>
              <w:rPr>
                <w:rFonts w:ascii="Times New Roman" w:hAnsi="Times New Roman" w:eastAsia="宋体" w:cs="Times New Roman"/>
                <w:sz w:val="24"/>
                <w:szCs w:val="24"/>
              </w:rPr>
            </w:pPr>
            <w:bookmarkStart w:id="8" w:name="_Toc133130052"/>
            <w:bookmarkStart w:id="9" w:name="_Toc144030403"/>
            <w:bookmarkStart w:id="10" w:name="_Toc143484168"/>
            <w:bookmarkStart w:id="11" w:name="_Toc143484020"/>
            <w:r>
              <w:rPr>
                <w:rFonts w:ascii="Times New Roman" w:hAnsi="Times New Roman" w:eastAsia="宋体" w:cs="Times New Roman"/>
                <w:color w:val="000000" w:themeColor="text1"/>
                <w:sz w:val="24"/>
                <w:szCs w:val="24"/>
              </w:rPr>
              <w:t>总量平衡途径</w:t>
            </w:r>
          </w:p>
          <w:p>
            <w:pPr>
              <w:widowControl/>
              <w:spacing w:line="360" w:lineRule="auto"/>
              <w:ind w:firstLine="480" w:firstLineChars="200"/>
              <w:jc w:val="left"/>
              <w:rPr>
                <w:rFonts w:eastAsia="楷体_GB2312"/>
              </w:rPr>
            </w:pPr>
            <w:r>
              <w:rPr>
                <w:sz w:val="24"/>
              </w:rPr>
              <w:t>本</w:t>
            </w:r>
            <w:bookmarkEnd w:id="8"/>
            <w:bookmarkEnd w:id="9"/>
            <w:bookmarkEnd w:id="10"/>
            <w:bookmarkEnd w:id="11"/>
            <w:r>
              <w:rPr>
                <w:sz w:val="24"/>
              </w:rPr>
              <w:t>项目</w:t>
            </w:r>
            <w:r>
              <w:rPr>
                <w:rFonts w:hint="eastAsia"/>
                <w:sz w:val="24"/>
              </w:rPr>
              <w:t>废水为</w:t>
            </w:r>
            <w:r>
              <w:rPr>
                <w:sz w:val="24"/>
              </w:rPr>
              <w:t>员工生活污水</w:t>
            </w:r>
            <w:r>
              <w:rPr>
                <w:rFonts w:hint="eastAsia"/>
                <w:sz w:val="24"/>
              </w:rPr>
              <w:t>，</w:t>
            </w:r>
            <w:r>
              <w:rPr>
                <w:sz w:val="24"/>
              </w:rPr>
              <w:t>经市政污水管网接</w:t>
            </w:r>
            <w:r>
              <w:rPr>
                <w:rFonts w:hint="eastAsia"/>
                <w:sz w:val="24"/>
              </w:rPr>
              <w:t>入浒东</w:t>
            </w:r>
            <w:r>
              <w:rPr>
                <w:sz w:val="24"/>
              </w:rPr>
              <w:t>污水处理厂处理，处理达标后最终排放至</w:t>
            </w:r>
            <w:r>
              <w:rPr>
                <w:rFonts w:hint="eastAsia"/>
                <w:sz w:val="24"/>
              </w:rPr>
              <w:t>京杭运河；</w:t>
            </w:r>
            <w:r>
              <w:rPr>
                <w:kern w:val="0"/>
                <w:sz w:val="24"/>
              </w:rPr>
              <w:t>废水污染物在</w:t>
            </w:r>
            <w:r>
              <w:rPr>
                <w:rFonts w:hint="eastAsia"/>
                <w:sz w:val="24"/>
              </w:rPr>
              <w:t>浒东</w:t>
            </w:r>
            <w:r>
              <w:rPr>
                <w:sz w:val="24"/>
              </w:rPr>
              <w:t>污水处理厂</w:t>
            </w:r>
            <w:r>
              <w:rPr>
                <w:kern w:val="0"/>
                <w:sz w:val="24"/>
              </w:rPr>
              <w:t>总量削减方案内平衡。</w:t>
            </w:r>
            <w:r>
              <w:rPr>
                <w:sz w:val="24"/>
                <w:szCs w:val="21"/>
              </w:rPr>
              <w:t>废气在高新区范围内平衡</w:t>
            </w:r>
            <w:r>
              <w:rPr>
                <w:rFonts w:hint="eastAsia"/>
                <w:kern w:val="0"/>
                <w:sz w:val="24"/>
              </w:rPr>
              <w:t>。</w:t>
            </w:r>
            <w:r>
              <w:rPr>
                <w:kern w:val="0"/>
                <w:sz w:val="24"/>
              </w:rPr>
              <w:t>固体废弃物严格按照环保要求处理和处置，固体废弃物实行零排放。</w:t>
            </w:r>
          </w:p>
          <w:p>
            <w:pPr>
              <w:spacing w:line="360" w:lineRule="auto"/>
              <w:rPr>
                <w:rFonts w:eastAsia="楷体_GB2312"/>
              </w:rPr>
            </w:pPr>
          </w:p>
        </w:tc>
      </w:tr>
    </w:tbl>
    <w:p>
      <w:pPr>
        <w:pStyle w:val="10"/>
        <w:ind w:left="0" w:firstLine="0"/>
        <w:outlineLvl w:val="0"/>
        <w:rPr>
          <w:rFonts w:ascii="Times New Roman" w:eastAsia="宋体"/>
          <w:b/>
          <w:bCs/>
          <w:sz w:val="28"/>
          <w:szCs w:val="28"/>
        </w:rPr>
      </w:pPr>
      <w:r>
        <w:rPr>
          <w:rFonts w:ascii="Times New Roman" w:eastAsia="宋体"/>
          <w:b/>
          <w:sz w:val="28"/>
          <w:szCs w:val="28"/>
        </w:rPr>
        <w:t>五、</w:t>
      </w:r>
      <w:r>
        <w:rPr>
          <w:rFonts w:ascii="Times New Roman" w:eastAsia="宋体"/>
          <w:b/>
          <w:bCs/>
          <w:sz w:val="28"/>
          <w:szCs w:val="28"/>
        </w:rPr>
        <w:t>建设项目工程分析</w:t>
      </w:r>
    </w:p>
    <w:tbl>
      <w:tblPr>
        <w:tblStyle w:val="23"/>
        <w:tblW w:w="8522" w:type="dxa"/>
        <w:jc w:val="center"/>
        <w:tblInd w:w="0" w:type="dxa"/>
        <w:tblBorders>
          <w:top w:val="single" w:color="auto" w:sz="4" w:space="0"/>
          <w:left w:val="single" w:color="auto" w:sz="4"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3315" w:hRule="atLeast"/>
          <w:jc w:val="center"/>
        </w:trPr>
        <w:tc>
          <w:tcPr>
            <w:tcW w:w="8522" w:type="dxa"/>
          </w:tcPr>
          <w:p>
            <w:pPr>
              <w:jc w:val="left"/>
              <w:rPr>
                <w:b/>
                <w:sz w:val="24"/>
              </w:rPr>
            </w:pPr>
            <w:r>
              <w:rPr>
                <w:b/>
                <w:kern w:val="0"/>
                <w:sz w:val="24"/>
              </w:rPr>
              <w:pict>
                <v:shape id="自选图形 190" o:spid="_x0000_s2050" o:spt="32" type="#_x0000_t32" style="position:absolute;left:0pt;margin-left:248.2pt;margin-top:794.05pt;height:0pt;width:51.55pt;z-index:25164288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">
                  <v:path arrowok="t"/>
                  <v:fill on="f" focussize="0,0"/>
                  <v:stroke endarrow="block" endarrowwidth="narrow" endarrowlength="long"/>
                  <v:imagedata o:title=""/>
                  <o:lock v:ext="edit"/>
                </v:shape>
              </w:pict>
            </w:r>
            <w:r>
              <w:rPr>
                <w:b/>
                <w:sz w:val="24"/>
              </w:rPr>
              <w:t>工艺流程简述：</w:t>
            </w:r>
          </w:p>
          <w:p>
            <w:pPr>
              <w:widowControl/>
              <w:spacing w:line="360" w:lineRule="auto"/>
              <w:ind w:firstLine="482" w:firstLineChars="200"/>
              <w:jc w:val="left"/>
              <w:rPr>
                <w:b/>
                <w:sz w:val="24"/>
              </w:rPr>
            </w:pPr>
            <w:r>
              <w:rPr>
                <w:rFonts w:hint="eastAsia"/>
                <w:b/>
                <w:sz w:val="24"/>
              </w:rPr>
              <w:t>一、</w:t>
            </w:r>
            <w:r>
              <w:rPr>
                <w:b/>
                <w:sz w:val="24"/>
              </w:rPr>
              <w:t>施工期</w:t>
            </w:r>
          </w:p>
          <w:p>
            <w:pPr>
              <w:spacing w:line="360" w:lineRule="auto"/>
              <w:ind w:firstLine="482"/>
              <w:rPr>
                <w:sz w:val="24"/>
              </w:rPr>
            </w:pPr>
            <w:r>
              <w:rPr>
                <w:rFonts w:hint="eastAsia"/>
                <w:sz w:val="24"/>
              </w:rPr>
              <w:t>建设项目租赁苏州市合力电缆有限公司厂房，无需进行土建，施工期只需要进行厂房的装修和设备的安装。</w:t>
            </w:r>
          </w:p>
          <w:p>
            <w:pPr>
              <w:spacing w:line="360" w:lineRule="auto"/>
              <w:rPr>
                <w:b/>
                <w:snapToGrid w:val="0"/>
                <w:kern w:val="0"/>
                <w:sz w:val="24"/>
              </w:rPr>
            </w:pPr>
            <w:r>
              <w:rPr>
                <w:b/>
                <w:snapToGrid w:val="0"/>
                <w:kern w:val="0"/>
                <w:sz w:val="24"/>
              </w:rPr>
              <w:t>二、运营期工艺流程图简述：</w:t>
            </w:r>
          </w:p>
          <w:p>
            <w:pPr>
              <w:pStyle w:val="76"/>
              <w:spacing w:line="360" w:lineRule="auto"/>
              <w:ind w:firstLine="480"/>
              <w:rPr>
                <w:rFonts w:ascii="Times New Roman" w:hAnsi="Times New Roman"/>
                <w:sz w:val="24"/>
                <w:szCs w:val="24"/>
              </w:rPr>
            </w:pPr>
            <w:r>
              <w:rPr>
                <w:rFonts w:hint="eastAsia" w:ascii="Times New Roman" w:hAnsi="Times New Roman"/>
                <w:sz w:val="24"/>
                <w:szCs w:val="24"/>
              </w:rPr>
              <w:t>1、机座类产品</w:t>
            </w:r>
            <w:r>
              <w:rPr>
                <w:rFonts w:ascii="Times New Roman" w:hAnsi="Times New Roman"/>
                <w:sz w:val="24"/>
                <w:szCs w:val="24"/>
              </w:rPr>
              <w:t>工艺流程：</w:t>
            </w:r>
          </w:p>
          <w:p>
            <w:pPr>
              <w:jc w:val="center"/>
              <w:rPr>
                <w:b/>
                <w:sz w:val="24"/>
              </w:rPr>
            </w:pPr>
            <w:r>
              <w:rPr>
                <w:sz w:val="24"/>
              </w:rPr>
              <w:pict>
                <v:group id="_x0000_s2051" o:spid="_x0000_s2051" o:spt="203" style="height:381.05pt;width:412.8pt;" coordorigin="1895,2548" coordsize="7157,6605" editas="canvas">
                  <o:lock v:ext="edit"/>
                  <v:shape id="_x0000_s1586" o:spid="_x0000_s1586" o:spt="75" type="#_x0000_t75" style="position:absolute;left:1895;top:2548;height:6605;width:7157;" filled="f" o:preferrelative="f" stroked="f" coordsize="21600,21600">
                    <v:path/>
                    <v:fill on="f" focussize="0,0"/>
                    <v:stroke on="f" joinstyle="miter"/>
                    <v:imagedata o:title=""/>
                    <o:lock v:ext="edit" text="t" aspectratio="t"/>
                  </v:shape>
                  <v:shape id="文本框 2" o:spid="_x0000_s2052" o:spt="202" type="#_x0000_t202" style="position:absolute;left:5054;top:2692;height:380;width:966;"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原材料</w:t>
                          </w:r>
                        </w:p>
                      </w:txbxContent>
                    </v:textbox>
                  </v:shape>
                  <v:shape id="_x0000_s2053" o:spid="_x0000_s2053" o:spt="32" type="#_x0000_t32" style="position:absolute;left:5537;top:3072;height:358;width:6;" o:connectortype="straight" filled="f" coordsize="21600,21600">
                    <v:path arrowok="t"/>
                    <v:fill on="f" focussize="0,0"/>
                    <v:stroke endarrow="block"/>
                    <v:imagedata o:title=""/>
                    <o:lock v:ext="edit"/>
                  </v:shape>
                  <v:shape id="文本框 2" o:spid="_x0000_s2054" o:spt="202" type="#_x0000_t202" style="position:absolute;left:5054;top:3430;height:381;width:966;"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下料</w:t>
                          </w:r>
                        </w:p>
                      </w:txbxContent>
                    </v:textbox>
                  </v:shape>
                  <v:shape id="_x0000_s2055" o:spid="_x0000_s2055" o:spt="32" type="#_x0000_t32" style="position:absolute;left:5543;top:3811;height:358;width:6;" o:connectortype="straight" filled="f" coordsize="21600,21600">
                    <v:path arrowok="t"/>
                    <v:fill on="f" focussize="0,0"/>
                    <v:stroke endarrow="block"/>
                    <v:imagedata o:title=""/>
                    <o:lock v:ext="edit"/>
                  </v:shape>
                  <v:shape id="文本框 2" o:spid="_x0000_s2056" o:spt="202" type="#_x0000_t202" style="position:absolute;left:5054;top:4169;height:380;width:966;"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拼装</w:t>
                          </w:r>
                        </w:p>
                      </w:txbxContent>
                    </v:textbox>
                  </v:shape>
                  <v:shape id="_x0000_s2057" o:spid="_x0000_s2057" o:spt="32" type="#_x0000_t32" style="position:absolute;left:5549;top:4549;height:358;width:6;" o:connectortype="straight" filled="f" coordsize="21600,21600">
                    <v:path arrowok="t"/>
                    <v:fill on="f" focussize="0,0"/>
                    <v:stroke endarrow="block"/>
                    <v:imagedata o:title=""/>
                    <o:lock v:ext="edit"/>
                  </v:shape>
                  <v:shape id="文本框 2" o:spid="_x0000_s2058" o:spt="202" type="#_x0000_t202" style="position:absolute;left:5054;top:4907;height:381;width:966;"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焊接</w:t>
                          </w:r>
                        </w:p>
                      </w:txbxContent>
                    </v:textbox>
                  </v:shape>
                  <v:shape id="_x0000_s2059" o:spid="_x0000_s2059" o:spt="32" type="#_x0000_t32" style="position:absolute;left:5561;top:5288;height:358;width:6;" o:connectortype="straight" filled="f" coordsize="21600,21600">
                    <v:path arrowok="t"/>
                    <v:fill on="f" focussize="0,0"/>
                    <v:stroke endarrow="block"/>
                    <v:imagedata o:title=""/>
                    <o:lock v:ext="edit"/>
                  </v:shape>
                  <v:shape id="文本框 2" o:spid="_x0000_s2060" o:spt="202" type="#_x0000_t202" style="position:absolute;left:4938;top:5646;height:380;width:112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ind w:firstLine="105" w:firstLineChars="50"/>
                          </w:pPr>
                          <w:r>
                            <w:rPr>
                              <w:rFonts w:hint="eastAsia"/>
                              <w:szCs w:val="21"/>
                            </w:rPr>
                            <w:t>委外喷砂</w:t>
                          </w:r>
                        </w:p>
                      </w:txbxContent>
                    </v:textbox>
                  </v:shape>
                  <v:shape id="文本框 2" o:spid="_x0000_s2061" o:spt="202" type="#_x0000_t202" style="position:absolute;left:5054;top:6384;height:381;width:966;"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精加工</w:t>
                          </w:r>
                        </w:p>
                      </w:txbxContent>
                    </v:textbox>
                  </v:shape>
                  <v:shape id="_x0000_s2062" o:spid="_x0000_s2062" o:spt="32" type="#_x0000_t32" style="position:absolute;left:5561;top:6026;height:358;width:6;" o:connectortype="straight" filled="f" coordsize="21600,21600">
                    <v:path arrowok="t"/>
                    <v:fill on="f" focussize="0,0"/>
                    <v:stroke endarrow="block"/>
                    <v:imagedata o:title=""/>
                    <o:lock v:ext="edit"/>
                  </v:shape>
                  <v:shape id="_x0000_s2063" o:spid="_x0000_s2063" o:spt="32" type="#_x0000_t32" style="position:absolute;left:5531;top:6765;height:358;width:6;" o:connectortype="straight" filled="f" coordsize="21600,21600">
                    <v:path arrowok="t"/>
                    <v:fill on="f" focussize="0,0"/>
                    <v:stroke endarrow="block"/>
                    <v:imagedata o:title=""/>
                    <o:lock v:ext="edit"/>
                  </v:shape>
                  <v:shape id="文本框 2" o:spid="_x0000_s2064" o:spt="202" type="#_x0000_t202" style="position:absolute;left:5050;top:7123;height:381;width:965;"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打磨</w:t>
                          </w:r>
                        </w:p>
                      </w:txbxContent>
                    </v:textbox>
                  </v:shape>
                  <v:shape id="_x0000_s2065" o:spid="_x0000_s2065" o:spt="32" type="#_x0000_t32" style="position:absolute;left:5525;top:7504;height:358;width:6;" o:connectortype="straight" filled="f" coordsize="21600,21600">
                    <v:path arrowok="t"/>
                    <v:fill on="f" focussize="0,0"/>
                    <v:stroke endarrow="block"/>
                    <v:imagedata o:title=""/>
                    <o:lock v:ext="edit"/>
                  </v:shape>
                  <v:shape id="文本框 2" o:spid="_x0000_s2066" o:spt="202" type="#_x0000_t202" style="position:absolute;left:5050;top:7862;height:381;width:965;"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检验</w:t>
                          </w:r>
                        </w:p>
                      </w:txbxContent>
                    </v:textbox>
                  </v:shape>
                  <v:shape id="_x0000_s2067" o:spid="_x0000_s2067" o:spt="32" type="#_x0000_t32" style="position:absolute;left:6020;top:3621;height:1;width:597;" o:connectortype="straight" filled="f" coordsize="21600,21600">
                    <v:path arrowok="t"/>
                    <v:fill on="f" focussize="0,0"/>
                    <v:stroke dashstyle="dash" endarrow="block"/>
                    <v:imagedata o:title=""/>
                    <o:lock v:ext="edit"/>
                  </v:shape>
                  <v:shape id="文本框 24" o:spid="_x0000_s2068" o:spt="202" type="#_x0000_t202" style="position:absolute;left:6737;top:3430;height:495;width:1989;"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r>
                            <w:rPr>
                              <w:rFonts w:hint="eastAsia"/>
                            </w:rPr>
                            <w:t>N1、G1、S1、L1</w:t>
                          </w:r>
                        </w:p>
                      </w:txbxContent>
                    </v:textbox>
                  </v:shape>
                  <v:shape id="_x0000_s2069" o:spid="_x0000_s2069" o:spt="32" type="#_x0000_t32" style="position:absolute;left:6020;top:5104;height:1;width:597;" o:connectortype="straight" filled="f" coordsize="21600,21600">
                    <v:path arrowok="t"/>
                    <v:fill on="f" focussize="0,0"/>
                    <v:stroke dashstyle="dash" endarrow="block"/>
                    <v:imagedata o:title=""/>
                    <o:lock v:ext="edit"/>
                  </v:shape>
                  <v:shape id="文本框 24" o:spid="_x0000_s2070" o:spt="202" type="#_x0000_t202" style="position:absolute;left:6737;top:4907;height:495;width:1990;"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G2、N3</w:t>
                          </w:r>
                        </w:p>
                      </w:txbxContent>
                    </v:textbox>
                  </v:shape>
                  <v:shape id="_x0000_s2071" o:spid="_x0000_s2071" o:spt="32" type="#_x0000_t32" style="position:absolute;left:4584;top:6578;flip:y;height:1;width:466;" o:connectortype="straight" filled="f" coordsize="21600,21600">
                    <v:path arrowok="t"/>
                    <v:fill on="f" focussize="0,0"/>
                    <v:stroke endarrow="block"/>
                    <v:imagedata o:title=""/>
                    <o:lock v:ext="edit"/>
                  </v:shape>
                  <v:shape id="_x0000_s2072" o:spid="_x0000_s2072" o:spt="202" type="#_x0000_t202" style="position:absolute;left:3017;top:3430;height:496;width:1476;"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ind w:firstLine="735" w:firstLineChars="350"/>
                            <w:rPr>
                              <w:szCs w:val="21"/>
                            </w:rPr>
                          </w:pPr>
                          <w:r>
                            <w:rPr>
                              <w:rFonts w:hint="eastAsia"/>
                              <w:szCs w:val="21"/>
                            </w:rPr>
                            <w:t>液压油</w:t>
                          </w:r>
                        </w:p>
                      </w:txbxContent>
                    </v:textbox>
                  </v:shape>
                  <v:shape id="_x0000_s2073" o:spid="_x0000_s2073" o:spt="32" type="#_x0000_t32" style="position:absolute;left:6020;top:4340;height:1;width:597;" o:connectortype="straight" filled="f" coordsize="21600,21600">
                    <v:path arrowok="t"/>
                    <v:fill on="f" focussize="0,0"/>
                    <v:stroke dashstyle="dash" endarrow="block"/>
                    <v:imagedata o:title=""/>
                    <o:lock v:ext="edit"/>
                  </v:shape>
                  <v:shape id="文本框 24" o:spid="_x0000_s2074" o:spt="202" type="#_x0000_t202" style="position:absolute;left:6736;top:4169;height:495;width:1990;"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N2</w:t>
                          </w:r>
                        </w:p>
                      </w:txbxContent>
                    </v:textbox>
                  </v:shape>
                  <v:shape id="_x0000_s2075" o:spid="_x0000_s2075" o:spt="32" type="#_x0000_t32" style="position:absolute;left:4584;top:3622;flip:y;height:1;width:466;" o:connectortype="straight" filled="f" coordsize="21600,21600">
                    <v:path arrowok="t"/>
                    <v:fill on="f" focussize="0,0"/>
                    <v:stroke endarrow="block"/>
                    <v:imagedata o:title=""/>
                    <o:lock v:ext="edit"/>
                  </v:shape>
                  <v:shape id="文本框 24" o:spid="_x0000_s2076" o:spt="202" type="#_x0000_t202" style="position:absolute;left:3108;top:6384;height:496;width:1476;"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液压油、切削液</w:t>
                          </w:r>
                        </w:p>
                      </w:txbxContent>
                    </v:textbox>
                  </v:shape>
                  <v:shape id="_x0000_s2077" o:spid="_x0000_s2077" o:spt="32" type="#_x0000_t32" style="position:absolute;left:6020;top:6580;height:1;width:597;" o:connectortype="straight" filled="f" coordsize="21600,21600">
                    <v:path arrowok="t"/>
                    <v:fill on="f" focussize="0,0"/>
                    <v:stroke dashstyle="dash" endarrow="block"/>
                    <v:imagedata o:title=""/>
                    <o:lock v:ext="edit"/>
                  </v:shape>
                  <v:shape id="文本框 24" o:spid="_x0000_s2078" o:spt="202" type="#_x0000_t202" style="position:absolute;left:6737;top:6384;height:496;width:1991;"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S2、L2、L3、G3、N4</w:t>
                          </w:r>
                        </w:p>
                      </w:txbxContent>
                    </v:textbox>
                  </v:shape>
                  <v:shape id="_x0000_s2079" o:spid="_x0000_s2079" o:spt="32" type="#_x0000_t32" style="position:absolute;left:6020;top:7322;height:1;width:597;" o:connectortype="straight" filled="f" coordsize="21600,21600">
                    <v:path arrowok="t"/>
                    <v:fill on="f" focussize="0,0"/>
                    <v:stroke dashstyle="dash" endarrow="block"/>
                    <v:imagedata o:title=""/>
                    <o:lock v:ext="edit"/>
                  </v:shape>
                  <v:shape id="文本框 24" o:spid="_x0000_s2080" o:spt="202" type="#_x0000_t202" style="position:absolute;left:6735;top:7122;height:496;width:1991;"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G4、N5、S3</w:t>
                          </w:r>
                        </w:p>
                      </w:txbxContent>
                    </v:textbox>
                  </v:shape>
                  <v:shape id="_x0000_s2081" o:spid="_x0000_s2081" o:spt="32" type="#_x0000_t32" style="position:absolute;left:5537;top:8243;height:358;width:6;" o:connectortype="straight" filled="f" coordsize="21600,21600">
                    <v:path arrowok="t"/>
                    <v:fill on="f" focussize="0,0"/>
                    <v:stroke endarrow="block"/>
                    <v:imagedata o:title=""/>
                    <o:lock v:ext="edit"/>
                  </v:shape>
                  <v:shape id="文本框 2" o:spid="_x0000_s2082" o:spt="202" type="#_x0000_t202" style="position:absolute;left:5050;top:8601;height:381;width:965;"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出货</w:t>
                          </w:r>
                        </w:p>
                      </w:txbxContent>
                    </v:textbox>
                  </v:shape>
                  <v:shape id="_x0000_s2083" o:spid="_x0000_s2083" o:spt="32" type="#_x0000_t32" style="position:absolute;left:6066;top:8087;height:2;width:597;" o:connectortype="straight" filled="f" coordsize="21600,21600">
                    <v:path arrowok="t"/>
                    <v:fill on="f" focussize="0,0"/>
                    <v:stroke dashstyle="dash" endarrow="block"/>
                    <v:imagedata o:title=""/>
                    <o:lock v:ext="edit"/>
                  </v:shape>
                  <v:shape id="文本框 24" o:spid="_x0000_s2084" o:spt="202" type="#_x0000_t202" style="position:absolute;left:6737;top:7919;height:496;width:1071;"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S4</w:t>
                          </w:r>
                        </w:p>
                      </w:txbxContent>
                    </v:textbox>
                  </v:shape>
                  <w10:wrap type="none"/>
                  <w10:anchorlock/>
                </v:group>
              </w:pict>
            </w:r>
            <w:r>
              <w:rPr>
                <w:b/>
                <w:sz w:val="24"/>
              </w:rPr>
              <w:t>图5-</w:t>
            </w:r>
            <w:r>
              <w:rPr>
                <w:rFonts w:hint="eastAsia"/>
                <w:b/>
                <w:sz w:val="24"/>
              </w:rPr>
              <w:t>1机座类产品</w:t>
            </w:r>
            <w:r>
              <w:rPr>
                <w:b/>
                <w:sz w:val="24"/>
              </w:rPr>
              <w:t>工艺流程图</w:t>
            </w:r>
          </w:p>
          <w:p>
            <w:pPr>
              <w:jc w:val="center"/>
              <w:rPr>
                <w:b/>
                <w:sz w:val="24"/>
              </w:rPr>
            </w:pPr>
          </w:p>
          <w:p>
            <w:pPr>
              <w:pStyle w:val="76"/>
              <w:spacing w:line="360" w:lineRule="auto"/>
              <w:ind w:firstLine="480"/>
              <w:rPr>
                <w:rFonts w:ascii="Times New Roman" w:hAnsi="Times New Roman"/>
                <w:sz w:val="24"/>
                <w:szCs w:val="24"/>
              </w:rPr>
            </w:pPr>
            <w:r>
              <w:rPr>
                <w:rFonts w:hint="eastAsia" w:ascii="Times New Roman" w:hAnsi="Times New Roman"/>
                <w:sz w:val="24"/>
                <w:szCs w:val="24"/>
              </w:rPr>
              <w:t>机座类产品工艺流程简介：</w:t>
            </w:r>
          </w:p>
          <w:p>
            <w:pPr>
              <w:pStyle w:val="76"/>
              <w:spacing w:line="360" w:lineRule="auto"/>
              <w:ind w:firstLine="480"/>
              <w:rPr>
                <w:rFonts w:ascii="Times New Roman" w:hAnsi="Times New Roman"/>
                <w:sz w:val="24"/>
                <w:szCs w:val="24"/>
              </w:rPr>
            </w:pPr>
            <w:r>
              <w:rPr>
                <w:rFonts w:hint="eastAsia" w:ascii="Times New Roman" w:hAnsi="Times New Roman"/>
                <w:sz w:val="24"/>
                <w:szCs w:val="24"/>
              </w:rPr>
              <w:t>（1）原材料：生产前对原材料进行采购准备，主要为钢板、圆钢，该环节不产生污染物。</w:t>
            </w:r>
          </w:p>
          <w:p>
            <w:pPr>
              <w:pStyle w:val="76"/>
              <w:spacing w:line="360" w:lineRule="auto"/>
              <w:ind w:firstLine="480"/>
              <w:rPr>
                <w:rFonts w:ascii="Times New Roman" w:hAnsi="Times New Roman"/>
                <w:sz w:val="24"/>
                <w:szCs w:val="24"/>
              </w:rPr>
            </w:pPr>
            <w:r>
              <w:rPr>
                <w:rFonts w:hint="eastAsia" w:ascii="Times New Roman" w:hAnsi="Times New Roman"/>
                <w:sz w:val="24"/>
                <w:szCs w:val="24"/>
              </w:rPr>
              <w:t>（2）下料：按照设计由车床进行切割下料，此环节产生颗粒物G1、噪声N1和废边角料S1，同时机械运行时添加液压油起保护作用，产生废油L1。</w:t>
            </w:r>
          </w:p>
          <w:p>
            <w:pPr>
              <w:pStyle w:val="76"/>
              <w:spacing w:line="360" w:lineRule="auto"/>
              <w:ind w:firstLine="480"/>
              <w:rPr>
                <w:rFonts w:ascii="Times New Roman" w:hAnsi="Times New Roman"/>
                <w:sz w:val="24"/>
                <w:szCs w:val="24"/>
              </w:rPr>
            </w:pPr>
            <w:r>
              <w:rPr>
                <w:rFonts w:hint="eastAsia" w:ascii="Times New Roman" w:hAnsi="Times New Roman"/>
                <w:sz w:val="24"/>
                <w:szCs w:val="24"/>
              </w:rPr>
              <w:t>（3）拼装：将切割好的钢板进行拼装，过程中产生噪音N2。</w:t>
            </w:r>
          </w:p>
          <w:p>
            <w:pPr>
              <w:pStyle w:val="76"/>
              <w:spacing w:line="360" w:lineRule="auto"/>
              <w:ind w:firstLine="480"/>
              <w:rPr>
                <w:rFonts w:ascii="Times New Roman" w:hAnsi="Times New Roman"/>
                <w:sz w:val="24"/>
                <w:szCs w:val="24"/>
              </w:rPr>
            </w:pPr>
            <w:r>
              <w:rPr>
                <w:rFonts w:hint="eastAsia" w:ascii="Times New Roman" w:hAnsi="Times New Roman"/>
                <w:sz w:val="24"/>
                <w:szCs w:val="24"/>
              </w:rPr>
              <w:t>（4）焊接：利用气体保护焊机进行焊接作业，该环节产生焊接烟尘G2和噪声N3.</w:t>
            </w:r>
          </w:p>
          <w:p>
            <w:pPr>
              <w:pStyle w:val="76"/>
              <w:spacing w:line="360" w:lineRule="auto"/>
              <w:ind w:firstLine="480"/>
              <w:rPr>
                <w:rFonts w:ascii="Times New Roman" w:hAnsi="Times New Roman"/>
                <w:sz w:val="24"/>
                <w:szCs w:val="24"/>
              </w:rPr>
            </w:pPr>
            <w:r>
              <w:rPr>
                <w:rFonts w:hint="eastAsia" w:ascii="Times New Roman" w:hAnsi="Times New Roman"/>
                <w:sz w:val="24"/>
                <w:szCs w:val="24"/>
              </w:rPr>
              <w:t>（5）委外喷砂：该环节由外协单位完成，不产生污染物。</w:t>
            </w:r>
          </w:p>
          <w:p>
            <w:pPr>
              <w:pStyle w:val="76"/>
              <w:spacing w:line="360" w:lineRule="auto"/>
              <w:ind w:firstLine="480"/>
              <w:rPr>
                <w:rFonts w:hint="eastAsia" w:ascii="Times New Roman" w:hAnsi="Times New Roman" w:eastAsia="宋体"/>
                <w:color w:val="000000" w:themeColor="text1"/>
                <w:sz w:val="24"/>
                <w:szCs w:val="24"/>
                <w:lang w:eastAsia="zh-CN"/>
              </w:rPr>
            </w:pPr>
            <w:r>
              <w:rPr>
                <w:rFonts w:hint="eastAsia" w:ascii="Times New Roman" w:hAnsi="Times New Roman"/>
                <w:sz w:val="24"/>
                <w:szCs w:val="24"/>
              </w:rPr>
              <w:t>（6）精加工：利用铣床、钻床对工件表面、边缘等进行精细加工，使工件质量、几何尺寸精度符合各项技术要求。该环节在设备工作时，需要加入切削液，起冷却、润滑、防锈、清洗等作用，并可有效提高金属工件表面光洁度，切削液按水液20:1的配比加入机器中；过程添加液压油起保护作用，故该环节产生废边角料S2、废切削液L2、废油L3、切削液挥发</w:t>
            </w:r>
            <w:r>
              <w:rPr>
                <w:rFonts w:hint="eastAsia" w:ascii="Times New Roman" w:hAnsi="Times New Roman"/>
                <w:color w:val="000000" w:themeColor="text1"/>
                <w:sz w:val="24"/>
                <w:szCs w:val="24"/>
              </w:rPr>
              <w:t>产生废气（以非甲烷总烃计）G3</w:t>
            </w:r>
            <w:r>
              <w:rPr>
                <w:rFonts w:hint="eastAsia" w:ascii="Times New Roman" w:hAnsi="Times New Roman"/>
                <w:color w:val="000000" w:themeColor="text1"/>
                <w:sz w:val="24"/>
                <w:szCs w:val="24"/>
                <w:lang w:eastAsia="zh-CN"/>
              </w:rPr>
              <w:t>。</w:t>
            </w:r>
          </w:p>
          <w:p>
            <w:pPr>
              <w:pStyle w:val="76"/>
              <w:spacing w:line="360" w:lineRule="auto"/>
              <w:ind w:firstLine="480"/>
              <w:rPr>
                <w:rFonts w:ascii="Times New Roman" w:hAnsi="Times New Roman"/>
                <w:sz w:val="24"/>
                <w:szCs w:val="24"/>
              </w:rPr>
            </w:pPr>
            <w:r>
              <w:rPr>
                <w:rFonts w:hint="eastAsia" w:ascii="Times New Roman" w:hAnsi="Times New Roman"/>
                <w:sz w:val="24"/>
                <w:szCs w:val="24"/>
              </w:rPr>
              <w:t>（7）打磨：利用磨床对工件进行打磨，此环节产生颗粒物G4、废边角料S3和噪声N5。</w:t>
            </w:r>
          </w:p>
          <w:p>
            <w:pPr>
              <w:pStyle w:val="76"/>
              <w:spacing w:line="360" w:lineRule="auto"/>
              <w:ind w:firstLine="480"/>
              <w:rPr>
                <w:rFonts w:hint="eastAsia" w:ascii="Times New Roman" w:hAnsi="Times New Roman" w:eastAsia="宋体"/>
                <w:sz w:val="24"/>
                <w:szCs w:val="24"/>
                <w:lang w:eastAsia="zh-CN"/>
              </w:rPr>
            </w:pPr>
            <w:r>
              <w:rPr>
                <w:rFonts w:hint="eastAsia" w:ascii="Times New Roman" w:hAnsi="Times New Roman"/>
                <w:sz w:val="24"/>
                <w:szCs w:val="24"/>
              </w:rPr>
              <w:t>（8）检验：对产品进行检验，该环节产生不合格品S4</w:t>
            </w:r>
            <w:r>
              <w:rPr>
                <w:rFonts w:hint="eastAsia" w:ascii="Times New Roman" w:hAnsi="Times New Roman"/>
                <w:sz w:val="24"/>
                <w:szCs w:val="24"/>
                <w:lang w:eastAsia="zh-CN"/>
              </w:rPr>
              <w:t>。</w:t>
            </w:r>
          </w:p>
          <w:p>
            <w:pPr>
              <w:pStyle w:val="76"/>
              <w:spacing w:line="360" w:lineRule="auto"/>
              <w:ind w:firstLine="480"/>
              <w:rPr>
                <w:rFonts w:ascii="Times New Roman" w:hAnsi="Times New Roman"/>
                <w:sz w:val="24"/>
                <w:szCs w:val="24"/>
              </w:rPr>
            </w:pPr>
            <w:r>
              <w:rPr>
                <w:rFonts w:hint="eastAsia" w:ascii="Times New Roman" w:hAnsi="Times New Roman"/>
                <w:sz w:val="24"/>
                <w:szCs w:val="24"/>
              </w:rPr>
              <w:t>（9）出货：将合格的产品打包出货。</w:t>
            </w:r>
          </w:p>
          <w:p>
            <w:pPr>
              <w:spacing w:line="360" w:lineRule="auto"/>
              <w:rPr>
                <w:sz w:val="24"/>
              </w:rPr>
            </w:pPr>
            <w:r>
              <w:rPr>
                <w:rFonts w:hint="eastAsia"/>
                <w:sz w:val="24"/>
              </w:rPr>
              <w:t>2、磁缸类大件工艺流程：</w:t>
            </w:r>
          </w:p>
          <w:p>
            <w:pPr>
              <w:pStyle w:val="76"/>
              <w:spacing w:line="360" w:lineRule="auto"/>
              <w:ind w:firstLine="480"/>
              <w:rPr>
                <w:rFonts w:ascii="Times New Roman" w:hAnsi="Times New Roman"/>
                <w:sz w:val="24"/>
                <w:szCs w:val="24"/>
              </w:rPr>
            </w:pPr>
            <w:r>
              <w:rPr>
                <w:rFonts w:ascii="Times New Roman" w:hAnsi="Times New Roman"/>
                <w:sz w:val="24"/>
                <w:szCs w:val="24"/>
              </w:rPr>
              <w:pict>
                <v:group id="_x0000_s2085" o:spid="_x0000_s2085" o:spt="203" style="height:292.05pt;width:415.3pt;" coordorigin="2561,6693" coordsize="7200,5062" editas="canvas">
                  <o:lock v:ext="edit"/>
                  <v:shape id="_x0000_s1627" o:spid="_x0000_s1627" o:spt="75" type="#_x0000_t75" style="position:absolute;left:2561;top:6693;height:5062;width:7200;" filled="f" o:preferrelative="f" stroked="f" coordsize="21600,21600">
                    <v:path/>
                    <v:fill on="f" focussize="0,0"/>
                    <v:stroke on="f" joinstyle="miter"/>
                    <v:imagedata o:title=""/>
                    <o:lock v:ext="edit" text="t" aspectratio="t"/>
                  </v:shape>
                  <v:shape id="文本框 2" o:spid="_x0000_s2086" o:spt="202" type="#_x0000_t202" style="position:absolute;left:5668;top:6984;height:381;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客供胚料</w:t>
                          </w:r>
                        </w:p>
                      </w:txbxContent>
                    </v:textbox>
                  </v:shape>
                  <v:shape id="_x0000_s2087" o:spid="_x0000_s2087" o:spt="32" type="#_x0000_t32" style="position:absolute;left:6242;top:7365;flip:x;height:423;width:1;" o:connectortype="straight" filled="f" coordsize="21600,21600">
                    <v:path arrowok="t"/>
                    <v:fill on="f" focussize="0,0"/>
                    <v:stroke endarrow="block"/>
                    <v:imagedata o:title=""/>
                    <o:lock v:ext="edit"/>
                  </v:shape>
                  <v:shape id="文本框 2" o:spid="_x0000_s2088" o:spt="202" type="#_x0000_t202" style="position:absolute;left:5668;top:7788;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粗加工</w:t>
                          </w:r>
                        </w:p>
                        <w:p>
                          <w:pPr>
                            <w:jc w:val="center"/>
                          </w:pPr>
                        </w:p>
                      </w:txbxContent>
                    </v:textbox>
                  </v:shape>
                  <v:shape id="_x0000_s2089" o:spid="_x0000_s2089" o:spt="32" type="#_x0000_t32" style="position:absolute;left:6243;top:8211;flip:x;height:423;width:1;" o:connectortype="straight" filled="f" coordsize="21600,21600">
                    <v:path arrowok="t"/>
                    <v:fill on="f" focussize="0,0"/>
                    <v:stroke endarrow="block"/>
                    <v:imagedata o:title=""/>
                    <o:lock v:ext="edit"/>
                  </v:shape>
                  <v:shape id="文本框 2" o:spid="_x0000_s2090" o:spt="202" type="#_x0000_t202" style="position:absolute;left:5668;top:8634;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线切割</w:t>
                          </w:r>
                        </w:p>
                        <w:p>
                          <w:pPr>
                            <w:jc w:val="center"/>
                          </w:pPr>
                        </w:p>
                      </w:txbxContent>
                    </v:textbox>
                  </v:shape>
                  <v:shape id="_x0000_s2091" o:spid="_x0000_s2091" o:spt="32" type="#_x0000_t32" style="position:absolute;left:6244;top:9057;flip:x;height:423;width:1;" o:connectortype="straight" filled="f" coordsize="21600,21600">
                    <v:path arrowok="t"/>
                    <v:fill on="f" focussize="0,0"/>
                    <v:stroke endarrow="block"/>
                    <v:imagedata o:title=""/>
                    <o:lock v:ext="edit"/>
                  </v:shape>
                  <v:shape id="文本框 2" o:spid="_x0000_s2092" o:spt="202" type="#_x0000_t202" style="position:absolute;left:5668;top:9480;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精加工</w:t>
                          </w:r>
                        </w:p>
                        <w:p>
                          <w:pPr>
                            <w:jc w:val="center"/>
                          </w:pPr>
                        </w:p>
                      </w:txbxContent>
                    </v:textbox>
                  </v:shape>
                  <v:shape id="_x0000_s2093" o:spid="_x0000_s2093" o:spt="32" type="#_x0000_t32" style="position:absolute;left:6245;top:9903;flip:x;height:424;width:1;" o:connectortype="straight" filled="f" coordsize="21600,21600">
                    <v:path arrowok="t"/>
                    <v:fill on="f" focussize="0,0"/>
                    <v:stroke endarrow="block"/>
                    <v:imagedata o:title=""/>
                    <o:lock v:ext="edit"/>
                  </v:shape>
                  <v:shape id="文本框 2" o:spid="_x0000_s2094" o:spt="202" type="#_x0000_t202" style="position:absolute;left:5668;top:10327;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打磨</w:t>
                          </w:r>
                        </w:p>
                        <w:p>
                          <w:pPr>
                            <w:jc w:val="center"/>
                          </w:pPr>
                        </w:p>
                      </w:txbxContent>
                    </v:textbox>
                  </v:shape>
                  <v:shape id="_x0000_s2095" o:spid="_x0000_s2095" o:spt="32" type="#_x0000_t32" style="position:absolute;left:6241;top:10750;flip:x;height:425;width:1;" o:connectortype="straight" filled="f" coordsize="21600,21600">
                    <v:path arrowok="t"/>
                    <v:fill on="f" focussize="0,0"/>
                    <v:stroke endarrow="block"/>
                    <v:imagedata o:title=""/>
                    <o:lock v:ext="edit"/>
                  </v:shape>
                  <v:shape id="文本框 2" o:spid="_x0000_s2096" o:spt="202" type="#_x0000_t202" style="position:absolute;left:5668;top:11175;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出货</w:t>
                          </w:r>
                        </w:p>
                        <w:p>
                          <w:pPr>
                            <w:jc w:val="center"/>
                          </w:pPr>
                        </w:p>
                      </w:txbxContent>
                    </v:textbox>
                  </v:shape>
                  <v:shape id="文本框 24" o:spid="_x0000_s2097" o:spt="202" type="#_x0000_t202" style="position:absolute;left:3545;top:7788;height:606;width:1477;"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液压油、切削液</w:t>
                          </w:r>
                        </w:p>
                      </w:txbxContent>
                    </v:textbox>
                  </v:shape>
                  <v:shape id="_x0000_s2098" o:spid="_x0000_s2098" o:spt="32" type="#_x0000_t32" style="position:absolute;left:5091;top:8000;flip:y;height:2;width:577;" o:connectortype="straight" filled="f" coordsize="21600,21600">
                    <v:path arrowok="t"/>
                    <v:fill on="f" focussize="0,0"/>
                    <v:stroke endarrow="block"/>
                    <v:imagedata o:title=""/>
                    <o:lock v:ext="edit"/>
                  </v:shape>
                  <v:shape id="_x0000_s2099" o:spid="_x0000_s2099" o:spt="32" type="#_x0000_t32" style="position:absolute;left:6816;top:8000;height:2;width:479;" o:connectortype="straight" filled="f" coordsize="21600,21600">
                    <v:path arrowok="t"/>
                    <v:fill on="f" focussize="0,0"/>
                    <v:stroke dashstyle="dash" endarrow="block"/>
                    <v:imagedata o:title=""/>
                    <o:lock v:ext="edit"/>
                  </v:shape>
                  <v:shape id="文本框 24" o:spid="_x0000_s2100" o:spt="202" type="#_x0000_t202" style="position:absolute;left:7448;top:7788;height:423;width:2049;"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S5、L4、L5、G5、N6</w:t>
                          </w:r>
                        </w:p>
                      </w:txbxContent>
                    </v:textbox>
                  </v:shape>
                  <v:shape id="_x0000_s2101" o:spid="_x0000_s2101" o:spt="32" type="#_x0000_t32" style="position:absolute;left:5091;top:8822;flip:y;height:1;width:577;" o:connectortype="straight" filled="f" coordsize="21600,21600">
                    <v:path arrowok="t"/>
                    <v:fill on="f" focussize="0,0"/>
                    <v:stroke endarrow="block"/>
                    <v:imagedata o:title=""/>
                    <o:lock v:ext="edit"/>
                  </v:shape>
                  <v:shape id="文本框 24" o:spid="_x0000_s2102" o:spt="202" type="#_x0000_t202" style="position:absolute;left:3811;top:8634;height:496;width:1211;"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ind w:firstLine="210" w:firstLineChars="100"/>
                            <w:rPr>
                              <w:szCs w:val="21"/>
                            </w:rPr>
                          </w:pPr>
                          <w:r>
                            <w:rPr>
                              <w:rFonts w:hint="eastAsia"/>
                              <w:szCs w:val="21"/>
                            </w:rPr>
                            <w:t>线切割液</w:t>
                          </w:r>
                        </w:p>
                      </w:txbxContent>
                    </v:textbox>
                  </v:shape>
                  <v:shape id="文本框 24" o:spid="_x0000_s2103" o:spt="202" type="#_x0000_t202" style="position:absolute;left:7448;top:8634;height:423;width:2049;"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S6、L6、G6、N7</w:t>
                          </w:r>
                        </w:p>
                      </w:txbxContent>
                    </v:textbox>
                  </v:shape>
                  <v:shape id="_x0000_s2104" o:spid="_x0000_s2104" o:spt="32" type="#_x0000_t32" style="position:absolute;left:6816;top:8823;height:2;width:479;" o:connectortype="straight" filled="f" coordsize="21600,21600">
                    <v:path arrowok="t"/>
                    <v:fill on="f" focussize="0,0"/>
                    <v:stroke dashstyle="dash" endarrow="block"/>
                    <v:imagedata o:title=""/>
                    <o:lock v:ext="edit"/>
                  </v:shape>
                  <v:shape id="_x0000_s2105" o:spid="_x0000_s2105" o:spt="32" type="#_x0000_t32" style="position:absolute;left:5091;top:9713;flip:y;height:2;width:577;" o:connectortype="straight" filled="f" coordsize="21600,21600">
                    <v:path arrowok="t"/>
                    <v:fill on="f" focussize="0,0"/>
                    <v:stroke endarrow="block"/>
                    <v:imagedata o:title=""/>
                    <o:lock v:ext="edit"/>
                  </v:shape>
                  <v:shape id="文本框 24" o:spid="_x0000_s2106" o:spt="202" type="#_x0000_t202" style="position:absolute;left:3545;top:9535;height:495;width:1477;"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液压油、切削液</w:t>
                          </w:r>
                        </w:p>
                      </w:txbxContent>
                    </v:textbox>
                  </v:shape>
                  <v:shape id="_x0000_s2107" o:spid="_x0000_s2107" o:spt="32" type="#_x0000_t32" style="position:absolute;left:6816;top:9715;height:2;width:479;" o:connectortype="straight" filled="f" coordsize="21600,21600">
                    <v:path arrowok="t"/>
                    <v:fill on="f" focussize="0,0"/>
                    <v:stroke dashstyle="dash" endarrow="block"/>
                    <v:imagedata o:title=""/>
                    <o:lock v:ext="edit"/>
                  </v:shape>
                  <v:shape id="文本框 24" o:spid="_x0000_s2108" o:spt="202" type="#_x0000_t202" style="position:absolute;left:7448;top:9480;height:423;width:2049;"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S7、L7、L8、G7、N8</w:t>
                          </w:r>
                        </w:p>
                      </w:txbxContent>
                    </v:textbox>
                  </v:shape>
                  <v:shape id="_x0000_s2109" o:spid="_x0000_s2109" o:spt="32" type="#_x0000_t32" style="position:absolute;left:6816;top:10540;height:2;width:479;" o:connectortype="straight" filled="f" coordsize="21600,21600">
                    <v:path arrowok="t"/>
                    <v:fill on="f" focussize="0,0"/>
                    <v:stroke dashstyle="dash" endarrow="block"/>
                    <v:imagedata o:title=""/>
                    <o:lock v:ext="edit"/>
                  </v:shape>
                  <v:shape id="文本框 24" o:spid="_x0000_s2110" o:spt="202" type="#_x0000_t202" style="position:absolute;left:7448;top:10327;height:496;width:1992;"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G8、N9、S8</w:t>
                          </w:r>
                        </w:p>
                      </w:txbxContent>
                    </v:textbox>
                  </v:shape>
                  <w10:wrap type="none"/>
                  <w10:anchorlock/>
                </v:group>
              </w:pict>
            </w:r>
          </w:p>
          <w:p>
            <w:pPr>
              <w:jc w:val="center"/>
              <w:rPr>
                <w:b/>
                <w:sz w:val="24"/>
              </w:rPr>
            </w:pPr>
            <w:r>
              <w:rPr>
                <w:b/>
                <w:sz w:val="24"/>
              </w:rPr>
              <w:t>图5-</w:t>
            </w:r>
            <w:r>
              <w:rPr>
                <w:rFonts w:hint="eastAsia"/>
                <w:b/>
                <w:sz w:val="24"/>
              </w:rPr>
              <w:t>2磁缸类大件</w:t>
            </w:r>
            <w:r>
              <w:rPr>
                <w:b/>
                <w:sz w:val="24"/>
              </w:rPr>
              <w:t>生产工艺流程图</w:t>
            </w:r>
          </w:p>
          <w:p>
            <w:pPr>
              <w:jc w:val="center"/>
              <w:rPr>
                <w:b/>
                <w:sz w:val="24"/>
              </w:rPr>
            </w:pPr>
          </w:p>
          <w:p>
            <w:pPr>
              <w:spacing w:line="360" w:lineRule="auto"/>
              <w:ind w:firstLine="480" w:firstLineChars="200"/>
              <w:rPr>
                <w:sz w:val="24"/>
              </w:rPr>
            </w:pPr>
            <w:r>
              <w:rPr>
                <w:rFonts w:hint="eastAsia"/>
                <w:sz w:val="24"/>
              </w:rPr>
              <w:t>磁缸类大件生产工艺</w:t>
            </w:r>
            <w:r>
              <w:rPr>
                <w:sz w:val="24"/>
              </w:rPr>
              <w:t>流程简述：</w:t>
            </w:r>
          </w:p>
          <w:p>
            <w:pPr>
              <w:spacing w:line="360" w:lineRule="auto"/>
              <w:ind w:firstLine="360" w:firstLineChars="150"/>
              <w:rPr>
                <w:sz w:val="24"/>
              </w:rPr>
            </w:pPr>
            <w:r>
              <w:rPr>
                <w:rFonts w:hint="eastAsia"/>
                <w:sz w:val="24"/>
              </w:rPr>
              <w:t>（1）客供胚料：客供原材料，该环节不产生污染物。</w:t>
            </w:r>
          </w:p>
          <w:p>
            <w:pPr>
              <w:spacing w:line="360" w:lineRule="auto"/>
              <w:ind w:firstLine="360" w:firstLineChars="150"/>
              <w:rPr>
                <w:sz w:val="24"/>
              </w:rPr>
            </w:pPr>
            <w:r>
              <w:rPr>
                <w:rFonts w:hint="eastAsia"/>
                <w:sz w:val="24"/>
              </w:rPr>
              <w:t>（2）粗加工：利用车床、钻床、锯床将材料多余的边角进行切割、钻孔等，过程中机械添加液压油和切削液，切削液水液配比为20:1。该环节产生废边角料S5、废油L4、废切削液L5、切削液挥发产生废气（以非甲烷总烃计）G5和噪声N6。</w:t>
            </w:r>
          </w:p>
          <w:p>
            <w:pPr>
              <w:spacing w:line="360" w:lineRule="auto"/>
              <w:ind w:firstLine="360" w:firstLineChars="150"/>
              <w:rPr>
                <w:rFonts w:hint="eastAsia" w:eastAsia="宋体"/>
                <w:sz w:val="24"/>
                <w:lang w:eastAsia="zh-CN"/>
              </w:rPr>
            </w:pPr>
            <w:r>
              <w:rPr>
                <w:rFonts w:hint="eastAsia"/>
                <w:sz w:val="24"/>
              </w:rPr>
              <w:t>（3）线切割：对初步加工的材料进行线切割，过程中添加线切割液</w:t>
            </w:r>
            <w:r>
              <w:rPr>
                <w:rFonts w:hint="eastAsia"/>
                <w:sz w:val="24"/>
                <w:szCs w:val="28"/>
              </w:rPr>
              <w:t>起润滑、冷却等作用，水液配比为12:1，该环节</w:t>
            </w:r>
            <w:r>
              <w:rPr>
                <w:rFonts w:hint="eastAsia"/>
                <w:sz w:val="24"/>
              </w:rPr>
              <w:t>产生噪声N7、废边角料S6、废线切割液L6和线切割液挥发产生的有机废气（以非甲烷总烃计）G6</w:t>
            </w:r>
            <w:r>
              <w:rPr>
                <w:rFonts w:hint="eastAsia"/>
                <w:sz w:val="24"/>
                <w:lang w:eastAsia="zh-CN"/>
              </w:rPr>
              <w:t>。</w:t>
            </w:r>
          </w:p>
          <w:p>
            <w:pPr>
              <w:spacing w:line="360" w:lineRule="auto"/>
              <w:ind w:firstLine="360" w:firstLineChars="150"/>
              <w:rPr>
                <w:rFonts w:hint="eastAsia" w:eastAsia="宋体"/>
                <w:sz w:val="24"/>
                <w:lang w:eastAsia="zh-CN"/>
              </w:rPr>
            </w:pPr>
            <w:r>
              <w:rPr>
                <w:rFonts w:hint="eastAsia"/>
                <w:sz w:val="24"/>
              </w:rPr>
              <w:t>（4）精加工：利用车床、钻床再次进行精细加工，使产品质量、几何尺寸精度符合各项技术要求。该环节产生噪声N8、废边角料S7、废油L7、废切削液L8以及废气G7</w:t>
            </w:r>
            <w:r>
              <w:rPr>
                <w:rFonts w:hint="eastAsia"/>
                <w:sz w:val="24"/>
                <w:lang w:eastAsia="zh-CN"/>
              </w:rPr>
              <w:t>。</w:t>
            </w:r>
          </w:p>
          <w:p>
            <w:pPr>
              <w:pStyle w:val="76"/>
              <w:spacing w:line="360" w:lineRule="auto"/>
              <w:ind w:firstLine="480"/>
              <w:rPr>
                <w:rFonts w:ascii="Times New Roman" w:hAnsi="Times New Roman"/>
                <w:sz w:val="24"/>
                <w:szCs w:val="24"/>
              </w:rPr>
            </w:pPr>
            <w:r>
              <w:rPr>
                <w:rFonts w:hint="eastAsia"/>
                <w:sz w:val="24"/>
              </w:rPr>
              <w:t>（5）打磨：</w:t>
            </w:r>
            <w:r>
              <w:rPr>
                <w:rFonts w:hint="eastAsia" w:ascii="Times New Roman" w:hAnsi="Times New Roman"/>
                <w:sz w:val="24"/>
                <w:szCs w:val="24"/>
              </w:rPr>
              <w:t>利用磨床进行打磨，此环节产生粉尘G8、废边角料S8和噪声N9。</w:t>
            </w:r>
          </w:p>
          <w:p>
            <w:pPr>
              <w:pStyle w:val="76"/>
              <w:spacing w:line="360" w:lineRule="auto"/>
              <w:ind w:firstLine="480"/>
              <w:rPr>
                <w:rFonts w:ascii="Times New Roman" w:hAnsi="Times New Roman"/>
                <w:sz w:val="24"/>
                <w:szCs w:val="24"/>
              </w:rPr>
            </w:pPr>
            <w:r>
              <w:rPr>
                <w:rFonts w:hint="eastAsia" w:ascii="Times New Roman" w:hAnsi="Times New Roman"/>
                <w:sz w:val="24"/>
                <w:szCs w:val="24"/>
              </w:rPr>
              <w:t>（6）出货：将合格的产品打包出货。</w:t>
            </w:r>
          </w:p>
          <w:p>
            <w:pPr>
              <w:spacing w:line="360" w:lineRule="auto"/>
              <w:rPr>
                <w:sz w:val="24"/>
              </w:rPr>
            </w:pPr>
            <w:r>
              <w:rPr>
                <w:rFonts w:hint="eastAsia"/>
                <w:sz w:val="24"/>
              </w:rPr>
              <w:t>3、台面工艺流程：</w:t>
            </w:r>
          </w:p>
          <w:p>
            <w:pPr>
              <w:spacing w:line="360" w:lineRule="auto"/>
              <w:ind w:firstLine="360" w:firstLineChars="150"/>
              <w:rPr>
                <w:sz w:val="24"/>
              </w:rPr>
            </w:pPr>
            <w:r>
              <w:rPr>
                <w:sz w:val="24"/>
              </w:rPr>
              <w:pict>
                <v:group id="_x0000_s2111" o:spid="_x0000_s2111" o:spt="203" style="height:199.65pt;width:415.3pt;" coordorigin="2561,6693" coordsize="7200,3460" editas="canvas">
                  <o:lock v:ext="edit"/>
                  <v:shape id="_x0000_s1698" o:spid="_x0000_s1698" o:spt="75" type="#_x0000_t75" style="position:absolute;left:2561;top:6693;height:3460;width:7200;" filled="f" o:preferrelative="f" stroked="f" coordsize="21600,21600">
                    <v:path/>
                    <v:fill on="f" focussize="0,0"/>
                    <v:stroke on="f" joinstyle="miter"/>
                    <v:imagedata o:title=""/>
                    <o:lock v:ext="edit" text="t" aspectratio="t"/>
                  </v:shape>
                  <v:shape id="文本框 2" o:spid="_x0000_s2112" o:spt="202" type="#_x0000_t202" style="position:absolute;left:5668;top:6984;height:381;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pPr>
                          <w:r>
                            <w:rPr>
                              <w:rFonts w:hint="eastAsia"/>
                              <w:szCs w:val="21"/>
                            </w:rPr>
                            <w:t>客供胚料</w:t>
                          </w:r>
                        </w:p>
                      </w:txbxContent>
                    </v:textbox>
                  </v:shape>
                  <v:shape id="_x0000_s2113" o:spid="_x0000_s2113" o:spt="32" type="#_x0000_t32" style="position:absolute;left:6241;top:7365;flip:x;height:423;width:1;" o:connectortype="straight" filled="f" coordsize="21600,21600">
                    <v:path arrowok="t"/>
                    <v:fill on="f" focussize="0,0"/>
                    <v:stroke endarrow="block"/>
                    <v:imagedata o:title=""/>
                    <o:lock v:ext="edit"/>
                  </v:shape>
                  <v:shape id="文本框 2" o:spid="_x0000_s2114" o:spt="202" type="#_x0000_t202" style="position:absolute;left:5668;top:7788;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CNC加工</w:t>
                          </w:r>
                        </w:p>
                        <w:p>
                          <w:pPr>
                            <w:jc w:val="center"/>
                          </w:pPr>
                        </w:p>
                      </w:txbxContent>
                    </v:textbox>
                  </v:shape>
                  <v:shape id="_x0000_s2115" o:spid="_x0000_s2115" o:spt="32" type="#_x0000_t32" style="position:absolute;left:6240;top:8210;flip:x;height:424;width:1;" o:connectortype="straight" filled="f" coordsize="21600,21600">
                    <v:path arrowok="t"/>
                    <v:fill on="f" focussize="0,0"/>
                    <v:stroke endarrow="block"/>
                    <v:imagedata o:title=""/>
                    <o:lock v:ext="edit"/>
                  </v:shape>
                  <v:shape id="文本框 2" o:spid="_x0000_s2116" o:spt="202" type="#_x0000_t202" style="position:absolute;left:5668;top:8634;height:423;width:1148;" filled="f"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joinstyle="miter"/>
                    <v:imagedata o:title=""/>
                    <o:lock v:ext="edit"/>
                    <v:textbox>
                      <w:txbxContent>
                        <w:p>
                          <w:pPr>
                            <w:jc w:val="center"/>
                            <w:rPr>
                              <w:szCs w:val="21"/>
                            </w:rPr>
                          </w:pPr>
                          <w:r>
                            <w:rPr>
                              <w:rFonts w:hint="eastAsia"/>
                              <w:szCs w:val="21"/>
                            </w:rPr>
                            <w:t>出货</w:t>
                          </w:r>
                        </w:p>
                        <w:p>
                          <w:pPr>
                            <w:jc w:val="center"/>
                          </w:pPr>
                        </w:p>
                      </w:txbxContent>
                    </v:textbox>
                  </v:shape>
                  <v:shape id="文本框 24" o:spid="_x0000_s2117" o:spt="202" type="#_x0000_t202" style="position:absolute;left:7448;top:7788;height:685;width:1992;"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S10、L9、G9、N10</w:t>
                          </w:r>
                        </w:p>
                      </w:txbxContent>
                    </v:textbox>
                  </v:shape>
                  <v:shape id="_x0000_s2118" o:spid="_x0000_s2118" o:spt="32" type="#_x0000_t32" style="position:absolute;left:6970;top:7994;height:2;width:478;" o:connectortype="straight" filled="f" coordsize="21600,21600">
                    <v:path arrowok="t"/>
                    <v:fill on="f" focussize="0,0"/>
                    <v:stroke dashstyle="dash" endarrow="block"/>
                    <v:imagedata o:title=""/>
                    <o:lock v:ext="edit"/>
                  </v:shape>
                  <v:shape id="_x0000_s2119" o:spid="_x0000_s2119" o:spt="32" type="#_x0000_t32" style="position:absolute;left:5091;top:7992;flip:y;height:2;width:577;" o:connectortype="straight" filled="f" coordsize="21600,21600">
                    <v:path arrowok="t"/>
                    <v:fill on="f" focussize="0,0"/>
                    <v:stroke endarrow="block"/>
                    <v:imagedata o:title=""/>
                    <o:lock v:ext="edit"/>
                  </v:shape>
                  <v:shape id="文本框 24" o:spid="_x0000_s2120" o:spt="202" type="#_x0000_t202" style="position:absolute;left:3614;top:7788;height:496;width:1477;"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joinstyle="miter"/>
                    <v:imagedata o:title=""/>
                    <o:lock v:ext="edit"/>
                    <v:textbox>
                      <w:txbxContent>
                        <w:p>
                          <w:pPr>
                            <w:rPr>
                              <w:szCs w:val="21"/>
                            </w:rPr>
                          </w:pPr>
                          <w:r>
                            <w:rPr>
                              <w:rFonts w:hint="eastAsia"/>
                              <w:szCs w:val="21"/>
                            </w:rPr>
                            <w:t>液压油、切削液</w:t>
                          </w:r>
                        </w:p>
                      </w:txbxContent>
                    </v:textbox>
                  </v:shape>
                  <w10:wrap type="none"/>
                  <w10:anchorlock/>
                </v:group>
              </w:pict>
            </w:r>
          </w:p>
          <w:p>
            <w:pPr>
              <w:jc w:val="center"/>
              <w:rPr>
                <w:b/>
                <w:sz w:val="24"/>
              </w:rPr>
            </w:pPr>
            <w:r>
              <w:rPr>
                <w:b/>
                <w:sz w:val="24"/>
              </w:rPr>
              <w:t>图5-</w:t>
            </w:r>
            <w:r>
              <w:rPr>
                <w:rFonts w:hint="eastAsia"/>
                <w:b/>
                <w:sz w:val="24"/>
              </w:rPr>
              <w:t>3台面</w:t>
            </w:r>
            <w:r>
              <w:rPr>
                <w:b/>
                <w:sz w:val="24"/>
              </w:rPr>
              <w:t>生产工艺流程图</w:t>
            </w:r>
          </w:p>
          <w:p>
            <w:pPr>
              <w:jc w:val="center"/>
              <w:rPr>
                <w:b/>
                <w:sz w:val="24"/>
              </w:rPr>
            </w:pPr>
          </w:p>
          <w:p>
            <w:pPr>
              <w:spacing w:line="360" w:lineRule="auto"/>
              <w:ind w:firstLine="480" w:firstLineChars="200"/>
              <w:rPr>
                <w:sz w:val="24"/>
              </w:rPr>
            </w:pPr>
            <w:r>
              <w:rPr>
                <w:rFonts w:hint="eastAsia"/>
                <w:sz w:val="24"/>
              </w:rPr>
              <w:t>台面生产工艺</w:t>
            </w:r>
            <w:r>
              <w:rPr>
                <w:sz w:val="24"/>
              </w:rPr>
              <w:t>流程简述：</w:t>
            </w:r>
          </w:p>
          <w:p>
            <w:pPr>
              <w:spacing w:line="360" w:lineRule="auto"/>
              <w:ind w:firstLine="360" w:firstLineChars="150"/>
              <w:rPr>
                <w:sz w:val="24"/>
              </w:rPr>
            </w:pPr>
            <w:r>
              <w:rPr>
                <w:rFonts w:hint="eastAsia"/>
                <w:sz w:val="24"/>
              </w:rPr>
              <w:t>（1）客供胚料：客供原材料，该环节不产生污染物。</w:t>
            </w:r>
          </w:p>
          <w:p>
            <w:pPr>
              <w:spacing w:line="360" w:lineRule="auto"/>
              <w:ind w:firstLine="360" w:firstLineChars="150"/>
              <w:rPr>
                <w:sz w:val="24"/>
              </w:rPr>
            </w:pPr>
            <w:r>
              <w:rPr>
                <w:rFonts w:hint="eastAsia"/>
                <w:sz w:val="24"/>
              </w:rPr>
              <w:t>（2）CNC加工：利用CNC机器对客供胚料进行加工，过程中机械添加切削液，切削液水液配比为20:1。该环节产生废边角料S10、废切削液L9、切削液挥发产生废气（以非甲烷总烃计）G9和噪声N10。</w:t>
            </w:r>
          </w:p>
          <w:p>
            <w:pPr>
              <w:pStyle w:val="76"/>
              <w:spacing w:line="360" w:lineRule="auto"/>
              <w:ind w:firstLine="480"/>
              <w:rPr>
                <w:rFonts w:ascii="Times New Roman" w:hAnsi="Times New Roman"/>
                <w:sz w:val="24"/>
                <w:szCs w:val="24"/>
              </w:rPr>
            </w:pPr>
            <w:r>
              <w:rPr>
                <w:rFonts w:hint="eastAsia" w:ascii="Times New Roman" w:hAnsi="Times New Roman"/>
                <w:sz w:val="24"/>
                <w:szCs w:val="24"/>
              </w:rPr>
              <w:t>（3）出货：将合格的产品打包出货。</w:t>
            </w:r>
          </w:p>
          <w:p>
            <w:pPr>
              <w:pStyle w:val="76"/>
              <w:spacing w:line="360" w:lineRule="auto"/>
              <w:ind w:firstLine="480"/>
              <w:rPr>
                <w:rFonts w:ascii="Times New Roman" w:hAnsi="Times New Roman"/>
                <w:sz w:val="24"/>
                <w:szCs w:val="24"/>
              </w:rPr>
            </w:pPr>
          </w:p>
          <w:p>
            <w:pPr>
              <w:spacing w:line="360" w:lineRule="auto"/>
              <w:ind w:firstLine="480" w:firstLineChars="200"/>
              <w:jc w:val="left"/>
              <w:rPr>
                <w:sz w:val="24"/>
                <w:vertAlign w:val="subscript"/>
              </w:rPr>
            </w:pPr>
          </w:p>
        </w:tc>
      </w:tr>
    </w:tbl>
    <w:p>
      <w:pPr>
        <w:spacing w:line="360" w:lineRule="auto"/>
        <w:rPr>
          <w:b/>
          <w:sz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tbl>
      <w:tblPr>
        <w:tblStyle w:val="23"/>
        <w:tblW w:w="8522" w:type="dxa"/>
        <w:jc w:val="center"/>
        <w:tblInd w:w="0" w:type="dxa"/>
        <w:tblBorders>
          <w:top w:val="single" w:color="auto" w:sz="4" w:space="0"/>
          <w:left w:val="single" w:color="auto" w:sz="4"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8522" w:type="dxa"/>
          </w:tcPr>
          <w:p>
            <w:pPr>
              <w:spacing w:line="360" w:lineRule="auto"/>
              <w:rPr>
                <w:rFonts w:ascii="Times New Roman" w:hAnsi="Times New Roman" w:eastAsia="宋体"/>
                <w:b/>
                <w:sz w:val="24"/>
              </w:rPr>
            </w:pPr>
            <w:r>
              <w:rPr>
                <w:rFonts w:ascii="Times New Roman" w:hAnsi="Times New Roman" w:eastAsia="宋体"/>
                <w:b/>
                <w:sz w:val="24"/>
              </w:rPr>
              <w:t>主要污染工序：</w:t>
            </w:r>
          </w:p>
          <w:p>
            <w:pPr>
              <w:ind w:firstLine="482"/>
              <w:rPr>
                <w:rFonts w:ascii="Times New Roman" w:hAnsi="Times New Roman" w:eastAsia="宋体"/>
                <w:b/>
                <w:sz w:val="24"/>
              </w:rPr>
            </w:pPr>
            <w:r>
              <w:rPr>
                <w:rFonts w:hint="eastAsia" w:ascii="Times New Roman" w:hAnsi="Times New Roman" w:eastAsia="宋体"/>
                <w:b/>
                <w:sz w:val="24"/>
              </w:rPr>
              <w:t>一、施工期污染工序及污染物种类分析</w:t>
            </w:r>
          </w:p>
          <w:p>
            <w:pPr>
              <w:spacing w:line="360" w:lineRule="auto"/>
              <w:ind w:firstLine="482"/>
              <w:rPr>
                <w:rFonts w:ascii="Times New Roman" w:hAnsi="Times New Roman" w:eastAsia="宋体"/>
                <w:sz w:val="24"/>
              </w:rPr>
            </w:pPr>
            <w:r>
              <w:rPr>
                <w:rFonts w:hint="eastAsia" w:ascii="Times New Roman" w:hAnsi="Times New Roman" w:eastAsia="宋体"/>
                <w:sz w:val="24"/>
              </w:rPr>
              <w:t>本项目利用购买的标准厂房，施工期主要进行厂房装修，设备的拆除和安装。</w:t>
            </w:r>
          </w:p>
          <w:p>
            <w:pPr>
              <w:spacing w:line="360" w:lineRule="auto"/>
              <w:ind w:firstLine="482"/>
              <w:rPr>
                <w:rFonts w:ascii="Times New Roman" w:hAnsi="Times New Roman" w:eastAsia="宋体"/>
                <w:sz w:val="24"/>
              </w:rPr>
            </w:pPr>
            <w:r>
              <w:rPr>
                <w:rFonts w:hint="eastAsia" w:ascii="Times New Roman" w:hAnsi="Times New Roman" w:eastAsia="宋体"/>
                <w:sz w:val="24"/>
              </w:rPr>
              <w:t>施工期装卸材料和设备安装过程中易产生机械噪声，混合噪声级约为</w:t>
            </w:r>
            <w:r>
              <w:rPr>
                <w:rFonts w:ascii="Times New Roman" w:hAnsi="Times New Roman" w:eastAsia="宋体"/>
                <w:sz w:val="24"/>
              </w:rPr>
              <w:t>75dB</w:t>
            </w:r>
            <w:r>
              <w:rPr>
                <w:rFonts w:hint="eastAsia" w:ascii="Times New Roman" w:hAnsi="Times New Roman" w:eastAsia="宋体"/>
                <w:sz w:val="24"/>
              </w:rPr>
              <w:t>（</w:t>
            </w:r>
            <w:r>
              <w:rPr>
                <w:rFonts w:ascii="Times New Roman" w:hAnsi="Times New Roman" w:eastAsia="宋体"/>
                <w:sz w:val="24"/>
              </w:rPr>
              <w:t>A</w:t>
            </w:r>
            <w:r>
              <w:rPr>
                <w:rFonts w:hint="eastAsia" w:ascii="Times New Roman" w:hAnsi="Times New Roman" w:eastAsia="宋体"/>
                <w:sz w:val="24"/>
              </w:rPr>
              <w:t>）。</w:t>
            </w:r>
          </w:p>
          <w:p>
            <w:pPr>
              <w:spacing w:line="360" w:lineRule="auto"/>
              <w:ind w:firstLine="482"/>
              <w:rPr>
                <w:rFonts w:ascii="Times New Roman" w:hAnsi="Times New Roman" w:eastAsia="宋体"/>
                <w:sz w:val="24"/>
              </w:rPr>
            </w:pPr>
            <w:r>
              <w:rPr>
                <w:rFonts w:hint="eastAsia" w:ascii="Times New Roman" w:hAnsi="Times New Roman" w:eastAsia="宋体"/>
                <w:sz w:val="24"/>
              </w:rPr>
              <w:t>施工期废水主要是施工现场工人的生活污水，主要污染物为</w:t>
            </w:r>
            <w:r>
              <w:rPr>
                <w:rFonts w:ascii="Times New Roman" w:hAnsi="Times New Roman" w:eastAsia="宋体"/>
                <w:sz w:val="24"/>
              </w:rPr>
              <w:t>SS</w:t>
            </w:r>
            <w:r>
              <w:rPr>
                <w:rFonts w:hint="eastAsia" w:ascii="Times New Roman" w:hAnsi="Times New Roman" w:eastAsia="宋体"/>
                <w:sz w:val="24"/>
              </w:rPr>
              <w:t>、</w:t>
            </w:r>
            <w:r>
              <w:rPr>
                <w:rFonts w:ascii="Times New Roman" w:hAnsi="Times New Roman" w:eastAsia="宋体"/>
                <w:sz w:val="24"/>
              </w:rPr>
              <w:t>COD</w:t>
            </w:r>
            <w:r>
              <w:rPr>
                <w:rFonts w:hint="eastAsia" w:ascii="Times New Roman" w:hAnsi="Times New Roman" w:eastAsia="宋体"/>
                <w:sz w:val="24"/>
              </w:rPr>
              <w:t>。该阶段废水排放量较小，纳入厂区污水收集系统。</w:t>
            </w:r>
          </w:p>
          <w:p>
            <w:pPr>
              <w:spacing w:line="360" w:lineRule="auto"/>
              <w:ind w:firstLine="482"/>
              <w:rPr>
                <w:rFonts w:ascii="Times New Roman" w:hAnsi="Times New Roman" w:eastAsia="宋体"/>
                <w:sz w:val="24"/>
              </w:rPr>
            </w:pPr>
            <w:r>
              <w:rPr>
                <w:rFonts w:hint="eastAsia" w:ascii="Times New Roman" w:hAnsi="Times New Roman" w:eastAsia="宋体"/>
                <w:sz w:val="24"/>
              </w:rPr>
              <w:t>施工期固体废弃物主要建筑垃圾以及各类包装箱、袋和生活垃圾等。包装物基本上回收利用或销售给废品收购站，建筑垃圾、生活垃圾将由环卫局统一拉走处理。</w:t>
            </w:r>
          </w:p>
          <w:p>
            <w:pPr>
              <w:ind w:firstLine="482"/>
              <w:rPr>
                <w:rFonts w:ascii="Times New Roman" w:hAnsi="Times New Roman" w:eastAsia="宋体"/>
                <w:b/>
                <w:sz w:val="24"/>
              </w:rPr>
            </w:pPr>
            <w:r>
              <w:rPr>
                <w:rFonts w:hint="eastAsia" w:ascii="Times New Roman" w:hAnsi="Times New Roman" w:eastAsia="宋体"/>
                <w:b/>
                <w:sz w:val="24"/>
              </w:rPr>
              <w:t>二、营运期污染工序及污染物源强分析</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1、</w:t>
            </w:r>
            <w:r>
              <w:rPr>
                <w:rFonts w:ascii="Times New Roman" w:hAnsi="Times New Roman" w:eastAsia="宋体"/>
                <w:sz w:val="24"/>
              </w:rPr>
              <w:t>废气</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（1）粉尘</w:t>
            </w:r>
          </w:p>
          <w:p>
            <w:pPr>
              <w:spacing w:line="360" w:lineRule="auto"/>
              <w:ind w:firstLine="480"/>
              <w:rPr>
                <w:rFonts w:ascii="Times New Roman" w:hAnsi="Times New Roman" w:eastAsia="宋体"/>
                <w:sz w:val="24"/>
              </w:rPr>
            </w:pPr>
            <w:r>
              <w:rPr>
                <w:rFonts w:hint="eastAsia" w:ascii="Times New Roman" w:hAnsi="Times New Roman" w:eastAsia="宋体"/>
                <w:sz w:val="24"/>
              </w:rPr>
              <w:t>本项目产生的大气污染物主要为下料粉尘、焊接烟尘和打磨粉尘，均为颗粒物（以</w:t>
            </w:r>
            <w:r>
              <w:rPr>
                <w:rFonts w:ascii="Times New Roman" w:hAnsi="Times New Roman" w:eastAsia="宋体"/>
                <w:sz w:val="24"/>
              </w:rPr>
              <w:t>PM</w:t>
            </w:r>
            <w:r>
              <w:rPr>
                <w:rFonts w:ascii="Times New Roman" w:hAnsi="Times New Roman" w:eastAsia="宋体"/>
                <w:sz w:val="24"/>
                <w:vertAlign w:val="subscript"/>
              </w:rPr>
              <w:t>10</w:t>
            </w:r>
            <w:r>
              <w:rPr>
                <w:rFonts w:hint="eastAsia" w:ascii="Times New Roman" w:hAnsi="Times New Roman" w:eastAsia="宋体"/>
                <w:sz w:val="24"/>
              </w:rPr>
              <w:t>计）。</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项目下料过程产生金属粉尘，根据同行业经验类比，平均切割1吨钢板约产生0.1kg金属粉尘。本项目钢板、圆钢使用量为1200t/a（</w:t>
            </w:r>
            <w:r>
              <w:rPr>
                <w:rFonts w:hint="eastAsia" w:ascii="Times New Roman" w:hAnsi="Times New Roman" w:eastAsia="宋体"/>
                <w:color w:val="000000"/>
                <w:sz w:val="24"/>
              </w:rPr>
              <w:t>铝镁合金板材及铸件为半成品，无需切割打磨，无金属粉尘产生</w:t>
            </w:r>
            <w:r>
              <w:rPr>
                <w:rFonts w:hint="eastAsia" w:ascii="Times New Roman" w:hAnsi="Times New Roman" w:eastAsia="宋体"/>
                <w:sz w:val="24"/>
              </w:rPr>
              <w:t>），约产生粉尘0.12t/a，该废气经集气罩收集（收集效率按95%计）后，则有组织废气中下料粉尘的产生量为0.114t/a，经过布袋除尘器处理（处理效率按90%计）后通过1#15m高排气筒排放，有组织废气中下料粉尘的排放量为0.0114t/a，无组织废气中下料粉尘的排放量为0.006t/a。</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根据采用的焊接方式以及所用的焊接材料的不同，焊接烟尘的发生量不同，本项目使用的焊丝约30</w:t>
            </w:r>
            <w:r>
              <w:rPr>
                <w:rFonts w:ascii="Times New Roman" w:hAnsi="Times New Roman" w:eastAsia="宋体"/>
                <w:sz w:val="24"/>
              </w:rPr>
              <w:t>t/a</w:t>
            </w:r>
            <w:r>
              <w:rPr>
                <w:rFonts w:hint="eastAsia" w:ascii="Times New Roman" w:hAnsi="Times New Roman" w:eastAsia="宋体"/>
                <w:sz w:val="24"/>
              </w:rPr>
              <w:t>，根据《焊接工作的劳动保护》和类比同类型企业，每公斤焊丝烟尘产生量约为5</w:t>
            </w:r>
            <w:r>
              <w:rPr>
                <w:rFonts w:ascii="Times New Roman" w:hAnsi="Times New Roman" w:eastAsia="宋体"/>
                <w:sz w:val="24"/>
              </w:rPr>
              <w:t>~</w:t>
            </w:r>
            <w:r>
              <w:rPr>
                <w:rFonts w:hint="eastAsia" w:ascii="Times New Roman" w:hAnsi="Times New Roman" w:eastAsia="宋体"/>
                <w:sz w:val="24"/>
              </w:rPr>
              <w:t>8</w:t>
            </w:r>
            <w:r>
              <w:rPr>
                <w:rFonts w:ascii="Times New Roman" w:hAnsi="Times New Roman" w:eastAsia="宋体"/>
                <w:sz w:val="24"/>
              </w:rPr>
              <w:t>g/kg</w:t>
            </w:r>
            <w:r>
              <w:rPr>
                <w:rFonts w:hint="eastAsia" w:ascii="Times New Roman" w:hAnsi="Times New Roman" w:eastAsia="宋体"/>
                <w:sz w:val="24"/>
              </w:rPr>
              <w:t>，本项目取8</w:t>
            </w:r>
            <w:r>
              <w:rPr>
                <w:rFonts w:ascii="Times New Roman" w:hAnsi="Times New Roman" w:eastAsia="宋体"/>
                <w:sz w:val="24"/>
              </w:rPr>
              <w:t>g/kg</w:t>
            </w:r>
            <w:r>
              <w:rPr>
                <w:rFonts w:hint="eastAsia" w:ascii="Times New Roman" w:hAnsi="Times New Roman" w:eastAsia="宋体"/>
                <w:sz w:val="24"/>
              </w:rPr>
              <w:t>，项目焊接烟尘产生量为</w:t>
            </w:r>
            <w:r>
              <w:rPr>
                <w:rFonts w:ascii="Times New Roman" w:hAnsi="Times New Roman" w:eastAsia="宋体"/>
                <w:sz w:val="24"/>
              </w:rPr>
              <w:t>0.</w:t>
            </w:r>
            <w:r>
              <w:rPr>
                <w:rFonts w:hint="eastAsia" w:ascii="Times New Roman" w:hAnsi="Times New Roman" w:eastAsia="宋体"/>
                <w:sz w:val="24"/>
              </w:rPr>
              <w:t>24</w:t>
            </w:r>
            <w:r>
              <w:rPr>
                <w:rFonts w:ascii="Times New Roman" w:hAnsi="Times New Roman" w:eastAsia="宋体"/>
                <w:sz w:val="24"/>
              </w:rPr>
              <w:t>t/a</w:t>
            </w:r>
            <w:r>
              <w:rPr>
                <w:rFonts w:hint="eastAsia" w:ascii="Times New Roman" w:hAnsi="Times New Roman" w:eastAsia="宋体"/>
                <w:sz w:val="24"/>
              </w:rPr>
              <w:t>。该废气经集气罩收集（收集效率按95%计）后，则有组织废气中焊接烟尘的产生量为0.228t/a，经过烟雾净化器处理（处理效率按90%计）后通过1#15m高排气筒排放，有组织废气中焊接烟尘的排放量为0.0228t/a，无组织废气中焊接烟尘的排放量为0.012t/a。</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项目打磨过程产生金属粉尘，项目中钢材使用1200t/a，类比同类型项目，金属粉尘的产生系数为0.05%，项目打磨粉尘产生量为0.6t/a。该废气经集气罩收集（收集效率按95%计）后，则有组织废气中打磨粉尘的产生量为0.57t/a，经过布袋除尘器处理（处理效率按90%计）后通过1#15m高排气筒排放，有组织废气中打磨粉尘的排放量为0.057t/a，无组织废气中打磨粉尘的排放量为0.03t/a。</w:t>
            </w:r>
          </w:p>
          <w:p>
            <w:pPr>
              <w:spacing w:line="360" w:lineRule="auto"/>
              <w:ind w:firstLine="360" w:firstLineChars="150"/>
              <w:rPr>
                <w:rFonts w:ascii="Times New Roman" w:hAnsi="Times New Roman" w:eastAsia="宋体"/>
                <w:sz w:val="24"/>
              </w:rPr>
            </w:pPr>
            <w:r>
              <w:rPr>
                <w:rFonts w:hint="eastAsia" w:ascii="Times New Roman" w:hAnsi="Times New Roman" w:eastAsia="宋体"/>
                <w:sz w:val="24"/>
              </w:rPr>
              <w:t>（2）有机废气（以非甲烷总烃计）</w:t>
            </w:r>
          </w:p>
          <w:p>
            <w:pPr>
              <w:spacing w:line="360" w:lineRule="auto"/>
              <w:ind w:firstLine="482"/>
              <w:rPr>
                <w:rFonts w:ascii="Times New Roman" w:hAnsi="Times New Roman" w:eastAsia="宋体"/>
                <w:sz w:val="24"/>
              </w:rPr>
            </w:pPr>
            <w:r>
              <w:rPr>
                <w:rFonts w:hint="eastAsia" w:ascii="Times New Roman" w:hAnsi="Times New Roman" w:eastAsia="宋体"/>
                <w:sz w:val="24"/>
              </w:rPr>
              <w:t>本项目产生的废气主要为切削液及线切割液挥发产生的有机废气（以非甲烷总烃计）。</w:t>
            </w:r>
          </w:p>
          <w:p>
            <w:pPr>
              <w:spacing w:line="360" w:lineRule="auto"/>
              <w:ind w:firstLine="482"/>
              <w:rPr>
                <w:rFonts w:ascii="Times New Roman" w:hAnsi="Times New Roman" w:eastAsia="宋体"/>
                <w:sz w:val="24"/>
              </w:rPr>
            </w:pPr>
            <w:r>
              <w:rPr>
                <w:rFonts w:hint="eastAsia" w:ascii="Times New Roman" w:hAnsi="Times New Roman" w:eastAsia="宋体"/>
                <w:sz w:val="24"/>
              </w:rPr>
              <w:t>切削液年使用量0.8</w:t>
            </w:r>
            <w:r>
              <w:rPr>
                <w:rFonts w:ascii="Times New Roman" w:hAnsi="Times New Roman" w:eastAsia="宋体"/>
                <w:sz w:val="24"/>
              </w:rPr>
              <w:t>t</w:t>
            </w:r>
            <w:r>
              <w:rPr>
                <w:rFonts w:hint="eastAsia" w:ascii="Times New Roman" w:hAnsi="Times New Roman" w:eastAsia="宋体"/>
                <w:sz w:val="24"/>
              </w:rPr>
              <w:t>，切削液与水配比循环使用，挥发系数以</w:t>
            </w:r>
            <w:r>
              <w:rPr>
                <w:rFonts w:ascii="Times New Roman" w:hAnsi="Times New Roman" w:eastAsia="宋体"/>
                <w:sz w:val="24"/>
              </w:rPr>
              <w:t>10%</w:t>
            </w:r>
            <w:r>
              <w:rPr>
                <w:rFonts w:hint="eastAsia" w:ascii="Times New Roman" w:hAnsi="Times New Roman" w:eastAsia="宋体"/>
                <w:sz w:val="24"/>
              </w:rPr>
              <w:t>计，则年产有机废气（以非甲烷总烃计</w:t>
            </w:r>
            <w:r>
              <w:rPr>
                <w:rFonts w:ascii="Times New Roman" w:hAnsi="Times New Roman" w:eastAsia="宋体"/>
                <w:sz w:val="24"/>
              </w:rPr>
              <w:t>）0.</w:t>
            </w:r>
            <w:r>
              <w:rPr>
                <w:rFonts w:hint="eastAsia" w:ascii="Times New Roman" w:hAnsi="Times New Roman" w:eastAsia="宋体"/>
                <w:sz w:val="24"/>
              </w:rPr>
              <w:t>08</w:t>
            </w:r>
            <w:r>
              <w:rPr>
                <w:rFonts w:ascii="Times New Roman" w:hAnsi="Times New Roman" w:eastAsia="宋体"/>
                <w:sz w:val="24"/>
              </w:rPr>
              <w:t>t，经油雾净化器收集处理（收集效率按95%计，处理效率按90%计）以无组织形式排放，排放量为0.01</w:t>
            </w:r>
            <w:r>
              <w:rPr>
                <w:rFonts w:hint="eastAsia" w:ascii="Times New Roman" w:hAnsi="Times New Roman" w:eastAsia="宋体"/>
                <w:sz w:val="24"/>
              </w:rPr>
              <w:t>16</w:t>
            </w:r>
            <w:r>
              <w:rPr>
                <w:rFonts w:ascii="Times New Roman" w:hAnsi="Times New Roman" w:eastAsia="宋体"/>
                <w:sz w:val="24"/>
              </w:rPr>
              <w:t>t/a</w:t>
            </w:r>
            <w:r>
              <w:rPr>
                <w:rFonts w:hint="eastAsia" w:ascii="Times New Roman" w:hAnsi="Times New Roman" w:eastAsia="宋体"/>
                <w:sz w:val="24"/>
              </w:rPr>
              <w:t>。</w:t>
            </w:r>
          </w:p>
          <w:p>
            <w:pPr>
              <w:spacing w:line="360" w:lineRule="auto"/>
              <w:ind w:firstLine="482"/>
              <w:rPr>
                <w:rFonts w:ascii="Times New Roman" w:hAnsi="Times New Roman" w:eastAsia="宋体"/>
                <w:sz w:val="24"/>
              </w:rPr>
            </w:pPr>
            <w:r>
              <w:rPr>
                <w:rFonts w:hint="eastAsia" w:ascii="Times New Roman" w:hAnsi="Times New Roman" w:eastAsia="宋体"/>
                <w:sz w:val="24"/>
              </w:rPr>
              <w:t>线切割液年使用量0.2t，线切割液与水配比循环使用，挥发系数以1%计，则年产有机废气（以非甲烷总烃计</w:t>
            </w:r>
            <w:r>
              <w:rPr>
                <w:rFonts w:ascii="Times New Roman" w:hAnsi="Times New Roman" w:eastAsia="宋体"/>
                <w:sz w:val="24"/>
              </w:rPr>
              <w:t>）0.</w:t>
            </w:r>
            <w:r>
              <w:rPr>
                <w:rFonts w:hint="eastAsia" w:ascii="Times New Roman" w:hAnsi="Times New Roman" w:eastAsia="宋体"/>
                <w:sz w:val="24"/>
              </w:rPr>
              <w:t>002</w:t>
            </w:r>
            <w:r>
              <w:rPr>
                <w:rFonts w:ascii="Times New Roman" w:hAnsi="Times New Roman" w:eastAsia="宋体"/>
                <w:sz w:val="24"/>
              </w:rPr>
              <w:t>t</w:t>
            </w:r>
            <w:r>
              <w:rPr>
                <w:rFonts w:hint="eastAsia" w:ascii="Times New Roman" w:hAnsi="Times New Roman" w:eastAsia="宋体"/>
                <w:sz w:val="24"/>
              </w:rPr>
              <w:t>，在车间内无组织排放。</w:t>
            </w:r>
          </w:p>
          <w:p>
            <w:pPr>
              <w:jc w:val="center"/>
              <w:rPr>
                <w:rFonts w:ascii="Times New Roman" w:hAnsi="Times New Roman" w:eastAsia="宋体"/>
                <w:b/>
                <w:sz w:val="24"/>
              </w:rPr>
            </w:pPr>
            <w:r>
              <w:rPr>
                <w:rFonts w:ascii="Times New Roman" w:hAnsi="Times New Roman" w:eastAsia="宋体"/>
                <w:b/>
                <w:sz w:val="24"/>
              </w:rPr>
              <w:t>表5-</w:t>
            </w:r>
            <w:r>
              <w:rPr>
                <w:rFonts w:hint="eastAsia" w:ascii="Times New Roman" w:hAnsi="Times New Roman" w:eastAsia="宋体"/>
                <w:b/>
                <w:sz w:val="24"/>
              </w:rPr>
              <w:t>1项目有组织废气产生及排放情况</w:t>
            </w:r>
          </w:p>
          <w:tbl>
            <w:tblPr>
              <w:tblStyle w:val="23"/>
              <w:tblW w:w="82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49"/>
              <w:gridCol w:w="650"/>
              <w:gridCol w:w="706"/>
              <w:gridCol w:w="754"/>
              <w:gridCol w:w="646"/>
              <w:gridCol w:w="756"/>
              <w:gridCol w:w="724"/>
              <w:gridCol w:w="412"/>
              <w:gridCol w:w="631"/>
              <w:gridCol w:w="632"/>
              <w:gridCol w:w="742"/>
              <w:gridCol w:w="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污染源</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排气量</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m</w:t>
                  </w:r>
                  <w:r>
                    <w:rPr>
                      <w:rFonts w:ascii="Times New Roman" w:hAnsi="Times New Roman" w:eastAsia="宋体"/>
                      <w:b/>
                      <w:bCs/>
                      <w:spacing w:val="-4"/>
                      <w:kern w:val="2"/>
                      <w:sz w:val="21"/>
                      <w:szCs w:val="21"/>
                      <w:vertAlign w:val="superscript"/>
                    </w:rPr>
                    <w:t>3</w:t>
                  </w:r>
                  <w:r>
                    <w:rPr>
                      <w:rFonts w:ascii="Times New Roman" w:hAnsi="Times New Roman" w:eastAsia="宋体"/>
                      <w:b/>
                      <w:bCs/>
                      <w:spacing w:val="-4"/>
                      <w:kern w:val="2"/>
                      <w:sz w:val="21"/>
                      <w:szCs w:val="21"/>
                    </w:rPr>
                    <w:t>/h</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污染</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因子</w:t>
                  </w:r>
                </w:p>
              </w:tc>
              <w:tc>
                <w:tcPr>
                  <w:tcW w:w="2156" w:type="dxa"/>
                  <w:gridSpan w:val="3"/>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污染物产生量</w:t>
                  </w:r>
                </w:p>
              </w:tc>
              <w:tc>
                <w:tcPr>
                  <w:tcW w:w="724"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处理</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措施</w:t>
                  </w:r>
                </w:p>
              </w:tc>
              <w:tc>
                <w:tcPr>
                  <w:tcW w:w="412"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去除率%</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污染物排放量</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hint="eastAsia" w:ascii="Times New Roman" w:hAnsi="Times New Roman" w:eastAsia="宋体"/>
                      <w:b/>
                      <w:bCs/>
                      <w:spacing w:val="-4"/>
                      <w:kern w:val="2"/>
                      <w:sz w:val="21"/>
                      <w:szCs w:val="21"/>
                    </w:rPr>
                    <w:t>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6" w:hRule="atLeast"/>
                <w:jc w:val="center"/>
              </w:trPr>
              <w:tc>
                <w:tcPr>
                  <w:tcW w:w="649"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Times New Roman" w:hAnsi="Times New Roman" w:eastAsia="宋体"/>
                      <w:b/>
                      <w:bCs/>
                      <w:spacing w:val="-4"/>
                      <w:szCs w:val="21"/>
                    </w:rPr>
                  </w:pPr>
                </w:p>
              </w:tc>
              <w:tc>
                <w:tcPr>
                  <w:tcW w:w="650"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Times New Roman" w:hAnsi="Times New Roman" w:eastAsia="宋体"/>
                      <w:b/>
                      <w:bCs/>
                      <w:spacing w:val="-4"/>
                      <w:szCs w:val="21"/>
                    </w:rPr>
                  </w:pPr>
                </w:p>
              </w:tc>
              <w:tc>
                <w:tcPr>
                  <w:tcW w:w="706"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Times New Roman" w:hAnsi="Times New Roman" w:eastAsia="宋体"/>
                      <w:b/>
                      <w:bCs/>
                      <w:spacing w:val="-4"/>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浓度</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mg/m</w:t>
                  </w:r>
                  <w:r>
                    <w:rPr>
                      <w:rFonts w:ascii="Times New Roman" w:hAnsi="Times New Roman" w:eastAsia="宋体"/>
                      <w:b/>
                      <w:bCs/>
                      <w:spacing w:val="-4"/>
                      <w:kern w:val="2"/>
                      <w:sz w:val="21"/>
                      <w:szCs w:val="21"/>
                      <w:vertAlign w:val="superscript"/>
                    </w:rPr>
                    <w:t>3</w:t>
                  </w:r>
                </w:p>
              </w:tc>
              <w:tc>
                <w:tcPr>
                  <w:tcW w:w="64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速率</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kg/h</w:t>
                  </w:r>
                </w:p>
              </w:tc>
              <w:tc>
                <w:tcPr>
                  <w:tcW w:w="75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产生量</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t/a</w:t>
                  </w:r>
                </w:p>
              </w:tc>
              <w:tc>
                <w:tcPr>
                  <w:tcW w:w="724"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Times New Roman" w:hAnsi="Times New Roman" w:eastAsia="宋体"/>
                      <w:b/>
                      <w:bCs/>
                      <w:spacing w:val="-4"/>
                      <w:szCs w:val="21"/>
                    </w:rPr>
                  </w:pPr>
                </w:p>
              </w:tc>
              <w:tc>
                <w:tcPr>
                  <w:tcW w:w="412"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Times New Roman" w:hAnsi="Times New Roman" w:eastAsia="宋体"/>
                      <w:b/>
                      <w:bCs/>
                      <w:spacing w:val="-4"/>
                      <w:szCs w:val="21"/>
                    </w:rPr>
                  </w:pPr>
                </w:p>
              </w:tc>
              <w:tc>
                <w:tcPr>
                  <w:tcW w:w="631"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浓度mg/m</w:t>
                  </w:r>
                  <w:r>
                    <w:rPr>
                      <w:rFonts w:ascii="Times New Roman" w:hAnsi="Times New Roman" w:eastAsia="宋体"/>
                      <w:b/>
                      <w:bCs/>
                      <w:spacing w:val="-4"/>
                      <w:kern w:val="2"/>
                      <w:sz w:val="21"/>
                      <w:szCs w:val="21"/>
                      <w:vertAlign w:val="superscript"/>
                    </w:rPr>
                    <w:t>3</w:t>
                  </w:r>
                </w:p>
              </w:tc>
              <w:tc>
                <w:tcPr>
                  <w:tcW w:w="63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速率</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kg/h</w:t>
                  </w:r>
                </w:p>
              </w:tc>
              <w:tc>
                <w:tcPr>
                  <w:tcW w:w="74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排放量</w:t>
                  </w:r>
                </w:p>
                <w:p>
                  <w:pPr>
                    <w:pStyle w:val="34"/>
                    <w:spacing w:before="120"/>
                    <w:rPr>
                      <w:rFonts w:ascii="Times New Roman" w:hAnsi="Times New Roman" w:eastAsia="宋体"/>
                      <w:b/>
                      <w:bCs/>
                      <w:spacing w:val="-4"/>
                      <w:kern w:val="2"/>
                      <w:sz w:val="21"/>
                      <w:szCs w:val="21"/>
                    </w:rPr>
                  </w:pPr>
                  <w:r>
                    <w:rPr>
                      <w:rFonts w:ascii="Times New Roman" w:hAnsi="Times New Roman" w:eastAsia="宋体"/>
                      <w:b/>
                      <w:bCs/>
                      <w:spacing w:val="-4"/>
                      <w:kern w:val="2"/>
                      <w:sz w:val="21"/>
                      <w:szCs w:val="21"/>
                    </w:rPr>
                    <w:t>t/a</w:t>
                  </w:r>
                </w:p>
              </w:tc>
              <w:tc>
                <w:tcPr>
                  <w:tcW w:w="994" w:type="dxa"/>
                  <w:vMerge w:val="continue"/>
                  <w:tcBorders>
                    <w:top w:val="single" w:color="auto" w:sz="12" w:space="0"/>
                    <w:left w:val="single" w:color="auto" w:sz="4" w:space="0"/>
                    <w:bottom w:val="single" w:color="auto" w:sz="4" w:space="0"/>
                    <w:right w:val="single" w:color="auto" w:sz="4" w:space="0"/>
                  </w:tcBorders>
                  <w:vAlign w:val="center"/>
                </w:tcPr>
                <w:p>
                  <w:pPr>
                    <w:widowControl/>
                    <w:rPr>
                      <w:rFonts w:ascii="Times New Roman" w:hAnsi="Times New Roman" w:eastAsia="宋体"/>
                      <w:b/>
                      <w:bCs/>
                      <w:spacing w:val="-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649" w:type="dxa"/>
                  <w:vMerge w:val="restart"/>
                  <w:tcBorders>
                    <w:top w:val="single" w:color="auto" w:sz="4" w:space="0"/>
                    <w:left w:val="single" w:color="auto" w:sz="4" w:space="0"/>
                    <w:right w:val="single" w:color="auto" w:sz="4" w:space="0"/>
                  </w:tcBorders>
                  <w:vAlign w:val="center"/>
                </w:tcPr>
                <w:p>
                  <w:pPr>
                    <w:pStyle w:val="34"/>
                    <w:spacing w:before="120"/>
                    <w:rPr>
                      <w:rFonts w:ascii="Times New Roman" w:hAnsi="Times New Roman" w:eastAsia="宋体"/>
                      <w:spacing w:val="-4"/>
                      <w:kern w:val="2"/>
                      <w:sz w:val="21"/>
                      <w:szCs w:val="21"/>
                    </w:rPr>
                  </w:pPr>
                  <w:r>
                    <w:rPr>
                      <w:rFonts w:ascii="Times New Roman" w:hAnsi="Times New Roman" w:eastAsia="宋体"/>
                      <w:spacing w:val="-4"/>
                      <w:kern w:val="2"/>
                      <w:sz w:val="21"/>
                      <w:szCs w:val="21"/>
                    </w:rPr>
                    <w:t>1#排气筒</w:t>
                  </w:r>
                </w:p>
              </w:tc>
              <w:tc>
                <w:tcPr>
                  <w:tcW w:w="650" w:type="dxa"/>
                  <w:vMerge w:val="restart"/>
                  <w:tcBorders>
                    <w:top w:val="single" w:color="auto" w:sz="4" w:space="0"/>
                    <w:left w:val="single" w:color="auto" w:sz="4" w:space="0"/>
                    <w:right w:val="single" w:color="auto" w:sz="4" w:space="0"/>
                  </w:tcBorders>
                  <w:vAlign w:val="center"/>
                </w:tcPr>
                <w:p>
                  <w:pPr>
                    <w:pStyle w:val="34"/>
                    <w:spacing w:before="120"/>
                    <w:rPr>
                      <w:rFonts w:ascii="Times New Roman" w:hAnsi="Times New Roman" w:eastAsia="宋体"/>
                      <w:spacing w:val="-4"/>
                      <w:kern w:val="2"/>
                      <w:sz w:val="21"/>
                      <w:szCs w:val="21"/>
                    </w:rPr>
                  </w:pPr>
                  <w:r>
                    <w:rPr>
                      <w:rFonts w:ascii="Times New Roman" w:hAnsi="Times New Roman" w:eastAsia="宋体"/>
                      <w:spacing w:val="-4"/>
                      <w:kern w:val="2"/>
                      <w:sz w:val="21"/>
                      <w:szCs w:val="21"/>
                    </w:rPr>
                    <w:t>10</w:t>
                  </w:r>
                  <w:r>
                    <w:rPr>
                      <w:rFonts w:hint="eastAsia" w:ascii="Times New Roman" w:hAnsi="Times New Roman" w:eastAsia="宋体"/>
                      <w:spacing w:val="-4"/>
                      <w:kern w:val="2"/>
                      <w:sz w:val="21"/>
                      <w:szCs w:val="21"/>
                    </w:rPr>
                    <w:t>0</w:t>
                  </w:r>
                  <w:r>
                    <w:rPr>
                      <w:rFonts w:ascii="Times New Roman" w:hAnsi="Times New Roman" w:eastAsia="宋体"/>
                      <w:spacing w:val="-4"/>
                      <w:kern w:val="2"/>
                      <w:sz w:val="21"/>
                      <w:szCs w:val="21"/>
                    </w:rPr>
                    <w:t>00</w:t>
                  </w:r>
                </w:p>
              </w:tc>
              <w:tc>
                <w:tcPr>
                  <w:tcW w:w="70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spacing w:val="-4"/>
                      <w:kern w:val="2"/>
                      <w:sz w:val="21"/>
                      <w:szCs w:val="21"/>
                    </w:rPr>
                  </w:pPr>
                  <w:r>
                    <w:rPr>
                      <w:rFonts w:hint="eastAsia" w:ascii="Times New Roman" w:hAnsi="Times New Roman" w:eastAsia="宋体"/>
                      <w:spacing w:val="-4"/>
                      <w:kern w:val="2"/>
                      <w:sz w:val="21"/>
                      <w:szCs w:val="21"/>
                    </w:rPr>
                    <w:t>下料</w:t>
                  </w:r>
                </w:p>
                <w:p>
                  <w:pPr>
                    <w:pStyle w:val="34"/>
                    <w:spacing w:before="120"/>
                    <w:rPr>
                      <w:rFonts w:ascii="Times New Roman" w:hAnsi="Times New Roman" w:eastAsia="宋体"/>
                      <w:b/>
                      <w:bCs/>
                      <w:spacing w:val="-4"/>
                      <w:kern w:val="2"/>
                      <w:sz w:val="21"/>
                      <w:szCs w:val="21"/>
                    </w:rPr>
                  </w:pPr>
                  <w:r>
                    <w:rPr>
                      <w:rFonts w:hint="eastAsia" w:ascii="Times New Roman" w:hAnsi="Times New Roman" w:eastAsia="宋体"/>
                      <w:spacing w:val="-4"/>
                      <w:kern w:val="2"/>
                      <w:sz w:val="21"/>
                      <w:szCs w:val="21"/>
                    </w:rPr>
                    <w:t>粉尘</w:t>
                  </w:r>
                </w:p>
              </w:tc>
              <w:tc>
                <w:tcPr>
                  <w:tcW w:w="75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kern w:val="2"/>
                      <w:sz w:val="21"/>
                      <w:szCs w:val="21"/>
                    </w:rPr>
                  </w:pPr>
                  <w:r>
                    <w:rPr>
                      <w:rFonts w:hint="eastAsia" w:ascii="Times New Roman" w:hAnsi="Times New Roman" w:eastAsia="宋体"/>
                      <w:kern w:val="2"/>
                      <w:sz w:val="21"/>
                      <w:szCs w:val="21"/>
                    </w:rPr>
                    <w:t>2.30</w:t>
                  </w:r>
                </w:p>
              </w:tc>
              <w:tc>
                <w:tcPr>
                  <w:tcW w:w="64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kern w:val="2"/>
                      <w:sz w:val="21"/>
                      <w:szCs w:val="21"/>
                    </w:rPr>
                  </w:pPr>
                  <w:r>
                    <w:rPr>
                      <w:rFonts w:ascii="Times New Roman" w:hAnsi="Times New Roman" w:eastAsia="宋体"/>
                      <w:kern w:val="2"/>
                      <w:sz w:val="21"/>
                      <w:szCs w:val="21"/>
                    </w:rPr>
                    <w:t>0.0</w:t>
                  </w:r>
                  <w:r>
                    <w:rPr>
                      <w:rFonts w:hint="eastAsia" w:ascii="Times New Roman" w:hAnsi="Times New Roman" w:eastAsia="宋体"/>
                      <w:kern w:val="2"/>
                      <w:sz w:val="21"/>
                      <w:szCs w:val="21"/>
                    </w:rPr>
                    <w:t>23</w:t>
                  </w:r>
                </w:p>
              </w:tc>
              <w:tc>
                <w:tcPr>
                  <w:tcW w:w="75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kern w:val="2"/>
                      <w:sz w:val="21"/>
                      <w:szCs w:val="21"/>
                    </w:rPr>
                  </w:pPr>
                  <w:r>
                    <w:rPr>
                      <w:rFonts w:ascii="Times New Roman" w:hAnsi="Times New Roman" w:eastAsia="宋体"/>
                      <w:kern w:val="2"/>
                      <w:sz w:val="21"/>
                      <w:szCs w:val="21"/>
                    </w:rPr>
                    <w:t>0.</w:t>
                  </w:r>
                  <w:r>
                    <w:rPr>
                      <w:rFonts w:hint="eastAsia" w:ascii="Times New Roman" w:hAnsi="Times New Roman" w:eastAsia="宋体"/>
                      <w:kern w:val="2"/>
                      <w:sz w:val="21"/>
                      <w:szCs w:val="21"/>
                    </w:rPr>
                    <w:t>12</w:t>
                  </w:r>
                </w:p>
              </w:tc>
              <w:tc>
                <w:tcPr>
                  <w:tcW w:w="72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spacing w:val="-4"/>
                      <w:kern w:val="2"/>
                      <w:sz w:val="21"/>
                      <w:szCs w:val="21"/>
                    </w:rPr>
                  </w:pPr>
                  <w:r>
                    <w:rPr>
                      <w:rFonts w:hint="eastAsia" w:ascii="Times New Roman" w:hAnsi="Times New Roman" w:eastAsia="宋体"/>
                      <w:spacing w:val="-4"/>
                      <w:kern w:val="2"/>
                      <w:sz w:val="21"/>
                      <w:szCs w:val="21"/>
                    </w:rPr>
                    <w:t>布袋除尘器</w:t>
                  </w:r>
                </w:p>
              </w:tc>
              <w:tc>
                <w:tcPr>
                  <w:tcW w:w="41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spacing w:val="-4"/>
                      <w:kern w:val="2"/>
                      <w:sz w:val="21"/>
                      <w:szCs w:val="21"/>
                    </w:rPr>
                  </w:pPr>
                  <w:r>
                    <w:rPr>
                      <w:rFonts w:ascii="Times New Roman" w:hAnsi="Times New Roman" w:eastAsia="宋体"/>
                      <w:spacing w:val="-4"/>
                      <w:kern w:val="2"/>
                      <w:sz w:val="21"/>
                      <w:szCs w:val="21"/>
                    </w:rPr>
                    <w:t>90</w:t>
                  </w:r>
                </w:p>
              </w:tc>
              <w:tc>
                <w:tcPr>
                  <w:tcW w:w="631"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kern w:val="2"/>
                      <w:sz w:val="21"/>
                      <w:szCs w:val="21"/>
                    </w:rPr>
                  </w:pPr>
                  <w:r>
                    <w:rPr>
                      <w:rFonts w:ascii="Times New Roman" w:hAnsi="Times New Roman" w:eastAsia="宋体"/>
                      <w:kern w:val="2"/>
                      <w:sz w:val="21"/>
                      <w:szCs w:val="21"/>
                    </w:rPr>
                    <w:t>0.</w:t>
                  </w:r>
                  <w:r>
                    <w:rPr>
                      <w:rFonts w:hint="eastAsia" w:ascii="Times New Roman" w:hAnsi="Times New Roman" w:eastAsia="宋体"/>
                      <w:kern w:val="2"/>
                      <w:sz w:val="21"/>
                      <w:szCs w:val="21"/>
                    </w:rPr>
                    <w:t>117</w:t>
                  </w:r>
                </w:p>
              </w:tc>
              <w:tc>
                <w:tcPr>
                  <w:tcW w:w="63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kern w:val="2"/>
                      <w:sz w:val="21"/>
                      <w:szCs w:val="21"/>
                    </w:rPr>
                  </w:pPr>
                  <w:r>
                    <w:rPr>
                      <w:rFonts w:ascii="Times New Roman" w:hAnsi="Times New Roman" w:eastAsia="宋体"/>
                      <w:kern w:val="2"/>
                      <w:sz w:val="21"/>
                      <w:szCs w:val="21"/>
                    </w:rPr>
                    <w:t>0.00</w:t>
                  </w:r>
                  <w:r>
                    <w:rPr>
                      <w:rFonts w:hint="eastAsia" w:ascii="Times New Roman" w:hAnsi="Times New Roman" w:eastAsia="宋体"/>
                      <w:kern w:val="2"/>
                      <w:sz w:val="21"/>
                      <w:szCs w:val="21"/>
                    </w:rPr>
                    <w:t>1</w:t>
                  </w:r>
                  <w:r>
                    <w:rPr>
                      <w:rFonts w:ascii="Times New Roman" w:hAnsi="Times New Roman" w:eastAsia="宋体"/>
                      <w:kern w:val="2"/>
                      <w:sz w:val="21"/>
                      <w:szCs w:val="21"/>
                    </w:rPr>
                    <w:t>2</w:t>
                  </w:r>
                </w:p>
              </w:tc>
              <w:tc>
                <w:tcPr>
                  <w:tcW w:w="74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bCs/>
                      <w:kern w:val="2"/>
                      <w:sz w:val="21"/>
                      <w:szCs w:val="21"/>
                    </w:rPr>
                  </w:pPr>
                  <w:r>
                    <w:rPr>
                      <w:rFonts w:ascii="Times New Roman" w:hAnsi="Times New Roman" w:eastAsia="宋体"/>
                      <w:kern w:val="2"/>
                      <w:sz w:val="21"/>
                      <w:szCs w:val="21"/>
                    </w:rPr>
                    <w:t>0.00</w:t>
                  </w:r>
                  <w:r>
                    <w:rPr>
                      <w:rFonts w:hint="eastAsia" w:ascii="Times New Roman" w:hAnsi="Times New Roman" w:eastAsia="宋体"/>
                      <w:kern w:val="2"/>
                      <w:sz w:val="21"/>
                      <w:szCs w:val="21"/>
                    </w:rPr>
                    <w:t>6</w:t>
                  </w:r>
                </w:p>
              </w:tc>
              <w:tc>
                <w:tcPr>
                  <w:tcW w:w="994" w:type="dxa"/>
                  <w:vMerge w:val="restart"/>
                  <w:tcBorders>
                    <w:top w:val="single" w:color="auto" w:sz="4" w:space="0"/>
                    <w:left w:val="single" w:color="auto" w:sz="4" w:space="0"/>
                    <w:right w:val="single" w:color="auto" w:sz="4" w:space="0"/>
                  </w:tcBorders>
                  <w:vAlign w:val="center"/>
                </w:tcPr>
                <w:p>
                  <w:pPr>
                    <w:pStyle w:val="34"/>
                    <w:spacing w:before="120"/>
                    <w:rPr>
                      <w:rFonts w:ascii="Times New Roman" w:hAnsi="Times New Roman" w:eastAsia="宋体"/>
                      <w:spacing w:val="-4"/>
                      <w:kern w:val="2"/>
                    </w:rPr>
                  </w:pPr>
                  <w:r>
                    <w:rPr>
                      <w:rFonts w:ascii="Times New Roman" w:hAnsi="Times New Roman" w:eastAsia="宋体"/>
                      <w:spacing w:val="-4"/>
                      <w:kern w:val="2"/>
                    </w:rPr>
                    <w:t>15m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649" w:type="dxa"/>
                  <w:vMerge w:val="continue"/>
                  <w:tcBorders>
                    <w:left w:val="single" w:color="auto" w:sz="4" w:space="0"/>
                    <w:right w:val="single" w:color="auto" w:sz="4" w:space="0"/>
                  </w:tcBorders>
                  <w:vAlign w:val="center"/>
                </w:tcPr>
                <w:p>
                  <w:pPr>
                    <w:widowControl/>
                    <w:rPr>
                      <w:rFonts w:ascii="Times New Roman" w:hAnsi="Times New Roman" w:eastAsia="宋体"/>
                      <w:spacing w:val="-4"/>
                      <w:szCs w:val="21"/>
                    </w:rPr>
                  </w:pPr>
                </w:p>
              </w:tc>
              <w:tc>
                <w:tcPr>
                  <w:tcW w:w="650" w:type="dxa"/>
                  <w:vMerge w:val="continue"/>
                  <w:tcBorders>
                    <w:left w:val="single" w:color="auto" w:sz="4" w:space="0"/>
                    <w:right w:val="single" w:color="auto" w:sz="4" w:space="0"/>
                  </w:tcBorders>
                  <w:vAlign w:val="center"/>
                </w:tcPr>
                <w:p>
                  <w:pPr>
                    <w:widowControl/>
                    <w:rPr>
                      <w:rFonts w:ascii="Times New Roman" w:hAnsi="Times New Roman" w:eastAsia="宋体"/>
                      <w:spacing w:val="-4"/>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spacing w:val="-4"/>
                      <w:kern w:val="2"/>
                      <w:sz w:val="21"/>
                      <w:szCs w:val="21"/>
                    </w:rPr>
                  </w:pPr>
                  <w:r>
                    <w:rPr>
                      <w:rFonts w:hint="eastAsia" w:ascii="Times New Roman" w:hAnsi="Times New Roman" w:eastAsia="宋体"/>
                      <w:bCs/>
                      <w:spacing w:val="-4"/>
                      <w:kern w:val="2"/>
                      <w:sz w:val="21"/>
                      <w:szCs w:val="21"/>
                    </w:rPr>
                    <w:t>焊接</w:t>
                  </w:r>
                </w:p>
                <w:p>
                  <w:pPr>
                    <w:pStyle w:val="34"/>
                    <w:spacing w:before="120"/>
                    <w:rPr>
                      <w:rFonts w:ascii="Times New Roman" w:hAnsi="Times New Roman" w:eastAsia="宋体"/>
                      <w:bCs/>
                      <w:spacing w:val="-4"/>
                      <w:kern w:val="2"/>
                      <w:sz w:val="21"/>
                      <w:szCs w:val="21"/>
                    </w:rPr>
                  </w:pPr>
                  <w:r>
                    <w:rPr>
                      <w:rFonts w:hint="eastAsia" w:ascii="Times New Roman" w:hAnsi="Times New Roman" w:eastAsia="宋体"/>
                      <w:bCs/>
                      <w:spacing w:val="-4"/>
                      <w:kern w:val="2"/>
                      <w:sz w:val="21"/>
                      <w:szCs w:val="21"/>
                    </w:rPr>
                    <w:t>烟尘</w:t>
                  </w:r>
                </w:p>
              </w:tc>
              <w:tc>
                <w:tcPr>
                  <w:tcW w:w="75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4.70</w:t>
                  </w:r>
                </w:p>
              </w:tc>
              <w:tc>
                <w:tcPr>
                  <w:tcW w:w="64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ascii="Times New Roman" w:hAnsi="Times New Roman" w:eastAsia="宋体"/>
                      <w:bCs/>
                      <w:kern w:val="2"/>
                      <w:sz w:val="21"/>
                      <w:szCs w:val="21"/>
                    </w:rPr>
                    <w:t>0.04</w:t>
                  </w:r>
                  <w:r>
                    <w:rPr>
                      <w:rFonts w:hint="eastAsia" w:ascii="Times New Roman" w:hAnsi="Times New Roman" w:eastAsia="宋体"/>
                      <w:bCs/>
                      <w:kern w:val="2"/>
                      <w:sz w:val="21"/>
                      <w:szCs w:val="21"/>
                    </w:rPr>
                    <w:t>7</w:t>
                  </w:r>
                </w:p>
              </w:tc>
              <w:tc>
                <w:tcPr>
                  <w:tcW w:w="75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ascii="Times New Roman" w:hAnsi="Times New Roman" w:eastAsia="宋体"/>
                      <w:bCs/>
                      <w:kern w:val="2"/>
                      <w:sz w:val="21"/>
                      <w:szCs w:val="21"/>
                    </w:rPr>
                    <w:t>0.</w:t>
                  </w:r>
                  <w:r>
                    <w:rPr>
                      <w:rFonts w:hint="eastAsia" w:ascii="Times New Roman" w:hAnsi="Times New Roman" w:eastAsia="宋体"/>
                      <w:bCs/>
                      <w:kern w:val="2"/>
                      <w:sz w:val="21"/>
                      <w:szCs w:val="21"/>
                    </w:rPr>
                    <w:t>24</w:t>
                  </w:r>
                </w:p>
              </w:tc>
              <w:tc>
                <w:tcPr>
                  <w:tcW w:w="72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spacing w:val="-4"/>
                      <w:kern w:val="2"/>
                      <w:sz w:val="21"/>
                      <w:szCs w:val="21"/>
                    </w:rPr>
                  </w:pPr>
                  <w:r>
                    <w:rPr>
                      <w:rFonts w:hint="eastAsia" w:ascii="Times New Roman" w:hAnsi="Times New Roman" w:eastAsia="宋体"/>
                      <w:spacing w:val="-4"/>
                      <w:kern w:val="2"/>
                      <w:sz w:val="21"/>
                      <w:szCs w:val="21"/>
                    </w:rPr>
                    <w:t>烟雾净化器</w:t>
                  </w:r>
                </w:p>
              </w:tc>
              <w:tc>
                <w:tcPr>
                  <w:tcW w:w="41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spacing w:val="-4"/>
                      <w:kern w:val="2"/>
                      <w:sz w:val="21"/>
                      <w:szCs w:val="21"/>
                    </w:rPr>
                  </w:pPr>
                  <w:r>
                    <w:rPr>
                      <w:rFonts w:ascii="Times New Roman" w:hAnsi="Times New Roman" w:eastAsia="宋体"/>
                      <w:bCs/>
                      <w:spacing w:val="-4"/>
                      <w:kern w:val="2"/>
                      <w:sz w:val="21"/>
                      <w:szCs w:val="21"/>
                    </w:rPr>
                    <w:t>90</w:t>
                  </w:r>
                </w:p>
              </w:tc>
              <w:tc>
                <w:tcPr>
                  <w:tcW w:w="631"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ascii="Times New Roman" w:hAnsi="Times New Roman" w:eastAsia="宋体"/>
                      <w:bCs/>
                      <w:kern w:val="2"/>
                      <w:sz w:val="21"/>
                      <w:szCs w:val="21"/>
                    </w:rPr>
                    <w:t>0.</w:t>
                  </w:r>
                  <w:r>
                    <w:rPr>
                      <w:rFonts w:hint="eastAsia" w:ascii="Times New Roman" w:hAnsi="Times New Roman" w:eastAsia="宋体"/>
                      <w:bCs/>
                      <w:kern w:val="2"/>
                      <w:sz w:val="21"/>
                      <w:szCs w:val="21"/>
                    </w:rPr>
                    <w:t>234</w:t>
                  </w:r>
                </w:p>
              </w:tc>
              <w:tc>
                <w:tcPr>
                  <w:tcW w:w="63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ascii="Times New Roman" w:hAnsi="Times New Roman" w:eastAsia="宋体"/>
                      <w:bCs/>
                      <w:kern w:val="2"/>
                      <w:sz w:val="21"/>
                      <w:szCs w:val="21"/>
                    </w:rPr>
                    <w:t>0.00</w:t>
                  </w:r>
                  <w:r>
                    <w:rPr>
                      <w:rFonts w:hint="eastAsia" w:ascii="Times New Roman" w:hAnsi="Times New Roman" w:eastAsia="宋体"/>
                      <w:bCs/>
                      <w:kern w:val="2"/>
                      <w:sz w:val="21"/>
                      <w:szCs w:val="21"/>
                    </w:rPr>
                    <w:t>23</w:t>
                  </w:r>
                </w:p>
              </w:tc>
              <w:tc>
                <w:tcPr>
                  <w:tcW w:w="74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ascii="Times New Roman" w:hAnsi="Times New Roman" w:eastAsia="宋体"/>
                      <w:bCs/>
                      <w:kern w:val="2"/>
                      <w:sz w:val="21"/>
                      <w:szCs w:val="21"/>
                    </w:rPr>
                    <w:t>0.012</w:t>
                  </w:r>
                </w:p>
              </w:tc>
              <w:tc>
                <w:tcPr>
                  <w:tcW w:w="994" w:type="dxa"/>
                  <w:vMerge w:val="continue"/>
                  <w:tcBorders>
                    <w:left w:val="single" w:color="auto" w:sz="4" w:space="0"/>
                    <w:right w:val="single" w:color="auto" w:sz="4" w:space="0"/>
                  </w:tcBorders>
                  <w:vAlign w:val="center"/>
                </w:tcPr>
                <w:p>
                  <w:pPr>
                    <w:widowControl/>
                    <w:rPr>
                      <w:rFonts w:ascii="Times New Roman" w:hAnsi="Times New Roman" w:eastAsia="宋体"/>
                      <w:spacing w:val="-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649"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宋体"/>
                      <w:spacing w:val="-4"/>
                      <w:szCs w:val="21"/>
                    </w:rPr>
                  </w:pPr>
                </w:p>
              </w:tc>
              <w:tc>
                <w:tcPr>
                  <w:tcW w:w="650"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宋体"/>
                      <w:spacing w:val="-4"/>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spacing w:val="-4"/>
                      <w:kern w:val="2"/>
                      <w:sz w:val="21"/>
                      <w:szCs w:val="21"/>
                    </w:rPr>
                  </w:pPr>
                  <w:r>
                    <w:rPr>
                      <w:rFonts w:hint="eastAsia" w:ascii="Times New Roman" w:hAnsi="Times New Roman" w:eastAsia="宋体"/>
                      <w:bCs/>
                      <w:spacing w:val="-4"/>
                      <w:kern w:val="2"/>
                      <w:sz w:val="21"/>
                      <w:szCs w:val="21"/>
                    </w:rPr>
                    <w:t>打磨</w:t>
                  </w:r>
                </w:p>
                <w:p>
                  <w:pPr>
                    <w:pStyle w:val="34"/>
                    <w:spacing w:before="120"/>
                    <w:rPr>
                      <w:rFonts w:ascii="Times New Roman" w:hAnsi="Times New Roman" w:eastAsia="宋体"/>
                      <w:bCs/>
                      <w:spacing w:val="-4"/>
                      <w:kern w:val="2"/>
                      <w:sz w:val="21"/>
                      <w:szCs w:val="21"/>
                    </w:rPr>
                  </w:pPr>
                  <w:r>
                    <w:rPr>
                      <w:rFonts w:hint="eastAsia" w:ascii="Times New Roman" w:hAnsi="Times New Roman" w:eastAsia="宋体"/>
                      <w:bCs/>
                      <w:spacing w:val="-4"/>
                      <w:kern w:val="2"/>
                      <w:sz w:val="21"/>
                      <w:szCs w:val="21"/>
                    </w:rPr>
                    <w:t>粉尘</w:t>
                  </w:r>
                </w:p>
              </w:tc>
              <w:tc>
                <w:tcPr>
                  <w:tcW w:w="75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11.72</w:t>
                  </w:r>
                </w:p>
              </w:tc>
              <w:tc>
                <w:tcPr>
                  <w:tcW w:w="64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0.12</w:t>
                  </w:r>
                </w:p>
              </w:tc>
              <w:tc>
                <w:tcPr>
                  <w:tcW w:w="75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0.6</w:t>
                  </w:r>
                </w:p>
              </w:tc>
              <w:tc>
                <w:tcPr>
                  <w:tcW w:w="724"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spacing w:val="-4"/>
                      <w:kern w:val="2"/>
                      <w:sz w:val="21"/>
                      <w:szCs w:val="21"/>
                    </w:rPr>
                  </w:pPr>
                  <w:r>
                    <w:rPr>
                      <w:rFonts w:hint="eastAsia" w:ascii="Times New Roman" w:hAnsi="Times New Roman" w:eastAsia="宋体"/>
                      <w:spacing w:val="-4"/>
                      <w:kern w:val="2"/>
                      <w:sz w:val="21"/>
                      <w:szCs w:val="21"/>
                    </w:rPr>
                    <w:t>布袋除尘器</w:t>
                  </w:r>
                </w:p>
              </w:tc>
              <w:tc>
                <w:tcPr>
                  <w:tcW w:w="41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spacing w:val="-4"/>
                      <w:kern w:val="2"/>
                      <w:sz w:val="21"/>
                      <w:szCs w:val="21"/>
                    </w:rPr>
                  </w:pPr>
                  <w:r>
                    <w:rPr>
                      <w:rFonts w:ascii="Times New Roman" w:hAnsi="Times New Roman" w:eastAsia="宋体"/>
                      <w:bCs/>
                      <w:spacing w:val="-4"/>
                      <w:kern w:val="2"/>
                      <w:sz w:val="21"/>
                      <w:szCs w:val="21"/>
                    </w:rPr>
                    <w:t>90</w:t>
                  </w:r>
                </w:p>
              </w:tc>
              <w:tc>
                <w:tcPr>
                  <w:tcW w:w="631"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0.59</w:t>
                  </w:r>
                </w:p>
              </w:tc>
              <w:tc>
                <w:tcPr>
                  <w:tcW w:w="63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0.0059</w:t>
                  </w:r>
                </w:p>
              </w:tc>
              <w:tc>
                <w:tcPr>
                  <w:tcW w:w="74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Cs/>
                      <w:kern w:val="2"/>
                      <w:sz w:val="21"/>
                      <w:szCs w:val="21"/>
                    </w:rPr>
                  </w:pPr>
                  <w:r>
                    <w:rPr>
                      <w:rFonts w:hint="eastAsia" w:ascii="Times New Roman" w:hAnsi="Times New Roman" w:eastAsia="宋体"/>
                      <w:bCs/>
                      <w:kern w:val="2"/>
                      <w:sz w:val="21"/>
                      <w:szCs w:val="21"/>
                    </w:rPr>
                    <w:t>0.03</w:t>
                  </w:r>
                </w:p>
              </w:tc>
              <w:tc>
                <w:tcPr>
                  <w:tcW w:w="994" w:type="dxa"/>
                  <w:vMerge w:val="continue"/>
                  <w:tcBorders>
                    <w:left w:val="single" w:color="auto" w:sz="4" w:space="0"/>
                    <w:bottom w:val="single" w:color="auto" w:sz="4" w:space="0"/>
                    <w:right w:val="single" w:color="auto" w:sz="4" w:space="0"/>
                  </w:tcBorders>
                  <w:vAlign w:val="center"/>
                </w:tcPr>
                <w:p>
                  <w:pPr>
                    <w:widowControl/>
                    <w:rPr>
                      <w:rFonts w:ascii="Times New Roman" w:hAnsi="Times New Roman" w:eastAsia="宋体"/>
                      <w:spacing w:val="-4"/>
                      <w:szCs w:val="20"/>
                    </w:rPr>
                  </w:pPr>
                </w:p>
              </w:tc>
            </w:tr>
          </w:tbl>
          <w:p>
            <w:pPr>
              <w:jc w:val="left"/>
              <w:rPr>
                <w:rFonts w:hint="eastAsia" w:ascii="Times New Roman" w:hAnsi="Times New Roman" w:eastAsia="宋体"/>
                <w:sz w:val="18"/>
                <w:szCs w:val="18"/>
                <w:lang w:eastAsia="zh-CN"/>
              </w:rPr>
            </w:pPr>
            <w:r>
              <w:rPr>
                <w:rFonts w:hint="eastAsia" w:ascii="Times New Roman" w:hAnsi="Times New Roman" w:eastAsia="宋体"/>
                <w:sz w:val="18"/>
                <w:szCs w:val="18"/>
              </w:rPr>
              <w:t>注：以上运行时间以5120h/a计</w:t>
            </w:r>
            <w:r>
              <w:rPr>
                <w:rFonts w:hint="eastAsia"/>
                <w:sz w:val="18"/>
                <w:szCs w:val="18"/>
                <w:lang w:eastAsia="zh-CN"/>
              </w:rPr>
              <w:t>。</w:t>
            </w:r>
          </w:p>
          <w:p>
            <w:pPr>
              <w:jc w:val="center"/>
              <w:rPr>
                <w:rFonts w:ascii="Times New Roman" w:hAnsi="Times New Roman" w:eastAsia="宋体"/>
                <w:b/>
                <w:sz w:val="24"/>
              </w:rPr>
            </w:pPr>
            <w:r>
              <w:rPr>
                <w:rFonts w:hint="eastAsia" w:ascii="Times New Roman" w:hAnsi="Times New Roman" w:eastAsia="宋体"/>
                <w:b/>
                <w:sz w:val="24"/>
              </w:rPr>
              <w:t>表5-2 项目无组织废气排放情况</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76"/>
              <w:gridCol w:w="1165"/>
              <w:gridCol w:w="1125"/>
              <w:gridCol w:w="181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kern w:val="2"/>
                      <w:sz w:val="21"/>
                      <w:szCs w:val="21"/>
                    </w:rPr>
                  </w:pPr>
                  <w:r>
                    <w:rPr>
                      <w:rFonts w:ascii="Times New Roman" w:hAnsi="Times New Roman" w:eastAsia="宋体"/>
                      <w:b/>
                      <w:kern w:val="2"/>
                      <w:sz w:val="21"/>
                      <w:szCs w:val="21"/>
                    </w:rPr>
                    <w:t>污染源</w:t>
                  </w:r>
                </w:p>
              </w:tc>
              <w:tc>
                <w:tcPr>
                  <w:tcW w:w="147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kern w:val="2"/>
                      <w:sz w:val="21"/>
                      <w:szCs w:val="21"/>
                    </w:rPr>
                  </w:pPr>
                  <w:r>
                    <w:rPr>
                      <w:rFonts w:ascii="Times New Roman" w:hAnsi="Times New Roman" w:eastAsia="宋体"/>
                      <w:b/>
                      <w:kern w:val="2"/>
                      <w:sz w:val="21"/>
                      <w:szCs w:val="21"/>
                    </w:rPr>
                    <w:t>污染物名称</w:t>
                  </w:r>
                </w:p>
              </w:tc>
              <w:tc>
                <w:tcPr>
                  <w:tcW w:w="116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kern w:val="2"/>
                      <w:sz w:val="21"/>
                      <w:szCs w:val="21"/>
                    </w:rPr>
                  </w:pPr>
                  <w:r>
                    <w:rPr>
                      <w:rFonts w:ascii="Times New Roman" w:hAnsi="Times New Roman" w:eastAsia="宋体"/>
                      <w:b/>
                      <w:kern w:val="2"/>
                      <w:sz w:val="21"/>
                      <w:szCs w:val="21"/>
                    </w:rPr>
                    <w:t>排放量 (t/a)</w:t>
                  </w:r>
                </w:p>
              </w:tc>
              <w:tc>
                <w:tcPr>
                  <w:tcW w:w="112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kern w:val="2"/>
                      <w:sz w:val="21"/>
                      <w:szCs w:val="21"/>
                    </w:rPr>
                  </w:pPr>
                  <w:r>
                    <w:rPr>
                      <w:rFonts w:ascii="Times New Roman" w:hAnsi="Times New Roman" w:eastAsia="宋体"/>
                      <w:b/>
                      <w:kern w:val="2"/>
                      <w:sz w:val="21"/>
                      <w:szCs w:val="21"/>
                    </w:rPr>
                    <w:t>排放速率 (</w:t>
                  </w:r>
                  <w:r>
                    <w:rPr>
                      <w:rFonts w:ascii="Times New Roman" w:hAnsi="Times New Roman" w:eastAsia="宋体"/>
                      <w:b/>
                      <w:spacing w:val="-4"/>
                      <w:kern w:val="2"/>
                      <w:sz w:val="21"/>
                      <w:szCs w:val="21"/>
                    </w:rPr>
                    <w:t>kg/h</w:t>
                  </w:r>
                  <w:r>
                    <w:rPr>
                      <w:rFonts w:ascii="Times New Roman" w:hAnsi="Times New Roman" w:eastAsia="宋体"/>
                      <w:b/>
                      <w:kern w:val="2"/>
                      <w:sz w:val="21"/>
                      <w:szCs w:val="21"/>
                    </w:rPr>
                    <w:t>)</w:t>
                  </w:r>
                </w:p>
              </w:tc>
              <w:tc>
                <w:tcPr>
                  <w:tcW w:w="1810"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kern w:val="2"/>
                      <w:sz w:val="21"/>
                      <w:szCs w:val="21"/>
                    </w:rPr>
                  </w:pPr>
                  <w:r>
                    <w:rPr>
                      <w:rFonts w:ascii="Times New Roman" w:hAnsi="Times New Roman" w:eastAsia="宋体"/>
                      <w:b/>
                      <w:kern w:val="2"/>
                      <w:sz w:val="21"/>
                      <w:szCs w:val="21"/>
                    </w:rPr>
                    <w:t>面源面积(m</w:t>
                  </w:r>
                  <w:r>
                    <w:rPr>
                      <w:rFonts w:ascii="Times New Roman" w:hAnsi="Times New Roman" w:eastAsia="宋体"/>
                      <w:b/>
                      <w:kern w:val="2"/>
                      <w:sz w:val="21"/>
                      <w:szCs w:val="21"/>
                      <w:vertAlign w:val="superscript"/>
                    </w:rPr>
                    <w:t>2</w:t>
                  </w:r>
                  <w:r>
                    <w:rPr>
                      <w:rFonts w:ascii="Times New Roman" w:hAnsi="Times New Roman" w:eastAsia="宋体"/>
                      <w:b/>
                      <w:kern w:val="2"/>
                      <w:sz w:val="21"/>
                      <w:szCs w:val="21"/>
                    </w:rPr>
                    <w:t>)</w:t>
                  </w:r>
                </w:p>
              </w:tc>
              <w:tc>
                <w:tcPr>
                  <w:tcW w:w="1632"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b/>
                      <w:kern w:val="2"/>
                      <w:sz w:val="21"/>
                      <w:szCs w:val="21"/>
                    </w:rPr>
                  </w:pPr>
                  <w:r>
                    <w:rPr>
                      <w:rFonts w:ascii="Times New Roman" w:hAnsi="Times New Roman" w:eastAsia="宋体"/>
                      <w:b/>
                      <w:kern w:val="2"/>
                      <w:sz w:val="21"/>
                      <w:szCs w:val="21"/>
                    </w:rPr>
                    <w:t>面源高度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88"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spacing w:val="4"/>
                      <w:szCs w:val="20"/>
                    </w:rPr>
                  </w:pPr>
                  <w:r>
                    <w:rPr>
                      <w:rFonts w:hint="eastAsia" w:ascii="Times New Roman" w:hAnsi="Times New Roman" w:eastAsia="宋体"/>
                      <w:spacing w:val="4"/>
                      <w:szCs w:val="20"/>
                    </w:rPr>
                    <w:t>生产车间</w:t>
                  </w:r>
                </w:p>
              </w:tc>
              <w:tc>
                <w:tcPr>
                  <w:tcW w:w="147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下料粉尘</w:t>
                  </w:r>
                </w:p>
              </w:tc>
              <w:tc>
                <w:tcPr>
                  <w:tcW w:w="116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0.0174</w:t>
                  </w:r>
                </w:p>
              </w:tc>
              <w:tc>
                <w:tcPr>
                  <w:tcW w:w="112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0.0034</w:t>
                  </w:r>
                </w:p>
              </w:tc>
              <w:tc>
                <w:tcPr>
                  <w:tcW w:w="1810"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spacing w:val="4"/>
                      <w:szCs w:val="21"/>
                    </w:rPr>
                  </w:pPr>
                  <w:r>
                    <w:rPr>
                      <w:rFonts w:hint="eastAsia" w:ascii="Times New Roman" w:hAnsi="Times New Roman" w:eastAsia="宋体"/>
                      <w:spacing w:val="4"/>
                      <w:szCs w:val="21"/>
                    </w:rPr>
                    <w:t>3400</w:t>
                  </w:r>
                </w:p>
              </w:tc>
              <w:tc>
                <w:tcPr>
                  <w:tcW w:w="1632"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spacing w:val="4"/>
                      <w:szCs w:val="21"/>
                    </w:rPr>
                  </w:pPr>
                  <w:r>
                    <w:rPr>
                      <w:rFonts w:hint="eastAsia" w:ascii="Times New Roman" w:hAnsi="Times New Roman" w:eastAsia="宋体"/>
                      <w:spacing w:val="4"/>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88" w:type="dxa"/>
                  <w:vMerge w:val="continue"/>
                  <w:tcBorders>
                    <w:left w:val="single" w:color="auto" w:sz="4" w:space="0"/>
                    <w:right w:val="single" w:color="auto" w:sz="4" w:space="0"/>
                  </w:tcBorders>
                  <w:vAlign w:val="center"/>
                </w:tcPr>
                <w:p>
                  <w:pPr>
                    <w:widowControl/>
                    <w:jc w:val="center"/>
                    <w:rPr>
                      <w:rFonts w:ascii="Times New Roman" w:hAnsi="Times New Roman" w:eastAsia="宋体"/>
                      <w:spacing w:val="4"/>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焊接烟尘</w:t>
                  </w:r>
                </w:p>
              </w:tc>
              <w:tc>
                <w:tcPr>
                  <w:tcW w:w="116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0.0348</w:t>
                  </w:r>
                </w:p>
              </w:tc>
              <w:tc>
                <w:tcPr>
                  <w:tcW w:w="112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0.0068</w:t>
                  </w:r>
                </w:p>
              </w:tc>
              <w:tc>
                <w:tcPr>
                  <w:tcW w:w="1810" w:type="dxa"/>
                  <w:vMerge w:val="continue"/>
                  <w:tcBorders>
                    <w:left w:val="single" w:color="auto" w:sz="4" w:space="0"/>
                    <w:right w:val="single" w:color="auto" w:sz="4" w:space="0"/>
                  </w:tcBorders>
                  <w:vAlign w:val="center"/>
                </w:tcPr>
                <w:p>
                  <w:pPr>
                    <w:widowControl/>
                    <w:jc w:val="center"/>
                    <w:rPr>
                      <w:rFonts w:ascii="Times New Roman" w:hAnsi="Times New Roman" w:eastAsia="宋体"/>
                      <w:spacing w:val="4"/>
                      <w:szCs w:val="21"/>
                    </w:rPr>
                  </w:pPr>
                </w:p>
              </w:tc>
              <w:tc>
                <w:tcPr>
                  <w:tcW w:w="1632" w:type="dxa"/>
                  <w:vMerge w:val="continue"/>
                  <w:tcBorders>
                    <w:left w:val="single" w:color="auto" w:sz="4" w:space="0"/>
                    <w:right w:val="single" w:color="auto" w:sz="4" w:space="0"/>
                  </w:tcBorders>
                  <w:vAlign w:val="center"/>
                </w:tcPr>
                <w:p>
                  <w:pPr>
                    <w:widowControl/>
                    <w:jc w:val="center"/>
                    <w:rPr>
                      <w:rFonts w:ascii="Times New Roman" w:hAnsi="Times New Roman"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88" w:type="dxa"/>
                  <w:vMerge w:val="continue"/>
                  <w:tcBorders>
                    <w:left w:val="single" w:color="auto" w:sz="4" w:space="0"/>
                    <w:right w:val="single" w:color="auto" w:sz="4" w:space="0"/>
                  </w:tcBorders>
                  <w:vAlign w:val="center"/>
                </w:tcPr>
                <w:p>
                  <w:pPr>
                    <w:widowControl/>
                    <w:jc w:val="center"/>
                    <w:rPr>
                      <w:rFonts w:ascii="Times New Roman" w:hAnsi="Times New Roman" w:eastAsia="宋体"/>
                      <w:spacing w:val="4"/>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打磨粉尘</w:t>
                  </w:r>
                </w:p>
              </w:tc>
              <w:tc>
                <w:tcPr>
                  <w:tcW w:w="116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0.087</w:t>
                  </w:r>
                </w:p>
              </w:tc>
              <w:tc>
                <w:tcPr>
                  <w:tcW w:w="112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0.0170</w:t>
                  </w:r>
                </w:p>
              </w:tc>
              <w:tc>
                <w:tcPr>
                  <w:tcW w:w="1810" w:type="dxa"/>
                  <w:vMerge w:val="continue"/>
                  <w:tcBorders>
                    <w:left w:val="single" w:color="auto" w:sz="4" w:space="0"/>
                    <w:right w:val="single" w:color="auto" w:sz="4" w:space="0"/>
                  </w:tcBorders>
                  <w:vAlign w:val="center"/>
                </w:tcPr>
                <w:p>
                  <w:pPr>
                    <w:widowControl/>
                    <w:jc w:val="center"/>
                    <w:rPr>
                      <w:rFonts w:ascii="Times New Roman" w:hAnsi="Times New Roman" w:eastAsia="宋体"/>
                      <w:spacing w:val="4"/>
                      <w:szCs w:val="21"/>
                    </w:rPr>
                  </w:pPr>
                </w:p>
              </w:tc>
              <w:tc>
                <w:tcPr>
                  <w:tcW w:w="1632" w:type="dxa"/>
                  <w:vMerge w:val="continue"/>
                  <w:tcBorders>
                    <w:left w:val="single" w:color="auto" w:sz="4" w:space="0"/>
                    <w:right w:val="single" w:color="auto" w:sz="4" w:space="0"/>
                  </w:tcBorders>
                  <w:vAlign w:val="center"/>
                </w:tcPr>
                <w:p>
                  <w:pPr>
                    <w:widowControl/>
                    <w:jc w:val="center"/>
                    <w:rPr>
                      <w:rFonts w:ascii="Times New Roman" w:hAnsi="Times New Roman" w:eastAsia="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88"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spacing w:val="4"/>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ascii="Times New Roman" w:hAnsi="Times New Roman" w:eastAsia="宋体"/>
                      <w:kern w:val="2"/>
                      <w:sz w:val="21"/>
                      <w:szCs w:val="21"/>
                    </w:rPr>
                    <w:t>非甲烷总烃</w:t>
                  </w:r>
                </w:p>
              </w:tc>
              <w:tc>
                <w:tcPr>
                  <w:tcW w:w="116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hint="eastAsia" w:ascii="Times New Roman" w:hAnsi="Times New Roman" w:eastAsia="宋体"/>
                      <w:kern w:val="2"/>
                      <w:sz w:val="21"/>
                      <w:szCs w:val="21"/>
                    </w:rPr>
                    <w:t>0.0136</w:t>
                  </w:r>
                </w:p>
              </w:tc>
              <w:tc>
                <w:tcPr>
                  <w:tcW w:w="1125" w:type="dxa"/>
                  <w:tcBorders>
                    <w:top w:val="single" w:color="auto" w:sz="4" w:space="0"/>
                    <w:left w:val="single" w:color="auto" w:sz="4" w:space="0"/>
                    <w:bottom w:val="single" w:color="auto" w:sz="4" w:space="0"/>
                    <w:right w:val="single" w:color="auto" w:sz="4" w:space="0"/>
                  </w:tcBorders>
                  <w:vAlign w:val="center"/>
                </w:tcPr>
                <w:p>
                  <w:pPr>
                    <w:pStyle w:val="34"/>
                    <w:spacing w:before="120"/>
                    <w:rPr>
                      <w:rFonts w:ascii="Times New Roman" w:hAnsi="Times New Roman" w:eastAsia="宋体"/>
                      <w:kern w:val="2"/>
                      <w:sz w:val="21"/>
                      <w:szCs w:val="21"/>
                    </w:rPr>
                  </w:pPr>
                  <w:r>
                    <w:rPr>
                      <w:rFonts w:ascii="Times New Roman" w:hAnsi="Times New Roman" w:eastAsia="宋体"/>
                      <w:kern w:val="2"/>
                      <w:sz w:val="21"/>
                      <w:szCs w:val="21"/>
                    </w:rPr>
                    <w:t>0.00</w:t>
                  </w:r>
                  <w:r>
                    <w:rPr>
                      <w:rFonts w:hint="eastAsia" w:ascii="Times New Roman" w:hAnsi="Times New Roman" w:eastAsia="宋体"/>
                      <w:kern w:val="2"/>
                      <w:sz w:val="21"/>
                      <w:szCs w:val="21"/>
                    </w:rPr>
                    <w:t>27</w:t>
                  </w:r>
                </w:p>
              </w:tc>
              <w:tc>
                <w:tcPr>
                  <w:tcW w:w="1810"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spacing w:val="4"/>
                      <w:szCs w:val="21"/>
                    </w:rPr>
                  </w:pPr>
                </w:p>
              </w:tc>
              <w:tc>
                <w:tcPr>
                  <w:tcW w:w="1632"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spacing w:val="4"/>
                      <w:szCs w:val="21"/>
                    </w:rPr>
                  </w:pPr>
                </w:p>
              </w:tc>
            </w:tr>
          </w:tbl>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2、</w:t>
            </w:r>
            <w:r>
              <w:rPr>
                <w:rFonts w:ascii="Times New Roman" w:hAnsi="Times New Roman" w:eastAsia="宋体"/>
                <w:sz w:val="24"/>
              </w:rPr>
              <w:t>废水</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项目废水主要为</w:t>
            </w:r>
            <w:r>
              <w:rPr>
                <w:rFonts w:ascii="Times New Roman" w:hAnsi="Times New Roman" w:eastAsia="宋体"/>
                <w:sz w:val="24"/>
              </w:rPr>
              <w:t>生活污水</w:t>
            </w:r>
          </w:p>
          <w:p>
            <w:pPr>
              <w:spacing w:line="360" w:lineRule="auto"/>
              <w:ind w:firstLine="480" w:firstLineChars="200"/>
              <w:rPr>
                <w:rFonts w:ascii="Times New Roman" w:hAnsi="Times New Roman" w:eastAsia="宋体"/>
                <w:sz w:val="24"/>
              </w:rPr>
            </w:pPr>
            <w:r>
              <w:rPr>
                <w:rFonts w:ascii="Times New Roman" w:hAnsi="Times New Roman" w:eastAsia="宋体"/>
                <w:sz w:val="24"/>
              </w:rPr>
              <w:t>本项目工作人员</w:t>
            </w:r>
            <w:r>
              <w:rPr>
                <w:rFonts w:hint="eastAsia" w:ascii="Times New Roman" w:hAnsi="Times New Roman" w:eastAsia="宋体"/>
                <w:sz w:val="24"/>
              </w:rPr>
              <w:t>50</w:t>
            </w:r>
            <w:r>
              <w:rPr>
                <w:rFonts w:ascii="Times New Roman" w:hAnsi="Times New Roman" w:eastAsia="宋体"/>
                <w:sz w:val="24"/>
              </w:rPr>
              <w:t>人，年工作时间</w:t>
            </w:r>
            <w:r>
              <w:rPr>
                <w:rFonts w:hint="eastAsia" w:ascii="Times New Roman" w:hAnsi="Times New Roman" w:eastAsia="宋体"/>
                <w:sz w:val="24"/>
              </w:rPr>
              <w:t>按320</w:t>
            </w:r>
            <w:r>
              <w:rPr>
                <w:rFonts w:ascii="Times New Roman" w:hAnsi="Times New Roman" w:eastAsia="宋体"/>
                <w:sz w:val="24"/>
              </w:rPr>
              <w:t>天</w:t>
            </w:r>
            <w:r>
              <w:rPr>
                <w:rFonts w:hint="eastAsia" w:ascii="Times New Roman" w:hAnsi="Times New Roman" w:eastAsia="宋体"/>
                <w:sz w:val="24"/>
              </w:rPr>
              <w:t>计</w:t>
            </w:r>
            <w:r>
              <w:rPr>
                <w:rFonts w:ascii="Times New Roman" w:hAnsi="Times New Roman" w:eastAsia="宋体"/>
                <w:sz w:val="24"/>
              </w:rPr>
              <w:t>。员工用水量按1</w:t>
            </w:r>
            <w:r>
              <w:rPr>
                <w:rFonts w:hint="eastAsia" w:ascii="Times New Roman" w:hAnsi="Times New Roman" w:eastAsia="宋体"/>
                <w:sz w:val="24"/>
              </w:rPr>
              <w:t>0</w:t>
            </w:r>
            <w:r>
              <w:rPr>
                <w:rFonts w:ascii="Times New Roman" w:hAnsi="Times New Roman" w:eastAsia="宋体"/>
                <w:sz w:val="24"/>
              </w:rPr>
              <w:t>0L/d•人计算，则生活用水总量为</w:t>
            </w:r>
            <w:r>
              <w:rPr>
                <w:rFonts w:hint="eastAsia" w:ascii="Times New Roman" w:hAnsi="Times New Roman" w:eastAsia="宋体"/>
                <w:sz w:val="24"/>
              </w:rPr>
              <w:t>1600</w:t>
            </w:r>
            <w:r>
              <w:rPr>
                <w:rFonts w:ascii="Times New Roman" w:hAnsi="Times New Roman" w:eastAsia="宋体"/>
                <w:sz w:val="24"/>
              </w:rPr>
              <w:t>m</w:t>
            </w:r>
            <w:r>
              <w:rPr>
                <w:rFonts w:ascii="Times New Roman" w:hAnsi="Times New Roman" w:eastAsia="宋体"/>
                <w:sz w:val="24"/>
                <w:vertAlign w:val="superscript"/>
              </w:rPr>
              <w:t>3</w:t>
            </w:r>
            <w:r>
              <w:rPr>
                <w:rFonts w:ascii="Times New Roman" w:hAnsi="Times New Roman" w:eastAsia="宋体"/>
                <w:sz w:val="24"/>
              </w:rPr>
              <w:t>/a，排污系数取0.8，则生活污水排放总量为</w:t>
            </w:r>
            <w:r>
              <w:rPr>
                <w:rFonts w:hint="eastAsia" w:ascii="Times New Roman" w:hAnsi="Times New Roman" w:eastAsia="宋体"/>
                <w:sz w:val="24"/>
              </w:rPr>
              <w:t>1280</w:t>
            </w:r>
            <w:r>
              <w:rPr>
                <w:rFonts w:ascii="Times New Roman" w:hAnsi="Times New Roman" w:eastAsia="宋体"/>
                <w:sz w:val="24"/>
              </w:rPr>
              <w:t>m</w:t>
            </w:r>
            <w:r>
              <w:rPr>
                <w:rFonts w:ascii="Times New Roman" w:hAnsi="Times New Roman" w:eastAsia="宋体"/>
                <w:sz w:val="24"/>
                <w:vertAlign w:val="superscript"/>
              </w:rPr>
              <w:t>3</w:t>
            </w:r>
            <w:r>
              <w:rPr>
                <w:rFonts w:ascii="Times New Roman" w:hAnsi="Times New Roman" w:eastAsia="宋体"/>
                <w:sz w:val="24"/>
              </w:rPr>
              <w:t>/a。主要污染物为COD、SS、氨氮、总磷，生活污水由</w:t>
            </w:r>
            <w:r>
              <w:rPr>
                <w:rFonts w:hint="eastAsia" w:ascii="Times New Roman" w:hAnsi="Times New Roman" w:eastAsia="宋体"/>
                <w:sz w:val="24"/>
              </w:rPr>
              <w:t>浒东</w:t>
            </w:r>
            <w:r>
              <w:rPr>
                <w:rFonts w:ascii="Times New Roman" w:hAnsi="Times New Roman" w:eastAsia="宋体"/>
                <w:sz w:val="24"/>
              </w:rPr>
              <w:t>污水处理厂处理达标后外排</w:t>
            </w:r>
            <w:r>
              <w:rPr>
                <w:rFonts w:hint="eastAsia" w:ascii="Times New Roman" w:hAnsi="Times New Roman" w:eastAsia="宋体"/>
                <w:sz w:val="24"/>
              </w:rPr>
              <w:t>京杭运河</w:t>
            </w:r>
            <w:r>
              <w:rPr>
                <w:rFonts w:ascii="Times New Roman" w:hAnsi="Times New Roman" w:eastAsia="宋体"/>
                <w:sz w:val="24"/>
              </w:rPr>
              <w:t>。</w:t>
            </w:r>
          </w:p>
          <w:p>
            <w:pPr>
              <w:jc w:val="center"/>
              <w:rPr>
                <w:rFonts w:ascii="Times New Roman" w:hAnsi="Times New Roman" w:eastAsia="宋体"/>
                <w:b/>
                <w:sz w:val="24"/>
              </w:rPr>
            </w:pPr>
            <w:r>
              <w:rPr>
                <w:rFonts w:ascii="Times New Roman" w:hAnsi="Times New Roman" w:eastAsia="宋体"/>
                <w:b/>
                <w:sz w:val="24"/>
              </w:rPr>
              <w:t>表5-</w:t>
            </w:r>
            <w:r>
              <w:rPr>
                <w:rFonts w:hint="eastAsia" w:ascii="Times New Roman" w:hAnsi="Times New Roman" w:eastAsia="宋体"/>
                <w:b/>
                <w:sz w:val="24"/>
              </w:rPr>
              <w:t>3</w:t>
            </w:r>
            <w:r>
              <w:rPr>
                <w:rFonts w:ascii="Times New Roman" w:hAnsi="Times New Roman" w:eastAsia="宋体"/>
                <w:b/>
                <w:sz w:val="24"/>
              </w:rPr>
              <w:t>项目污水产生以及排放一览表</w:t>
            </w:r>
          </w:p>
          <w:tbl>
            <w:tblPr>
              <w:tblStyle w:val="23"/>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21"/>
              <w:gridCol w:w="838"/>
              <w:gridCol w:w="748"/>
              <w:gridCol w:w="913"/>
              <w:gridCol w:w="695"/>
              <w:gridCol w:w="830"/>
              <w:gridCol w:w="919"/>
              <w:gridCol w:w="1030"/>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blHeader/>
                <w:jc w:val="center"/>
              </w:trPr>
              <w:tc>
                <w:tcPr>
                  <w:tcW w:w="859" w:type="dxa"/>
                  <w:vMerge w:val="restart"/>
                  <w:vAlign w:val="center"/>
                </w:tcPr>
                <w:p>
                  <w:pPr>
                    <w:rPr>
                      <w:rFonts w:ascii="Times New Roman" w:hAnsi="Times New Roman" w:eastAsia="宋体"/>
                      <w:b/>
                      <w:szCs w:val="21"/>
                    </w:rPr>
                  </w:pPr>
                  <w:r>
                    <w:rPr>
                      <w:rFonts w:ascii="Times New Roman" w:hAnsi="Times New Roman" w:eastAsia="宋体"/>
                      <w:b/>
                      <w:szCs w:val="21"/>
                    </w:rPr>
                    <w:t>污染源</w:t>
                  </w:r>
                </w:p>
              </w:tc>
              <w:tc>
                <w:tcPr>
                  <w:tcW w:w="821" w:type="dxa"/>
                  <w:vMerge w:val="restart"/>
                  <w:vAlign w:val="center"/>
                </w:tcPr>
                <w:p>
                  <w:pPr>
                    <w:ind w:left="-113" w:right="-113"/>
                    <w:jc w:val="center"/>
                    <w:rPr>
                      <w:rFonts w:ascii="Times New Roman" w:hAnsi="Times New Roman" w:eastAsia="宋体"/>
                      <w:b/>
                      <w:szCs w:val="21"/>
                    </w:rPr>
                  </w:pPr>
                  <w:r>
                    <w:rPr>
                      <w:rFonts w:ascii="Times New Roman" w:hAnsi="Times New Roman" w:eastAsia="宋体"/>
                      <w:b/>
                      <w:szCs w:val="21"/>
                    </w:rPr>
                    <w:t>废水量</w:t>
                  </w:r>
                </w:p>
                <w:p>
                  <w:pPr>
                    <w:ind w:left="-113" w:right="-113"/>
                    <w:jc w:val="center"/>
                    <w:rPr>
                      <w:rFonts w:ascii="Times New Roman" w:hAnsi="Times New Roman" w:eastAsia="宋体"/>
                      <w:b/>
                      <w:szCs w:val="21"/>
                    </w:rPr>
                  </w:pPr>
                  <w:r>
                    <w:rPr>
                      <w:rFonts w:ascii="Times New Roman" w:hAnsi="Times New Roman" w:eastAsia="宋体"/>
                      <w:b/>
                      <w:szCs w:val="21"/>
                    </w:rPr>
                    <w:t>（m</w:t>
                  </w:r>
                  <w:r>
                    <w:rPr>
                      <w:rFonts w:ascii="Times New Roman" w:hAnsi="Times New Roman" w:eastAsia="宋体"/>
                      <w:b/>
                      <w:szCs w:val="21"/>
                      <w:vertAlign w:val="superscript"/>
                    </w:rPr>
                    <w:t>3</w:t>
                  </w:r>
                  <w:r>
                    <w:rPr>
                      <w:rFonts w:ascii="Times New Roman" w:hAnsi="Times New Roman" w:eastAsia="宋体"/>
                      <w:b/>
                      <w:szCs w:val="21"/>
                    </w:rPr>
                    <w:t>/a）</w:t>
                  </w:r>
                </w:p>
              </w:tc>
              <w:tc>
                <w:tcPr>
                  <w:tcW w:w="838" w:type="dxa"/>
                  <w:vMerge w:val="restart"/>
                  <w:vAlign w:val="center"/>
                </w:tcPr>
                <w:p>
                  <w:pPr>
                    <w:ind w:left="-113" w:right="-113"/>
                    <w:jc w:val="center"/>
                    <w:rPr>
                      <w:rFonts w:ascii="Times New Roman" w:hAnsi="Times New Roman" w:eastAsia="宋体"/>
                      <w:b/>
                      <w:szCs w:val="21"/>
                    </w:rPr>
                  </w:pPr>
                  <w:r>
                    <w:rPr>
                      <w:rFonts w:ascii="Times New Roman" w:hAnsi="Times New Roman" w:eastAsia="宋体"/>
                      <w:b/>
                      <w:szCs w:val="21"/>
                    </w:rPr>
                    <w:t>污染物名称</w:t>
                  </w:r>
                </w:p>
              </w:tc>
              <w:tc>
                <w:tcPr>
                  <w:tcW w:w="1661" w:type="dxa"/>
                  <w:gridSpan w:val="2"/>
                  <w:vAlign w:val="center"/>
                </w:tcPr>
                <w:p>
                  <w:pPr>
                    <w:ind w:left="-113" w:right="-113"/>
                    <w:jc w:val="center"/>
                    <w:rPr>
                      <w:rFonts w:ascii="Times New Roman" w:hAnsi="Times New Roman" w:eastAsia="宋体"/>
                      <w:b/>
                      <w:szCs w:val="21"/>
                    </w:rPr>
                  </w:pPr>
                  <w:r>
                    <w:rPr>
                      <w:rFonts w:ascii="Times New Roman" w:hAnsi="Times New Roman" w:eastAsia="宋体"/>
                      <w:b/>
                      <w:szCs w:val="21"/>
                    </w:rPr>
                    <w:t>污染物产生量</w:t>
                  </w:r>
                </w:p>
              </w:tc>
              <w:tc>
                <w:tcPr>
                  <w:tcW w:w="695" w:type="dxa"/>
                  <w:vMerge w:val="restart"/>
                  <w:vAlign w:val="center"/>
                </w:tcPr>
                <w:p>
                  <w:pPr>
                    <w:ind w:left="-113" w:right="-113"/>
                    <w:jc w:val="center"/>
                    <w:rPr>
                      <w:rFonts w:ascii="Times New Roman" w:hAnsi="Times New Roman" w:eastAsia="宋体"/>
                      <w:b/>
                      <w:szCs w:val="21"/>
                    </w:rPr>
                  </w:pPr>
                  <w:r>
                    <w:rPr>
                      <w:rFonts w:ascii="Times New Roman" w:hAnsi="Times New Roman" w:eastAsia="宋体"/>
                      <w:b/>
                      <w:szCs w:val="21"/>
                    </w:rPr>
                    <w:t>治理</w:t>
                  </w:r>
                </w:p>
                <w:p>
                  <w:pPr>
                    <w:ind w:left="-113" w:right="-113"/>
                    <w:jc w:val="center"/>
                    <w:rPr>
                      <w:rFonts w:ascii="Times New Roman" w:hAnsi="Times New Roman" w:eastAsia="宋体"/>
                      <w:b/>
                      <w:szCs w:val="21"/>
                    </w:rPr>
                  </w:pPr>
                  <w:r>
                    <w:rPr>
                      <w:rFonts w:ascii="Times New Roman" w:hAnsi="Times New Roman" w:eastAsia="宋体"/>
                      <w:b/>
                      <w:szCs w:val="21"/>
                    </w:rPr>
                    <w:t>措施</w:t>
                  </w:r>
                </w:p>
              </w:tc>
              <w:tc>
                <w:tcPr>
                  <w:tcW w:w="1749" w:type="dxa"/>
                  <w:gridSpan w:val="2"/>
                  <w:vAlign w:val="center"/>
                </w:tcPr>
                <w:p>
                  <w:pPr>
                    <w:ind w:left="-113" w:right="-113"/>
                    <w:jc w:val="center"/>
                    <w:rPr>
                      <w:rFonts w:ascii="Times New Roman" w:hAnsi="Times New Roman" w:eastAsia="宋体"/>
                      <w:b/>
                      <w:szCs w:val="21"/>
                    </w:rPr>
                  </w:pPr>
                  <w:r>
                    <w:rPr>
                      <w:rFonts w:ascii="Times New Roman" w:hAnsi="Times New Roman" w:eastAsia="宋体"/>
                      <w:b/>
                      <w:szCs w:val="21"/>
                    </w:rPr>
                    <w:t>污染物排放量</w:t>
                  </w:r>
                </w:p>
              </w:tc>
              <w:tc>
                <w:tcPr>
                  <w:tcW w:w="1030" w:type="dxa"/>
                  <w:vMerge w:val="restart"/>
                  <w:vAlign w:val="center"/>
                </w:tcPr>
                <w:p>
                  <w:pPr>
                    <w:ind w:left="-113" w:right="-113"/>
                    <w:jc w:val="center"/>
                    <w:rPr>
                      <w:rFonts w:ascii="Times New Roman" w:hAnsi="Times New Roman" w:eastAsia="宋体"/>
                      <w:b/>
                      <w:szCs w:val="21"/>
                    </w:rPr>
                  </w:pPr>
                  <w:r>
                    <w:rPr>
                      <w:rFonts w:ascii="Times New Roman" w:hAnsi="Times New Roman" w:eastAsia="宋体"/>
                      <w:b/>
                      <w:szCs w:val="21"/>
                    </w:rPr>
                    <w:t>标准浓度</w:t>
                  </w:r>
                </w:p>
                <w:p>
                  <w:pPr>
                    <w:ind w:left="-113" w:right="-113"/>
                    <w:jc w:val="center"/>
                    <w:rPr>
                      <w:rFonts w:ascii="Times New Roman" w:hAnsi="Times New Roman" w:eastAsia="宋体"/>
                      <w:b/>
                      <w:szCs w:val="21"/>
                    </w:rPr>
                  </w:pPr>
                  <w:r>
                    <w:rPr>
                      <w:rFonts w:ascii="Times New Roman" w:hAnsi="Times New Roman" w:eastAsia="宋体"/>
                      <w:b/>
                      <w:szCs w:val="21"/>
                    </w:rPr>
                    <w:t>限值(mg/L)</w:t>
                  </w:r>
                </w:p>
              </w:tc>
              <w:tc>
                <w:tcPr>
                  <w:tcW w:w="653" w:type="dxa"/>
                  <w:vMerge w:val="restart"/>
                  <w:vAlign w:val="center"/>
                </w:tcPr>
                <w:p>
                  <w:pPr>
                    <w:ind w:left="-113" w:right="-113"/>
                    <w:jc w:val="center"/>
                    <w:rPr>
                      <w:rFonts w:ascii="Times New Roman" w:hAnsi="Times New Roman" w:eastAsia="宋体"/>
                      <w:b/>
                      <w:szCs w:val="21"/>
                    </w:rPr>
                  </w:pPr>
                  <w:r>
                    <w:rPr>
                      <w:rFonts w:ascii="Times New Roman" w:hAnsi="Times New Roman" w:eastAsia="宋体"/>
                      <w:b/>
                      <w:szCs w:val="21"/>
                    </w:rPr>
                    <w:t>排放式</w:t>
                  </w:r>
                </w:p>
                <w:p>
                  <w:pPr>
                    <w:ind w:left="-105" w:leftChars="-50" w:right="-105" w:rightChars="-50"/>
                    <w:jc w:val="center"/>
                    <w:rPr>
                      <w:rFonts w:ascii="Times New Roman" w:hAnsi="Times New Roman" w:eastAsia="宋体"/>
                      <w:b/>
                      <w:szCs w:val="21"/>
                    </w:rPr>
                  </w:pPr>
                  <w:r>
                    <w:rPr>
                      <w:rFonts w:ascii="Times New Roman" w:hAnsi="Times New Roman" w:eastAsia="宋体"/>
                      <w:b/>
                      <w:szCs w:val="21"/>
                    </w:rPr>
                    <w:t>与去向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tblHeader/>
                <w:jc w:val="center"/>
              </w:trPr>
              <w:tc>
                <w:tcPr>
                  <w:tcW w:w="859" w:type="dxa"/>
                  <w:vMerge w:val="continue"/>
                  <w:vAlign w:val="center"/>
                </w:tcPr>
                <w:p>
                  <w:pPr>
                    <w:ind w:left="-113" w:right="-113"/>
                    <w:jc w:val="center"/>
                    <w:rPr>
                      <w:rFonts w:ascii="Times New Roman" w:hAnsi="Times New Roman" w:eastAsia="宋体"/>
                      <w:b/>
                      <w:szCs w:val="21"/>
                    </w:rPr>
                  </w:pPr>
                </w:p>
              </w:tc>
              <w:tc>
                <w:tcPr>
                  <w:tcW w:w="821" w:type="dxa"/>
                  <w:vMerge w:val="continue"/>
                  <w:vAlign w:val="center"/>
                </w:tcPr>
                <w:p>
                  <w:pPr>
                    <w:ind w:left="-113" w:right="-113"/>
                    <w:jc w:val="center"/>
                    <w:rPr>
                      <w:rFonts w:ascii="Times New Roman" w:hAnsi="Times New Roman" w:eastAsia="宋体"/>
                      <w:b/>
                      <w:szCs w:val="21"/>
                    </w:rPr>
                  </w:pPr>
                </w:p>
              </w:tc>
              <w:tc>
                <w:tcPr>
                  <w:tcW w:w="838" w:type="dxa"/>
                  <w:vMerge w:val="continue"/>
                  <w:vAlign w:val="center"/>
                </w:tcPr>
                <w:p>
                  <w:pPr>
                    <w:ind w:left="-113" w:right="-113"/>
                    <w:jc w:val="center"/>
                    <w:rPr>
                      <w:rFonts w:ascii="Times New Roman" w:hAnsi="Times New Roman" w:eastAsia="宋体"/>
                      <w:b/>
                      <w:szCs w:val="21"/>
                    </w:rPr>
                  </w:pPr>
                </w:p>
              </w:tc>
              <w:tc>
                <w:tcPr>
                  <w:tcW w:w="748" w:type="dxa"/>
                  <w:vAlign w:val="center"/>
                </w:tcPr>
                <w:p>
                  <w:pPr>
                    <w:ind w:left="-113" w:right="-113"/>
                    <w:jc w:val="center"/>
                    <w:rPr>
                      <w:rFonts w:ascii="Times New Roman" w:hAnsi="Times New Roman" w:eastAsia="宋体"/>
                      <w:b/>
                      <w:szCs w:val="21"/>
                    </w:rPr>
                  </w:pPr>
                  <w:r>
                    <w:rPr>
                      <w:rFonts w:ascii="Times New Roman" w:hAnsi="Times New Roman" w:eastAsia="宋体"/>
                      <w:b/>
                      <w:szCs w:val="21"/>
                    </w:rPr>
                    <w:t>浓度</w:t>
                  </w:r>
                </w:p>
                <w:p>
                  <w:pPr>
                    <w:ind w:left="-113" w:right="-113"/>
                    <w:jc w:val="center"/>
                    <w:rPr>
                      <w:rFonts w:ascii="Times New Roman" w:hAnsi="Times New Roman" w:eastAsia="宋体"/>
                      <w:b/>
                      <w:szCs w:val="21"/>
                    </w:rPr>
                  </w:pPr>
                  <w:r>
                    <w:rPr>
                      <w:rFonts w:ascii="Times New Roman" w:hAnsi="Times New Roman" w:eastAsia="宋体"/>
                      <w:b/>
                      <w:szCs w:val="21"/>
                    </w:rPr>
                    <w:t>(mg/L</w:t>
                  </w:r>
                  <w:r>
                    <w:rPr>
                      <w:rFonts w:hint="eastAsia" w:ascii="Times New Roman" w:hAnsi="Times New Roman" w:eastAsia="宋体"/>
                      <w:b/>
                      <w:szCs w:val="21"/>
                      <w:lang w:val="en-GB"/>
                    </w:rPr>
                    <w:t>)</w:t>
                  </w:r>
                </w:p>
              </w:tc>
              <w:tc>
                <w:tcPr>
                  <w:tcW w:w="913" w:type="dxa"/>
                  <w:vAlign w:val="center"/>
                </w:tcPr>
                <w:p>
                  <w:pPr>
                    <w:ind w:left="-113" w:right="-113"/>
                    <w:jc w:val="center"/>
                    <w:rPr>
                      <w:rFonts w:ascii="Times New Roman" w:hAnsi="Times New Roman" w:eastAsia="宋体"/>
                      <w:b/>
                      <w:szCs w:val="21"/>
                    </w:rPr>
                  </w:pPr>
                  <w:r>
                    <w:rPr>
                      <w:rFonts w:ascii="Times New Roman" w:hAnsi="Times New Roman" w:eastAsia="宋体"/>
                      <w:b/>
                      <w:szCs w:val="21"/>
                    </w:rPr>
                    <w:t>产生量</w:t>
                  </w:r>
                </w:p>
                <w:p>
                  <w:pPr>
                    <w:ind w:left="-113" w:right="-113"/>
                    <w:jc w:val="center"/>
                    <w:rPr>
                      <w:rFonts w:ascii="Times New Roman" w:hAnsi="Times New Roman" w:eastAsia="宋体"/>
                      <w:b/>
                      <w:szCs w:val="21"/>
                    </w:rPr>
                  </w:pPr>
                  <w:r>
                    <w:rPr>
                      <w:rFonts w:ascii="Times New Roman" w:hAnsi="Times New Roman" w:eastAsia="宋体"/>
                      <w:b/>
                      <w:szCs w:val="21"/>
                    </w:rPr>
                    <w:t>(t/a)</w:t>
                  </w:r>
                </w:p>
              </w:tc>
              <w:tc>
                <w:tcPr>
                  <w:tcW w:w="695" w:type="dxa"/>
                  <w:vMerge w:val="continue"/>
                  <w:vAlign w:val="center"/>
                </w:tcPr>
                <w:p>
                  <w:pPr>
                    <w:ind w:left="-113" w:right="-113"/>
                    <w:jc w:val="center"/>
                    <w:rPr>
                      <w:rFonts w:ascii="Times New Roman" w:hAnsi="Times New Roman" w:eastAsia="宋体"/>
                      <w:b/>
                      <w:szCs w:val="21"/>
                    </w:rPr>
                  </w:pPr>
                </w:p>
              </w:tc>
              <w:tc>
                <w:tcPr>
                  <w:tcW w:w="830" w:type="dxa"/>
                  <w:vAlign w:val="center"/>
                </w:tcPr>
                <w:p>
                  <w:pPr>
                    <w:ind w:left="-113" w:right="-113"/>
                    <w:jc w:val="center"/>
                    <w:rPr>
                      <w:rFonts w:ascii="Times New Roman" w:hAnsi="Times New Roman" w:eastAsia="宋体"/>
                      <w:b/>
                      <w:szCs w:val="21"/>
                    </w:rPr>
                  </w:pPr>
                  <w:r>
                    <w:rPr>
                      <w:rFonts w:ascii="Times New Roman" w:hAnsi="Times New Roman" w:eastAsia="宋体"/>
                      <w:b/>
                      <w:szCs w:val="21"/>
                    </w:rPr>
                    <w:t>浓度</w:t>
                  </w:r>
                </w:p>
                <w:p>
                  <w:pPr>
                    <w:ind w:left="-113" w:right="-113"/>
                    <w:jc w:val="center"/>
                    <w:rPr>
                      <w:rFonts w:ascii="Times New Roman" w:hAnsi="Times New Roman" w:eastAsia="宋体"/>
                      <w:b/>
                      <w:szCs w:val="21"/>
                    </w:rPr>
                  </w:pPr>
                  <w:r>
                    <w:rPr>
                      <w:rFonts w:ascii="Times New Roman" w:hAnsi="Times New Roman" w:eastAsia="宋体"/>
                      <w:b/>
                      <w:szCs w:val="21"/>
                    </w:rPr>
                    <w:t>(mg/L)</w:t>
                  </w:r>
                </w:p>
              </w:tc>
              <w:tc>
                <w:tcPr>
                  <w:tcW w:w="919" w:type="dxa"/>
                  <w:vAlign w:val="center"/>
                </w:tcPr>
                <w:p>
                  <w:pPr>
                    <w:ind w:left="-113" w:right="-113"/>
                    <w:jc w:val="center"/>
                    <w:rPr>
                      <w:rFonts w:ascii="Times New Roman" w:hAnsi="Times New Roman" w:eastAsia="宋体"/>
                      <w:b/>
                      <w:szCs w:val="21"/>
                    </w:rPr>
                  </w:pPr>
                  <w:r>
                    <w:rPr>
                      <w:rFonts w:ascii="Times New Roman" w:hAnsi="Times New Roman" w:eastAsia="宋体"/>
                      <w:b/>
                      <w:szCs w:val="21"/>
                    </w:rPr>
                    <w:t>排放量</w:t>
                  </w:r>
                </w:p>
                <w:p>
                  <w:pPr>
                    <w:ind w:left="-113" w:right="-113"/>
                    <w:jc w:val="center"/>
                    <w:rPr>
                      <w:rFonts w:ascii="Times New Roman" w:hAnsi="Times New Roman" w:eastAsia="宋体"/>
                      <w:b/>
                      <w:szCs w:val="21"/>
                    </w:rPr>
                  </w:pPr>
                  <w:r>
                    <w:rPr>
                      <w:rFonts w:ascii="Times New Roman" w:hAnsi="Times New Roman" w:eastAsia="宋体"/>
                      <w:b/>
                      <w:szCs w:val="21"/>
                    </w:rPr>
                    <w:t>(t/a)</w:t>
                  </w:r>
                </w:p>
              </w:tc>
              <w:tc>
                <w:tcPr>
                  <w:tcW w:w="1030" w:type="dxa"/>
                  <w:vMerge w:val="continue"/>
                  <w:vAlign w:val="center"/>
                </w:tcPr>
                <w:p>
                  <w:pPr>
                    <w:ind w:left="-113" w:right="-113"/>
                    <w:jc w:val="center"/>
                    <w:rPr>
                      <w:rFonts w:ascii="Times New Roman" w:hAnsi="Times New Roman" w:eastAsia="宋体"/>
                      <w:b/>
                      <w:szCs w:val="21"/>
                    </w:rPr>
                  </w:pPr>
                </w:p>
              </w:tc>
              <w:tc>
                <w:tcPr>
                  <w:tcW w:w="653" w:type="dxa"/>
                  <w:vMerge w:val="continue"/>
                  <w:vAlign w:val="center"/>
                </w:tcPr>
                <w:p>
                  <w:pPr>
                    <w:ind w:left="-113" w:right="-113"/>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859" w:type="dxa"/>
                  <w:vMerge w:val="restart"/>
                  <w:vAlign w:val="center"/>
                </w:tcPr>
                <w:p>
                  <w:pPr>
                    <w:ind w:left="-113" w:right="-113"/>
                    <w:jc w:val="center"/>
                    <w:rPr>
                      <w:rFonts w:ascii="Times New Roman" w:hAnsi="Times New Roman" w:eastAsia="宋体"/>
                      <w:szCs w:val="21"/>
                    </w:rPr>
                  </w:pPr>
                  <w:r>
                    <w:rPr>
                      <w:rFonts w:ascii="Times New Roman" w:hAnsi="Times New Roman" w:eastAsia="宋体"/>
                      <w:szCs w:val="21"/>
                    </w:rPr>
                    <w:t>生活污水</w:t>
                  </w:r>
                </w:p>
              </w:tc>
              <w:tc>
                <w:tcPr>
                  <w:tcW w:w="821" w:type="dxa"/>
                  <w:vMerge w:val="restart"/>
                  <w:vAlign w:val="center"/>
                </w:tcPr>
                <w:p>
                  <w:pPr>
                    <w:ind w:left="-113" w:right="-113"/>
                    <w:jc w:val="center"/>
                    <w:rPr>
                      <w:rFonts w:ascii="Times New Roman" w:hAnsi="Times New Roman" w:eastAsia="宋体"/>
                      <w:szCs w:val="21"/>
                    </w:rPr>
                  </w:pPr>
                  <w:r>
                    <w:rPr>
                      <w:rFonts w:hint="eastAsia" w:ascii="Times New Roman" w:hAnsi="Times New Roman" w:eastAsia="宋体"/>
                      <w:szCs w:val="21"/>
                    </w:rPr>
                    <w:t>1280</w:t>
                  </w:r>
                </w:p>
              </w:tc>
              <w:tc>
                <w:tcPr>
                  <w:tcW w:w="838" w:type="dxa"/>
                  <w:vAlign w:val="center"/>
                </w:tcPr>
                <w:p>
                  <w:pPr>
                    <w:ind w:left="-113" w:right="-113"/>
                    <w:jc w:val="center"/>
                    <w:rPr>
                      <w:rFonts w:ascii="Times New Roman" w:hAnsi="Times New Roman" w:eastAsia="宋体"/>
                      <w:szCs w:val="21"/>
                    </w:rPr>
                  </w:pPr>
                  <w:r>
                    <w:rPr>
                      <w:rFonts w:ascii="Times New Roman" w:hAnsi="Times New Roman" w:eastAsia="宋体"/>
                      <w:szCs w:val="21"/>
                    </w:rPr>
                    <w:t>COD</w:t>
                  </w:r>
                </w:p>
              </w:tc>
              <w:tc>
                <w:tcPr>
                  <w:tcW w:w="748" w:type="dxa"/>
                  <w:vAlign w:val="center"/>
                </w:tcPr>
                <w:p>
                  <w:pPr>
                    <w:jc w:val="center"/>
                    <w:rPr>
                      <w:rFonts w:ascii="Times New Roman" w:hAnsi="Times New Roman" w:eastAsia="宋体"/>
                      <w:szCs w:val="21"/>
                    </w:rPr>
                  </w:pPr>
                  <w:r>
                    <w:rPr>
                      <w:rFonts w:ascii="Times New Roman" w:hAnsi="Times New Roman" w:eastAsia="宋体"/>
                      <w:szCs w:val="21"/>
                    </w:rPr>
                    <w:t>400</w:t>
                  </w:r>
                </w:p>
              </w:tc>
              <w:tc>
                <w:tcPr>
                  <w:tcW w:w="913" w:type="dxa"/>
                  <w:vAlign w:val="center"/>
                </w:tcPr>
                <w:p>
                  <w:pPr>
                    <w:jc w:val="center"/>
                    <w:rPr>
                      <w:rFonts w:ascii="Times New Roman" w:hAnsi="Times New Roman" w:eastAsia="宋体"/>
                      <w:szCs w:val="21"/>
                    </w:rPr>
                  </w:pPr>
                  <w:r>
                    <w:rPr>
                      <w:rFonts w:hint="eastAsia" w:ascii="Times New Roman" w:hAnsi="Times New Roman" w:eastAsia="宋体"/>
                      <w:szCs w:val="21"/>
                    </w:rPr>
                    <w:t>0.51</w:t>
                  </w:r>
                </w:p>
              </w:tc>
              <w:tc>
                <w:tcPr>
                  <w:tcW w:w="695" w:type="dxa"/>
                  <w:vMerge w:val="restart"/>
                  <w:vAlign w:val="center"/>
                </w:tcPr>
                <w:p>
                  <w:pPr>
                    <w:ind w:left="-113" w:right="-113"/>
                    <w:jc w:val="center"/>
                    <w:rPr>
                      <w:rFonts w:ascii="Times New Roman" w:hAnsi="Times New Roman" w:eastAsia="宋体"/>
                      <w:szCs w:val="21"/>
                    </w:rPr>
                  </w:pPr>
                  <w:r>
                    <w:rPr>
                      <w:rFonts w:hint="eastAsia" w:ascii="Times New Roman" w:hAnsi="Times New Roman" w:eastAsia="宋体"/>
                      <w:szCs w:val="21"/>
                    </w:rPr>
                    <w:t>/</w:t>
                  </w:r>
                </w:p>
              </w:tc>
              <w:tc>
                <w:tcPr>
                  <w:tcW w:w="830" w:type="dxa"/>
                  <w:vAlign w:val="center"/>
                </w:tcPr>
                <w:p>
                  <w:pPr>
                    <w:jc w:val="center"/>
                    <w:rPr>
                      <w:rFonts w:ascii="Times New Roman" w:hAnsi="Times New Roman" w:eastAsia="宋体"/>
                      <w:szCs w:val="21"/>
                    </w:rPr>
                  </w:pPr>
                  <w:r>
                    <w:rPr>
                      <w:rFonts w:ascii="Times New Roman" w:hAnsi="Times New Roman" w:eastAsia="宋体"/>
                      <w:szCs w:val="21"/>
                    </w:rPr>
                    <w:t>400</w:t>
                  </w:r>
                </w:p>
              </w:tc>
              <w:tc>
                <w:tcPr>
                  <w:tcW w:w="919" w:type="dxa"/>
                  <w:vAlign w:val="center"/>
                </w:tcPr>
                <w:p>
                  <w:pPr>
                    <w:jc w:val="center"/>
                    <w:rPr>
                      <w:rFonts w:ascii="Times New Roman" w:hAnsi="Times New Roman" w:eastAsia="宋体"/>
                      <w:szCs w:val="21"/>
                    </w:rPr>
                  </w:pPr>
                  <w:r>
                    <w:rPr>
                      <w:rFonts w:hint="eastAsia" w:ascii="Times New Roman" w:hAnsi="Times New Roman" w:eastAsia="宋体"/>
                      <w:szCs w:val="21"/>
                    </w:rPr>
                    <w:t>0.51</w:t>
                  </w:r>
                </w:p>
              </w:tc>
              <w:tc>
                <w:tcPr>
                  <w:tcW w:w="1030" w:type="dxa"/>
                  <w:vAlign w:val="center"/>
                </w:tcPr>
                <w:p>
                  <w:pPr>
                    <w:jc w:val="center"/>
                    <w:rPr>
                      <w:rFonts w:ascii="Times New Roman" w:hAnsi="Times New Roman" w:eastAsia="宋体"/>
                      <w:szCs w:val="21"/>
                    </w:rPr>
                  </w:pPr>
                  <w:r>
                    <w:rPr>
                      <w:rFonts w:ascii="Times New Roman" w:hAnsi="Times New Roman" w:eastAsia="宋体"/>
                      <w:szCs w:val="21"/>
                    </w:rPr>
                    <w:t>500</w:t>
                  </w:r>
                </w:p>
              </w:tc>
              <w:tc>
                <w:tcPr>
                  <w:tcW w:w="653" w:type="dxa"/>
                  <w:vMerge w:val="restart"/>
                  <w:vAlign w:val="center"/>
                </w:tcPr>
                <w:p>
                  <w:pPr>
                    <w:ind w:left="-113" w:right="-113"/>
                    <w:jc w:val="center"/>
                    <w:rPr>
                      <w:rFonts w:ascii="Times New Roman" w:hAnsi="Times New Roman" w:eastAsia="宋体"/>
                      <w:szCs w:val="21"/>
                    </w:rPr>
                  </w:pPr>
                  <w:r>
                    <w:rPr>
                      <w:rFonts w:hint="eastAsia" w:ascii="Times New Roman" w:hAnsi="Times New Roman" w:eastAsia="宋体"/>
                      <w:szCs w:val="21"/>
                    </w:rPr>
                    <w:t>浒东污水处理厂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859" w:type="dxa"/>
                  <w:vMerge w:val="continue"/>
                  <w:vAlign w:val="center"/>
                </w:tcPr>
                <w:p>
                  <w:pPr>
                    <w:ind w:left="-113" w:right="-113"/>
                    <w:jc w:val="center"/>
                    <w:rPr>
                      <w:rFonts w:ascii="Times New Roman" w:hAnsi="Times New Roman" w:eastAsia="宋体"/>
                      <w:szCs w:val="21"/>
                    </w:rPr>
                  </w:pPr>
                </w:p>
              </w:tc>
              <w:tc>
                <w:tcPr>
                  <w:tcW w:w="821" w:type="dxa"/>
                  <w:vMerge w:val="continue"/>
                  <w:vAlign w:val="center"/>
                </w:tcPr>
                <w:p>
                  <w:pPr>
                    <w:ind w:left="-113" w:right="-113"/>
                    <w:jc w:val="center"/>
                    <w:rPr>
                      <w:rFonts w:ascii="Times New Roman" w:hAnsi="Times New Roman" w:eastAsia="宋体"/>
                      <w:szCs w:val="21"/>
                    </w:rPr>
                  </w:pPr>
                </w:p>
              </w:tc>
              <w:tc>
                <w:tcPr>
                  <w:tcW w:w="838" w:type="dxa"/>
                  <w:vAlign w:val="center"/>
                </w:tcPr>
                <w:p>
                  <w:pPr>
                    <w:ind w:left="-113" w:right="-113"/>
                    <w:jc w:val="center"/>
                    <w:rPr>
                      <w:rFonts w:ascii="Times New Roman" w:hAnsi="Times New Roman" w:eastAsia="宋体"/>
                      <w:szCs w:val="21"/>
                    </w:rPr>
                  </w:pPr>
                  <w:r>
                    <w:rPr>
                      <w:rFonts w:ascii="Times New Roman" w:hAnsi="Times New Roman" w:eastAsia="宋体"/>
                      <w:szCs w:val="21"/>
                    </w:rPr>
                    <w:t>SS</w:t>
                  </w:r>
                </w:p>
              </w:tc>
              <w:tc>
                <w:tcPr>
                  <w:tcW w:w="748" w:type="dxa"/>
                  <w:vAlign w:val="center"/>
                </w:tcPr>
                <w:p>
                  <w:pPr>
                    <w:jc w:val="center"/>
                    <w:rPr>
                      <w:rFonts w:ascii="Times New Roman" w:hAnsi="Times New Roman" w:eastAsia="宋体"/>
                      <w:szCs w:val="21"/>
                    </w:rPr>
                  </w:pPr>
                  <w:r>
                    <w:rPr>
                      <w:rFonts w:ascii="Times New Roman" w:hAnsi="Times New Roman" w:eastAsia="宋体"/>
                      <w:szCs w:val="21"/>
                    </w:rPr>
                    <w:t>300</w:t>
                  </w:r>
                </w:p>
              </w:tc>
              <w:tc>
                <w:tcPr>
                  <w:tcW w:w="913" w:type="dxa"/>
                  <w:vAlign w:val="center"/>
                </w:tcPr>
                <w:p>
                  <w:pPr>
                    <w:jc w:val="center"/>
                    <w:rPr>
                      <w:rFonts w:ascii="Times New Roman" w:hAnsi="Times New Roman" w:eastAsia="宋体"/>
                      <w:szCs w:val="21"/>
                    </w:rPr>
                  </w:pPr>
                  <w:r>
                    <w:rPr>
                      <w:rFonts w:hint="eastAsia" w:ascii="Times New Roman" w:hAnsi="Times New Roman" w:eastAsia="宋体"/>
                      <w:szCs w:val="21"/>
                    </w:rPr>
                    <w:t>0.38</w:t>
                  </w:r>
                </w:p>
              </w:tc>
              <w:tc>
                <w:tcPr>
                  <w:tcW w:w="695" w:type="dxa"/>
                  <w:vMerge w:val="continue"/>
                  <w:vAlign w:val="center"/>
                </w:tcPr>
                <w:p>
                  <w:pPr>
                    <w:ind w:left="-113" w:right="-113"/>
                    <w:jc w:val="center"/>
                    <w:rPr>
                      <w:rFonts w:ascii="Times New Roman" w:hAnsi="Times New Roman" w:eastAsia="宋体"/>
                      <w:spacing w:val="-20"/>
                      <w:szCs w:val="21"/>
                    </w:rPr>
                  </w:pPr>
                </w:p>
              </w:tc>
              <w:tc>
                <w:tcPr>
                  <w:tcW w:w="830" w:type="dxa"/>
                  <w:vAlign w:val="center"/>
                </w:tcPr>
                <w:p>
                  <w:pPr>
                    <w:jc w:val="center"/>
                    <w:rPr>
                      <w:rFonts w:ascii="Times New Roman" w:hAnsi="Times New Roman" w:eastAsia="宋体"/>
                      <w:szCs w:val="21"/>
                    </w:rPr>
                  </w:pPr>
                  <w:r>
                    <w:rPr>
                      <w:rFonts w:ascii="Times New Roman" w:hAnsi="Times New Roman" w:eastAsia="宋体"/>
                      <w:szCs w:val="21"/>
                    </w:rPr>
                    <w:t>300</w:t>
                  </w:r>
                </w:p>
              </w:tc>
              <w:tc>
                <w:tcPr>
                  <w:tcW w:w="919" w:type="dxa"/>
                  <w:vAlign w:val="center"/>
                </w:tcPr>
                <w:p>
                  <w:pPr>
                    <w:jc w:val="center"/>
                    <w:rPr>
                      <w:rFonts w:ascii="Times New Roman" w:hAnsi="Times New Roman" w:eastAsia="宋体"/>
                      <w:szCs w:val="21"/>
                    </w:rPr>
                  </w:pPr>
                  <w:r>
                    <w:rPr>
                      <w:rFonts w:hint="eastAsia" w:ascii="Times New Roman" w:hAnsi="Times New Roman" w:eastAsia="宋体"/>
                      <w:szCs w:val="21"/>
                    </w:rPr>
                    <w:t>0.38</w:t>
                  </w:r>
                </w:p>
              </w:tc>
              <w:tc>
                <w:tcPr>
                  <w:tcW w:w="1030" w:type="dxa"/>
                  <w:vAlign w:val="center"/>
                </w:tcPr>
                <w:p>
                  <w:pPr>
                    <w:jc w:val="center"/>
                    <w:rPr>
                      <w:rFonts w:ascii="Times New Roman" w:hAnsi="Times New Roman" w:eastAsia="宋体"/>
                      <w:szCs w:val="21"/>
                    </w:rPr>
                  </w:pPr>
                  <w:r>
                    <w:rPr>
                      <w:rFonts w:ascii="Times New Roman" w:hAnsi="Times New Roman" w:eastAsia="宋体"/>
                      <w:szCs w:val="21"/>
                    </w:rPr>
                    <w:t>400</w:t>
                  </w:r>
                </w:p>
              </w:tc>
              <w:tc>
                <w:tcPr>
                  <w:tcW w:w="653" w:type="dxa"/>
                  <w:vMerge w:val="continue"/>
                  <w:vAlign w:val="center"/>
                </w:tcPr>
                <w:p>
                  <w:pPr>
                    <w:ind w:left="-113" w:right="-113"/>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859" w:type="dxa"/>
                  <w:vMerge w:val="continue"/>
                  <w:vAlign w:val="center"/>
                </w:tcPr>
                <w:p>
                  <w:pPr>
                    <w:ind w:left="-113" w:right="-113"/>
                    <w:jc w:val="center"/>
                    <w:rPr>
                      <w:rFonts w:ascii="Times New Roman" w:hAnsi="Times New Roman" w:eastAsia="宋体"/>
                      <w:szCs w:val="21"/>
                    </w:rPr>
                  </w:pPr>
                </w:p>
              </w:tc>
              <w:tc>
                <w:tcPr>
                  <w:tcW w:w="821" w:type="dxa"/>
                  <w:vMerge w:val="continue"/>
                  <w:vAlign w:val="center"/>
                </w:tcPr>
                <w:p>
                  <w:pPr>
                    <w:ind w:left="-113" w:right="-113"/>
                    <w:jc w:val="center"/>
                    <w:rPr>
                      <w:rFonts w:ascii="Times New Roman" w:hAnsi="Times New Roman" w:eastAsia="宋体"/>
                      <w:szCs w:val="21"/>
                    </w:rPr>
                  </w:pPr>
                </w:p>
              </w:tc>
              <w:tc>
                <w:tcPr>
                  <w:tcW w:w="838" w:type="dxa"/>
                  <w:vAlign w:val="center"/>
                </w:tcPr>
                <w:p>
                  <w:pPr>
                    <w:jc w:val="center"/>
                    <w:rPr>
                      <w:rFonts w:ascii="Times New Roman" w:hAnsi="Times New Roman" w:eastAsia="宋体"/>
                      <w:szCs w:val="21"/>
                    </w:rPr>
                  </w:pPr>
                  <w:r>
                    <w:rPr>
                      <w:rFonts w:ascii="Times New Roman" w:hAnsi="Times New Roman" w:eastAsia="宋体"/>
                      <w:szCs w:val="21"/>
                    </w:rPr>
                    <w:t>NH</w:t>
                  </w:r>
                  <w:r>
                    <w:rPr>
                      <w:rFonts w:ascii="Times New Roman" w:hAnsi="Times New Roman" w:eastAsia="宋体"/>
                      <w:szCs w:val="21"/>
                      <w:vertAlign w:val="subscript"/>
                    </w:rPr>
                    <w:t>3</w:t>
                  </w:r>
                  <w:r>
                    <w:rPr>
                      <w:rFonts w:ascii="Times New Roman" w:hAnsi="Times New Roman" w:eastAsia="宋体"/>
                      <w:szCs w:val="21"/>
                    </w:rPr>
                    <w:t>-N</w:t>
                  </w:r>
                </w:p>
              </w:tc>
              <w:tc>
                <w:tcPr>
                  <w:tcW w:w="748" w:type="dxa"/>
                  <w:vAlign w:val="center"/>
                </w:tcPr>
                <w:p>
                  <w:pPr>
                    <w:jc w:val="center"/>
                    <w:rPr>
                      <w:rFonts w:ascii="Times New Roman" w:hAnsi="Times New Roman" w:eastAsia="宋体"/>
                      <w:szCs w:val="21"/>
                    </w:rPr>
                  </w:pPr>
                  <w:r>
                    <w:rPr>
                      <w:rFonts w:ascii="Times New Roman" w:hAnsi="Times New Roman" w:eastAsia="宋体"/>
                      <w:szCs w:val="21"/>
                    </w:rPr>
                    <w:t>30</w:t>
                  </w:r>
                </w:p>
              </w:tc>
              <w:tc>
                <w:tcPr>
                  <w:tcW w:w="913" w:type="dxa"/>
                  <w:vAlign w:val="center"/>
                </w:tcPr>
                <w:p>
                  <w:pPr>
                    <w:jc w:val="center"/>
                    <w:rPr>
                      <w:rFonts w:ascii="Times New Roman" w:hAnsi="Times New Roman" w:eastAsia="宋体"/>
                      <w:szCs w:val="21"/>
                    </w:rPr>
                  </w:pPr>
                  <w:r>
                    <w:rPr>
                      <w:rFonts w:hint="eastAsia" w:ascii="Times New Roman" w:hAnsi="Times New Roman" w:eastAsia="宋体"/>
                      <w:szCs w:val="21"/>
                    </w:rPr>
                    <w:t>0.038</w:t>
                  </w:r>
                </w:p>
              </w:tc>
              <w:tc>
                <w:tcPr>
                  <w:tcW w:w="695" w:type="dxa"/>
                  <w:vMerge w:val="continue"/>
                  <w:vAlign w:val="center"/>
                </w:tcPr>
                <w:p>
                  <w:pPr>
                    <w:ind w:left="-113" w:right="-113"/>
                    <w:jc w:val="center"/>
                    <w:rPr>
                      <w:rFonts w:ascii="Times New Roman" w:hAnsi="Times New Roman" w:eastAsia="宋体"/>
                      <w:spacing w:val="-20"/>
                      <w:szCs w:val="21"/>
                    </w:rPr>
                  </w:pPr>
                </w:p>
              </w:tc>
              <w:tc>
                <w:tcPr>
                  <w:tcW w:w="830" w:type="dxa"/>
                  <w:vAlign w:val="center"/>
                </w:tcPr>
                <w:p>
                  <w:pPr>
                    <w:jc w:val="center"/>
                    <w:rPr>
                      <w:rFonts w:ascii="Times New Roman" w:hAnsi="Times New Roman" w:eastAsia="宋体"/>
                      <w:szCs w:val="21"/>
                    </w:rPr>
                  </w:pPr>
                  <w:r>
                    <w:rPr>
                      <w:rFonts w:hint="eastAsia" w:ascii="Times New Roman" w:hAnsi="Times New Roman" w:eastAsia="宋体"/>
                      <w:szCs w:val="21"/>
                    </w:rPr>
                    <w:t>3</w:t>
                  </w:r>
                  <w:r>
                    <w:rPr>
                      <w:rFonts w:ascii="Times New Roman" w:hAnsi="Times New Roman" w:eastAsia="宋体"/>
                      <w:szCs w:val="21"/>
                    </w:rPr>
                    <w:t>0</w:t>
                  </w:r>
                </w:p>
              </w:tc>
              <w:tc>
                <w:tcPr>
                  <w:tcW w:w="919" w:type="dxa"/>
                  <w:vAlign w:val="center"/>
                </w:tcPr>
                <w:p>
                  <w:pPr>
                    <w:jc w:val="center"/>
                    <w:rPr>
                      <w:rFonts w:ascii="Times New Roman" w:hAnsi="Times New Roman" w:eastAsia="宋体"/>
                      <w:szCs w:val="21"/>
                    </w:rPr>
                  </w:pPr>
                  <w:r>
                    <w:rPr>
                      <w:rFonts w:hint="eastAsia" w:ascii="Times New Roman" w:hAnsi="Times New Roman" w:eastAsia="宋体"/>
                      <w:szCs w:val="21"/>
                    </w:rPr>
                    <w:t>0.038</w:t>
                  </w:r>
                </w:p>
              </w:tc>
              <w:tc>
                <w:tcPr>
                  <w:tcW w:w="1030" w:type="dxa"/>
                  <w:vAlign w:val="center"/>
                </w:tcPr>
                <w:p>
                  <w:pPr>
                    <w:jc w:val="center"/>
                    <w:rPr>
                      <w:rFonts w:ascii="Times New Roman" w:hAnsi="Times New Roman" w:eastAsia="宋体"/>
                      <w:szCs w:val="21"/>
                    </w:rPr>
                  </w:pPr>
                  <w:r>
                    <w:rPr>
                      <w:rFonts w:ascii="Times New Roman" w:hAnsi="Times New Roman" w:eastAsia="宋体"/>
                      <w:szCs w:val="21"/>
                    </w:rPr>
                    <w:t>45</w:t>
                  </w:r>
                </w:p>
              </w:tc>
              <w:tc>
                <w:tcPr>
                  <w:tcW w:w="653" w:type="dxa"/>
                  <w:vMerge w:val="continue"/>
                  <w:vAlign w:val="center"/>
                </w:tcPr>
                <w:p>
                  <w:pPr>
                    <w:ind w:left="-113" w:right="-113"/>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859" w:type="dxa"/>
                  <w:vMerge w:val="continue"/>
                  <w:vAlign w:val="center"/>
                </w:tcPr>
                <w:p>
                  <w:pPr>
                    <w:ind w:left="-113" w:right="-113"/>
                    <w:jc w:val="center"/>
                    <w:rPr>
                      <w:rFonts w:ascii="Times New Roman" w:hAnsi="Times New Roman" w:eastAsia="宋体"/>
                      <w:szCs w:val="21"/>
                    </w:rPr>
                  </w:pPr>
                </w:p>
              </w:tc>
              <w:tc>
                <w:tcPr>
                  <w:tcW w:w="821" w:type="dxa"/>
                  <w:vMerge w:val="continue"/>
                  <w:vAlign w:val="center"/>
                </w:tcPr>
                <w:p>
                  <w:pPr>
                    <w:ind w:left="-113" w:right="-113"/>
                    <w:jc w:val="center"/>
                    <w:rPr>
                      <w:rFonts w:ascii="Times New Roman" w:hAnsi="Times New Roman" w:eastAsia="宋体"/>
                      <w:szCs w:val="21"/>
                    </w:rPr>
                  </w:pPr>
                </w:p>
              </w:tc>
              <w:tc>
                <w:tcPr>
                  <w:tcW w:w="838" w:type="dxa"/>
                  <w:vAlign w:val="center"/>
                </w:tcPr>
                <w:p>
                  <w:pPr>
                    <w:jc w:val="center"/>
                    <w:rPr>
                      <w:rFonts w:ascii="Times New Roman" w:hAnsi="Times New Roman" w:eastAsia="宋体"/>
                      <w:szCs w:val="21"/>
                    </w:rPr>
                  </w:pPr>
                  <w:r>
                    <w:rPr>
                      <w:rFonts w:ascii="Times New Roman" w:hAnsi="Times New Roman" w:eastAsia="宋体"/>
                      <w:szCs w:val="21"/>
                    </w:rPr>
                    <w:t>TP</w:t>
                  </w:r>
                </w:p>
              </w:tc>
              <w:tc>
                <w:tcPr>
                  <w:tcW w:w="748"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913" w:type="dxa"/>
                  <w:vAlign w:val="center"/>
                </w:tcPr>
                <w:p>
                  <w:pPr>
                    <w:jc w:val="center"/>
                    <w:rPr>
                      <w:rFonts w:ascii="Times New Roman" w:hAnsi="Times New Roman" w:eastAsia="宋体"/>
                      <w:szCs w:val="21"/>
                    </w:rPr>
                  </w:pPr>
                  <w:r>
                    <w:rPr>
                      <w:rFonts w:hint="eastAsia" w:ascii="Times New Roman" w:hAnsi="Times New Roman" w:eastAsia="宋体"/>
                      <w:szCs w:val="21"/>
                    </w:rPr>
                    <w:t>0.0051</w:t>
                  </w:r>
                </w:p>
              </w:tc>
              <w:tc>
                <w:tcPr>
                  <w:tcW w:w="695" w:type="dxa"/>
                  <w:vMerge w:val="continue"/>
                  <w:vAlign w:val="center"/>
                </w:tcPr>
                <w:p>
                  <w:pPr>
                    <w:ind w:left="-113" w:right="-113"/>
                    <w:jc w:val="center"/>
                    <w:rPr>
                      <w:rFonts w:ascii="Times New Roman" w:hAnsi="Times New Roman" w:eastAsia="宋体"/>
                      <w:spacing w:val="-20"/>
                      <w:szCs w:val="21"/>
                    </w:rPr>
                  </w:pPr>
                </w:p>
              </w:tc>
              <w:tc>
                <w:tcPr>
                  <w:tcW w:w="830"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919" w:type="dxa"/>
                  <w:vAlign w:val="center"/>
                </w:tcPr>
                <w:p>
                  <w:pPr>
                    <w:jc w:val="center"/>
                    <w:rPr>
                      <w:rFonts w:ascii="Times New Roman" w:hAnsi="Times New Roman" w:eastAsia="宋体"/>
                      <w:szCs w:val="21"/>
                    </w:rPr>
                  </w:pPr>
                  <w:r>
                    <w:rPr>
                      <w:rFonts w:hint="eastAsia" w:ascii="Times New Roman" w:hAnsi="Times New Roman" w:eastAsia="宋体"/>
                      <w:szCs w:val="21"/>
                    </w:rPr>
                    <w:t>0.0051</w:t>
                  </w:r>
                </w:p>
              </w:tc>
              <w:tc>
                <w:tcPr>
                  <w:tcW w:w="1030" w:type="dxa"/>
                  <w:vAlign w:val="center"/>
                </w:tcPr>
                <w:p>
                  <w:pPr>
                    <w:jc w:val="center"/>
                    <w:rPr>
                      <w:rFonts w:ascii="Times New Roman" w:hAnsi="Times New Roman" w:eastAsia="宋体"/>
                      <w:szCs w:val="21"/>
                    </w:rPr>
                  </w:pPr>
                  <w:r>
                    <w:rPr>
                      <w:rFonts w:ascii="Times New Roman" w:hAnsi="Times New Roman" w:eastAsia="宋体"/>
                      <w:szCs w:val="21"/>
                    </w:rPr>
                    <w:t>8</w:t>
                  </w:r>
                </w:p>
              </w:tc>
              <w:tc>
                <w:tcPr>
                  <w:tcW w:w="653" w:type="dxa"/>
                  <w:vMerge w:val="continue"/>
                  <w:vAlign w:val="center"/>
                </w:tcPr>
                <w:p>
                  <w:pPr>
                    <w:ind w:left="-113" w:right="-113"/>
                    <w:jc w:val="center"/>
                    <w:rPr>
                      <w:rFonts w:ascii="Times New Roman" w:hAnsi="Times New Roman" w:eastAsia="宋体"/>
                      <w:szCs w:val="21"/>
                    </w:rPr>
                  </w:pPr>
                </w:p>
              </w:tc>
            </w:tr>
          </w:tbl>
          <w:p>
            <w:pPr>
              <w:spacing w:line="360" w:lineRule="auto"/>
              <w:ind w:firstLine="360" w:firstLineChars="150"/>
              <w:rPr>
                <w:rFonts w:ascii="Times New Roman" w:hAnsi="Times New Roman" w:eastAsia="宋体"/>
                <w:sz w:val="24"/>
              </w:rPr>
            </w:pPr>
            <w:r>
              <w:rPr>
                <w:rFonts w:hint="eastAsia" w:ascii="Times New Roman" w:hAnsi="Times New Roman" w:eastAsia="宋体"/>
                <w:sz w:val="24"/>
              </w:rPr>
              <w:t>本项目用排水量平衡见图5-4。</w:t>
            </w:r>
          </w:p>
          <w:p>
            <w:pPr>
              <w:spacing w:line="360" w:lineRule="auto"/>
              <w:rPr>
                <w:rFonts w:ascii="Times New Roman" w:hAnsi="Times New Roman" w:eastAsia="宋体"/>
                <w:sz w:val="24"/>
              </w:rPr>
            </w:pPr>
            <w:r>
              <w:rPr>
                <w:rFonts w:ascii="Times New Roman" w:hAnsi="Times New Roman" w:eastAsia="宋体"/>
                <w:sz w:val="24"/>
              </w:rPr>
              <w:pict>
                <v:group id="_x0000_s2121" o:spid="_x0000_s2121" o:spt="203" style="height:166.15pt;width:415.3pt;" coordorigin="2561,9415" coordsize="7200,2881" editas="canvas">
                  <o:lock v:ext="edit"/>
                  <v:shape id="_x0000_s2099" o:spid="_x0000_s2099" o:spt="75" type="#_x0000_t75" style="position:absolute;left:2561;top:9415;height:2881;width:7200;" filled="f" stroked="f" coordsize="21600,21600">
                    <v:path/>
                    <v:fill on="f" focussize="0,0"/>
                    <v:stroke on="f"/>
                    <v:imagedata o:title=""/>
                    <o:lock v:ext="edit" text="t" aspectratio="t"/>
                  </v:shape>
                  <v:shape id="文本框 2" o:spid="_x0000_s2122" o:spt="202" type="#_x0000_t202" style="position:absolute;left:2638;top:10946;height:425;width:829;" filled="f" stroked="t"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color="#000000" joinstyle="miter"/>
                    <v:imagedata o:title=""/>
                    <o:lock v:ext="edit" aspectratio="f"/>
                    <v:textbox>
                      <w:txbxContent>
                        <w:p>
                          <w:r>
                            <w:rPr>
                              <w:rFonts w:hint="eastAsia"/>
                              <w:szCs w:val="21"/>
                            </w:rPr>
                            <w:t>新鲜水</w:t>
                          </w:r>
                        </w:p>
                      </w:txbxContent>
                    </v:textbox>
                  </v:shape>
                  <v:shape id="_x0000_s2123" o:spid="_x0000_s2123" o:spt="32" type="#_x0000_t32" style="position:absolute;left:3489;top:11162;height:1;width:641;" filled="f" stroked="t" coordsize="21600,21600">
                    <v:path arrowok="t"/>
                    <v:fill on="f" focussize="0,0"/>
                    <v:stroke color="#000000" endarrow="block"/>
                    <v:imagedata o:title=""/>
                    <o:lock v:ext="edit" aspectratio="f"/>
                  </v:shape>
                  <v:shape id="文本框 24" o:spid="_x0000_s2124" o:spt="202" type="#_x0000_t202" style="position:absolute;left:3194;top:10644;height:450;width:836;"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1618.4</w:t>
                          </w:r>
                        </w:p>
                      </w:txbxContent>
                    </v:textbox>
                  </v:shape>
                  <v:shape id="_x0000_s2125" o:spid="_x0000_s2125" o:spt="32" type="#_x0000_t32" style="position:absolute;left:4116;top:10432;height:1393;width:1;" filled="f" stroked="t" coordsize="21600,21600">
                    <v:path arrowok="t"/>
                    <v:fill on="f" focussize="0,0"/>
                    <v:stroke color="#000000"/>
                    <v:imagedata o:title=""/>
                    <o:lock v:ext="edit" aspectratio="f"/>
                  </v:shape>
                  <v:shape id="_x0000_s2126" o:spid="_x0000_s2126" o:spt="32" type="#_x0000_t32" style="position:absolute;left:4132;top:10444;height:1;width:640;" filled="f" stroked="t" coordsize="21600,21600">
                    <v:path arrowok="t"/>
                    <v:fill on="f" focussize="0,0"/>
                    <v:stroke color="#000000" endarrow="block"/>
                    <v:imagedata o:title=""/>
                    <o:lock v:ext="edit" aspectratio="f"/>
                  </v:shape>
                  <v:shape id="_x0000_s2127" o:spid="_x0000_s2127" o:spt="32" type="#_x0000_t32" style="position:absolute;left:4130;top:11135;height:1;width:630;" filled="f" stroked="t" coordsize="21600,21600">
                    <v:path arrowok="t"/>
                    <v:fill on="f" focussize="0,0"/>
                    <v:stroke color="#000000" endarrow="block"/>
                    <v:imagedata o:title=""/>
                    <o:lock v:ext="edit" aspectratio="f"/>
                  </v:shape>
                  <v:shape id="文本框 2" o:spid="_x0000_s2128" o:spt="202" type="#_x0000_t202" style="position:absolute;left:4785;top:10200;height:424;width:1107;" filled="f" stroked="t"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color="#000000" joinstyle="miter"/>
                    <v:imagedata o:title=""/>
                    <o:lock v:ext="edit" aspectratio="f"/>
                    <v:textbox>
                      <w:txbxContent>
                        <w:p>
                          <w:pPr>
                            <w:ind w:firstLine="105" w:firstLineChars="50"/>
                          </w:pPr>
                          <w:r>
                            <w:rPr>
                              <w:rFonts w:hint="eastAsia"/>
                              <w:szCs w:val="21"/>
                            </w:rPr>
                            <w:t>生活用水</w:t>
                          </w:r>
                        </w:p>
                      </w:txbxContent>
                    </v:textbox>
                  </v:shape>
                  <v:shape id="文本框 2" o:spid="_x0000_s2129" o:spt="202" type="#_x0000_t202" style="position:absolute;left:4759;top:10907;height:390;width:2040;" filled="f" stroked="t"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color="#000000" joinstyle="miter"/>
                    <v:imagedata o:title=""/>
                    <o:lock v:ext="edit" aspectratio="f"/>
                    <v:textbox>
                      <w:txbxContent>
                        <w:p>
                          <w:r>
                            <w:rPr>
                              <w:rFonts w:hint="eastAsia"/>
                              <w:szCs w:val="21"/>
                            </w:rPr>
                            <w:t>切削液与水1:20配比</w:t>
                          </w:r>
                        </w:p>
                      </w:txbxContent>
                    </v:textbox>
                  </v:shape>
                  <v:shape id="文本框 24" o:spid="_x0000_s2130" o:spt="202" type="#_x0000_t202" style="position:absolute;left:4106;top:10021;height:384;width:836;"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1600</w:t>
                          </w:r>
                        </w:p>
                      </w:txbxContent>
                    </v:textbox>
                  </v:shape>
                  <v:shape id="文本框 24" o:spid="_x0000_s2131" o:spt="202" type="#_x0000_t202" style="position:absolute;left:4143;top:10696;height:387;width:694;"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16</w:t>
                          </w:r>
                        </w:p>
                      </w:txbxContent>
                    </v:textbox>
                  </v:shape>
                  <v:shape id="_x0000_s2132" o:spid="_x0000_s2132" o:spt="38" type="#_x0000_t38" style="position:absolute;left:6023;top:10710;flip:y;height:171;width:507;" filled="f" stroked="t" coordsize="21600,21600" adj="10800">
                    <v:path arrowok="t"/>
                    <v:fill on="f" focussize="0,0"/>
                    <v:stroke color="#000000" endarrow="block"/>
                    <v:imagedata o:title=""/>
                    <o:lock v:ext="edit" aspectratio="f"/>
                  </v:shape>
                  <v:shape id="_x0000_s2133" o:spid="_x0000_s2133" o:spt="38" type="#_x0000_t38" style="position:absolute;left:5296;top:9876;flip:y;height:275;width:401;" filled="f" stroked="t" coordsize="21600,21600" adj="10777">
                    <v:path arrowok="t"/>
                    <v:fill on="f" focussize="0,0"/>
                    <v:stroke color="#000000" endarrow="block"/>
                    <v:imagedata o:title=""/>
                    <o:lock v:ext="edit" aspectratio="f"/>
                  </v:shape>
                  <v:shape id="_x0000_s2134" o:spid="_x0000_s2134" o:spt="32" type="#_x0000_t32" style="position:absolute;left:5905;top:10411;height:1;width:641;" filled="f" stroked="t" coordsize="21600,21600">
                    <v:path arrowok="t"/>
                    <v:fill on="f" focussize="0,0"/>
                    <v:stroke color="#000000" endarrow="block"/>
                    <v:imagedata o:title=""/>
                    <o:lock v:ext="edit" aspectratio="f"/>
                  </v:shape>
                  <v:shape id="文本框 2" o:spid="_x0000_s2135" o:spt="202" type="#_x0000_t202" style="position:absolute;left:6555;top:10174;height:424;width:1572;" filled="f" stroked="t"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color="#000000" joinstyle="miter"/>
                    <v:imagedata o:title=""/>
                    <o:lock v:ext="edit" aspectratio="f"/>
                    <v:textbox>
                      <w:txbxContent>
                        <w:p>
                          <w:pPr>
                            <w:ind w:firstLine="105" w:firstLineChars="50"/>
                          </w:pPr>
                          <w:r>
                            <w:rPr>
                              <w:rFonts w:hint="eastAsia"/>
                              <w:szCs w:val="21"/>
                            </w:rPr>
                            <w:t>市政污水管网</w:t>
                          </w:r>
                        </w:p>
                      </w:txbxContent>
                    </v:textbox>
                  </v:shape>
                  <v:shape id="文本框 24" o:spid="_x0000_s2136" o:spt="202" type="#_x0000_t202" style="position:absolute;left:5656;top:9500;height:387;width:1314;"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损耗320</w:t>
                          </w:r>
                        </w:p>
                      </w:txbxContent>
                    </v:textbox>
                  </v:shape>
                  <v:shape id="文本框 24" o:spid="_x0000_s2137" o:spt="202" type="#_x0000_t202" style="position:absolute;left:6760;top:10555;height:386;width:1313;"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损耗16</w:t>
                          </w:r>
                        </w:p>
                      </w:txbxContent>
                    </v:textbox>
                  </v:shape>
                  <v:shape id="_x0000_s2138" o:spid="_x0000_s2138" o:spt="32" type="#_x0000_t32" style="position:absolute;left:4130;top:11812;height:1;width:630;" filled="f" stroked="t" coordsize="21600,21600">
                    <v:path arrowok="t"/>
                    <v:fill on="f" focussize="0,0"/>
                    <v:stroke color="#000000" endarrow="block"/>
                    <v:imagedata o:title=""/>
                    <o:lock v:ext="edit" aspectratio="f"/>
                  </v:shape>
                  <v:shape id="文本框 2" o:spid="_x0000_s2139" o:spt="202" type="#_x0000_t202" style="position:absolute;left:4759;top:11592;height:389;width:2226;" filled="f" stroked="t"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color="#000000" joinstyle="miter"/>
                    <v:imagedata o:title=""/>
                    <o:lock v:ext="edit" aspectratio="f"/>
                    <v:textbox>
                      <w:txbxContent>
                        <w:p>
                          <w:r>
                            <w:rPr>
                              <w:rFonts w:hint="eastAsia"/>
                              <w:szCs w:val="21"/>
                            </w:rPr>
                            <w:t>线切割液与水1:12配比</w:t>
                          </w:r>
                        </w:p>
                      </w:txbxContent>
                    </v:textbox>
                  </v:shape>
                  <v:shape id="_x0000_s2140" o:spid="_x0000_s2140" o:spt="38" type="#_x0000_t38" style="position:absolute;left:6013;top:11423;flip:y;height:171;width:507;" filled="f" stroked="t" coordsize="21600,21600" adj="10800">
                    <v:path arrowok="t"/>
                    <v:fill on="f" focussize="0,0"/>
                    <v:stroke color="#000000" endarrow="block"/>
                    <v:imagedata o:title=""/>
                    <o:lock v:ext="edit" aspectratio="f"/>
                  </v:shape>
                  <v:shape id="文本框 24" o:spid="_x0000_s2141" o:spt="202" type="#_x0000_t202" style="position:absolute;left:6845;top:11173;height:388;width:1313;"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损耗2.4</w:t>
                          </w:r>
                        </w:p>
                      </w:txbxContent>
                    </v:textbox>
                  </v:shape>
                  <v:shape id="_x0000_s2142" o:spid="_x0000_s2142" o:spt="202" type="#_x0000_t202" style="position:absolute;left:4117;top:11422;height:386;width:694;"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szCs w:val="21"/>
                            </w:rPr>
                          </w:pPr>
                          <w:r>
                            <w:rPr>
                              <w:rFonts w:hint="eastAsia"/>
                              <w:szCs w:val="21"/>
                            </w:rPr>
                            <w:t>2.4</w:t>
                          </w:r>
                        </w:p>
                      </w:txbxContent>
                    </v:textbox>
                  </v:shape>
                  <v:shape id="_x0000_s2143" o:spid="_x0000_s2143" o:spt="32" type="#_x0000_t32" style="position:absolute;left:8124;top:10389;height:0;width:558;" filled="f" stroked="t" coordsize="21600,21600">
                    <v:path arrowok="t"/>
                    <v:fill on="f" focussize="0,0"/>
                    <v:stroke color="#000000" endarrow="block"/>
                    <v:imagedata o:title=""/>
                    <o:lock v:ext="edit" aspectratio="f"/>
                  </v:shape>
                  <v:shape id="文本框 2" o:spid="_x0000_s2144" o:spt="202" type="#_x0000_t202" style="position:absolute;left:8669;top:10168;height:416;width:1092;" filled="f" stroked="t" coordsize="21600,21600" o:gfxdata="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y0cJNQAAAAGAQAADwAAAAAAAAABACAAAAAiAAAAZHJzL2Rvd25yZXYueG1sUEsBAhQA&#10;FAAAAAgAh07iQPYjrFb2AQAAyAMAAA4AAAAAAAAAAQAgAAAAIwEAAGRycy9lMm9Eb2MueG1sUEsF&#10;BgAAAAAGAAYAWQEAAIsFAAAAAA==&#10;">
                    <v:path/>
                    <v:fill on="f" focussize="0,0"/>
                    <v:stroke color="#000000" joinstyle="miter"/>
                    <v:imagedata o:title=""/>
                    <o:lock v:ext="edit" aspectratio="f"/>
                    <v:textbox>
                      <w:txbxContent>
                        <w:p>
                          <w:pPr>
                            <w:ind w:firstLine="105" w:firstLineChars="50"/>
                            <w:rPr>
                              <w:rFonts w:hint="eastAsia" w:eastAsia="宋体"/>
                              <w:lang w:eastAsia="zh-CN"/>
                            </w:rPr>
                          </w:pPr>
                          <w:r>
                            <w:rPr>
                              <w:rFonts w:hint="eastAsia"/>
                              <w:lang w:eastAsia="zh-CN"/>
                            </w:rPr>
                            <w:t>京杭运河</w:t>
                          </w:r>
                        </w:p>
                      </w:txbxContent>
                    </v:textbox>
                  </v:shape>
                  <v:shape id="文本框 24" o:spid="_x0000_s2145" o:spt="202" type="#_x0000_t202" style="position:absolute;left:8138;top:9944;height:381;width:832;"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rFonts w:hint="default" w:eastAsia="宋体"/>
                              <w:szCs w:val="21"/>
                              <w:lang w:val="en-US" w:eastAsia="zh-CN"/>
                            </w:rPr>
                          </w:pPr>
                          <w:r>
                            <w:rPr>
                              <w:rFonts w:hint="eastAsia"/>
                              <w:szCs w:val="21"/>
                              <w:lang w:val="en-US" w:eastAsia="zh-CN"/>
                            </w:rPr>
                            <w:t>1280</w:t>
                          </w:r>
                        </w:p>
                      </w:txbxContent>
                    </v:textbox>
                  </v:shape>
                  <v:shape id="文本框 24" o:spid="_x0000_s2146" o:spt="202" type="#_x0000_t202" style="position:absolute;left:5904;top:9933;height:381;width:815;" filled="f" stroked="f" coordsize="21600,21600" o:gfxdata="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2HP1AAAAAYBAAAPAAAAAAAAAAEAIAAA&#10;ACIAAABkcnMvZG93bnJldi54bWxQSwECFAAUAAAACACHTuJAKE/oCJ4BAAAOAwAADgAAAAAAAAAB&#10;ACAAAAAjAQAAZHJzL2Uyb0RvYy54bWxQSwUGAAAAAAYABgBZAQAAMwUAAAAA&#10;">
                    <v:path/>
                    <v:fill on="f" focussize="0,0"/>
                    <v:stroke on="f"/>
                    <v:imagedata o:title=""/>
                    <o:lock v:ext="edit" aspectratio="f"/>
                    <v:textbox>
                      <w:txbxContent>
                        <w:p>
                          <w:pPr>
                            <w:rPr>
                              <w:rFonts w:hint="default" w:eastAsia="宋体"/>
                              <w:szCs w:val="21"/>
                              <w:lang w:val="en-US" w:eastAsia="zh-CN"/>
                            </w:rPr>
                          </w:pPr>
                          <w:r>
                            <w:rPr>
                              <w:rFonts w:hint="eastAsia"/>
                              <w:szCs w:val="21"/>
                              <w:lang w:val="en-US" w:eastAsia="zh-CN"/>
                            </w:rPr>
                            <w:t>1280</w:t>
                          </w:r>
                        </w:p>
                      </w:txbxContent>
                    </v:textbox>
                  </v:shape>
                  <w10:wrap type="none"/>
                  <w10:anchorlock/>
                </v:group>
              </w:pict>
            </w:r>
          </w:p>
          <w:p>
            <w:pPr>
              <w:spacing w:line="360" w:lineRule="auto"/>
              <w:ind w:firstLine="448"/>
              <w:jc w:val="center"/>
              <w:rPr>
                <w:rFonts w:ascii="Times New Roman" w:hAnsi="Times New Roman" w:eastAsia="宋体"/>
                <w:b/>
                <w:color w:val="FF0000"/>
                <w:sz w:val="24"/>
              </w:rPr>
            </w:pPr>
            <w:r>
              <w:rPr>
                <w:rFonts w:hint="eastAsia" w:ascii="Times New Roman" w:hAnsi="Times New Roman" w:eastAsia="宋体"/>
                <w:b/>
                <w:color w:val="000000" w:themeColor="text1"/>
                <w:sz w:val="24"/>
              </w:rPr>
              <w:t>图5-4</w:t>
            </w:r>
            <w:r>
              <w:rPr>
                <w:rFonts w:hint="eastAsia" w:ascii="Times New Roman" w:hAnsi="Times New Roman" w:eastAsia="宋体"/>
                <w:b/>
                <w:color w:val="FF0000"/>
                <w:sz w:val="24"/>
              </w:rPr>
              <w:t xml:space="preserve"> </w:t>
            </w:r>
            <w:r>
              <w:rPr>
                <w:rFonts w:hint="eastAsia" w:ascii="Times New Roman" w:hAnsi="Times New Roman" w:eastAsia="宋体"/>
                <w:b/>
                <w:color w:val="000000" w:themeColor="text1"/>
                <w:sz w:val="24"/>
              </w:rPr>
              <w:t>本项目水平</w:t>
            </w:r>
            <w:r>
              <w:rPr>
                <w:rFonts w:hint="eastAsia" w:ascii="Times New Roman" w:hAnsi="Times New Roman" w:eastAsia="宋体"/>
                <w:b/>
                <w:color w:val="000000" w:themeColor="text1"/>
                <w:sz w:val="24"/>
                <w14:textFill>
                  <w14:solidFill>
                    <w14:schemeClr w14:val="tx1"/>
                  </w14:solidFill>
                </w14:textFill>
              </w:rPr>
              <w:t>衡图（t/a）</w:t>
            </w:r>
          </w:p>
          <w:p>
            <w:pPr>
              <w:spacing w:line="360" w:lineRule="auto"/>
              <w:ind w:firstLine="448"/>
              <w:rPr>
                <w:rFonts w:ascii="Times New Roman" w:hAnsi="Times New Roman" w:eastAsia="宋体"/>
                <w:sz w:val="24"/>
              </w:rPr>
            </w:pPr>
            <w:r>
              <w:rPr>
                <w:rFonts w:ascii="Times New Roman" w:hAnsi="Times New Roman" w:eastAsia="宋体"/>
                <w:sz w:val="24"/>
              </w:rPr>
              <w:t>3、噪声</w:t>
            </w:r>
          </w:p>
          <w:p>
            <w:pPr>
              <w:spacing w:line="360" w:lineRule="auto"/>
              <w:ind w:firstLine="448"/>
              <w:rPr>
                <w:rFonts w:ascii="Times New Roman" w:hAnsi="Times New Roman" w:eastAsia="宋体"/>
                <w:sz w:val="24"/>
              </w:rPr>
            </w:pPr>
            <w:r>
              <w:rPr>
                <w:rFonts w:ascii="Times New Roman" w:hAnsi="Times New Roman" w:eastAsia="宋体"/>
                <w:sz w:val="24"/>
              </w:rPr>
              <w:t>本项目噪声源主要为</w:t>
            </w:r>
            <w:r>
              <w:rPr>
                <w:rFonts w:hint="eastAsia" w:ascii="Times New Roman" w:hAnsi="Times New Roman" w:eastAsia="宋体"/>
                <w:sz w:val="24"/>
              </w:rPr>
              <w:t>车床、铣床、钻床、磨床、电焊机等</w:t>
            </w:r>
            <w:r>
              <w:rPr>
                <w:rFonts w:ascii="Times New Roman" w:hAnsi="Times New Roman" w:eastAsia="宋体"/>
                <w:sz w:val="24"/>
              </w:rPr>
              <w:t>设备运行时产生的噪声。噪声源强一般在</w:t>
            </w:r>
            <w:r>
              <w:rPr>
                <w:rFonts w:hint="eastAsia" w:ascii="Times New Roman" w:hAnsi="Times New Roman" w:eastAsia="宋体"/>
                <w:sz w:val="24"/>
              </w:rPr>
              <w:t>70</w:t>
            </w:r>
            <w:r>
              <w:rPr>
                <w:rFonts w:ascii="Times New Roman" w:hAnsi="Times New Roman" w:eastAsia="宋体"/>
                <w:sz w:val="24"/>
              </w:rPr>
              <w:t>~80dB（A）范围内。通过安装基础减震等降噪措施，并利用墙壁、绿化等隔声作用，厂界噪声可达到《工业企业厂界环境噪声排放标准》（GB12348-2008）相应的标准。设备主要噪声源见下表5-</w:t>
            </w:r>
            <w:r>
              <w:rPr>
                <w:rFonts w:hint="eastAsia" w:ascii="Times New Roman" w:hAnsi="Times New Roman" w:eastAsia="宋体"/>
                <w:sz w:val="24"/>
              </w:rPr>
              <w:t>4</w:t>
            </w:r>
            <w:r>
              <w:rPr>
                <w:rFonts w:ascii="Times New Roman" w:hAnsi="Times New Roman" w:eastAsia="宋体"/>
                <w:sz w:val="24"/>
              </w:rPr>
              <w:t>。</w:t>
            </w:r>
          </w:p>
          <w:p>
            <w:pPr>
              <w:jc w:val="center"/>
              <w:rPr>
                <w:rFonts w:ascii="Times New Roman" w:hAnsi="Times New Roman" w:eastAsia="宋体"/>
                <w:b/>
                <w:sz w:val="24"/>
                <w:szCs w:val="21"/>
              </w:rPr>
            </w:pPr>
            <w:r>
              <w:rPr>
                <w:rFonts w:ascii="Times New Roman" w:hAnsi="Times New Roman" w:eastAsia="宋体"/>
                <w:b/>
                <w:sz w:val="24"/>
                <w:szCs w:val="21"/>
              </w:rPr>
              <w:t>表5-</w:t>
            </w:r>
            <w:r>
              <w:rPr>
                <w:rFonts w:hint="eastAsia" w:ascii="Times New Roman" w:hAnsi="Times New Roman" w:eastAsia="宋体"/>
                <w:b/>
                <w:sz w:val="24"/>
                <w:szCs w:val="21"/>
              </w:rPr>
              <w:t>4</w:t>
            </w:r>
            <w:r>
              <w:rPr>
                <w:rFonts w:ascii="Times New Roman" w:hAnsi="Times New Roman" w:eastAsia="宋体"/>
                <w:b/>
                <w:sz w:val="24"/>
                <w:szCs w:val="21"/>
              </w:rPr>
              <w:t>噪声污染源强分析</w:t>
            </w:r>
          </w:p>
          <w:tbl>
            <w:tblPr>
              <w:tblStyle w:val="23"/>
              <w:tblW w:w="8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308"/>
              <w:gridCol w:w="831"/>
              <w:gridCol w:w="1021"/>
              <w:gridCol w:w="1065"/>
              <w:gridCol w:w="1370"/>
              <w:gridCol w:w="109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b/>
                      <w:szCs w:val="21"/>
                    </w:rPr>
                  </w:pPr>
                  <w:r>
                    <w:rPr>
                      <w:rFonts w:ascii="Times New Roman" w:hAnsi="Times New Roman" w:eastAsia="宋体"/>
                      <w:b/>
                      <w:szCs w:val="21"/>
                    </w:rPr>
                    <w:t>序号</w:t>
                  </w:r>
                </w:p>
              </w:tc>
              <w:tc>
                <w:tcPr>
                  <w:tcW w:w="1308" w:type="dxa"/>
                  <w:vAlign w:val="center"/>
                </w:tcPr>
                <w:p>
                  <w:pPr>
                    <w:jc w:val="center"/>
                    <w:rPr>
                      <w:rFonts w:ascii="Times New Roman" w:hAnsi="Times New Roman" w:eastAsia="宋体"/>
                      <w:b/>
                      <w:szCs w:val="21"/>
                    </w:rPr>
                  </w:pPr>
                  <w:r>
                    <w:rPr>
                      <w:rFonts w:ascii="Times New Roman" w:hAnsi="Times New Roman" w:eastAsia="宋体"/>
                      <w:b/>
                      <w:szCs w:val="21"/>
                    </w:rPr>
                    <w:t>设备名称</w:t>
                  </w:r>
                </w:p>
              </w:tc>
              <w:tc>
                <w:tcPr>
                  <w:tcW w:w="831" w:type="dxa"/>
                  <w:vAlign w:val="center"/>
                </w:tcPr>
                <w:p>
                  <w:pPr>
                    <w:jc w:val="center"/>
                    <w:rPr>
                      <w:rFonts w:ascii="Times New Roman" w:hAnsi="Times New Roman" w:eastAsia="宋体"/>
                      <w:b/>
                      <w:szCs w:val="21"/>
                    </w:rPr>
                  </w:pPr>
                  <w:r>
                    <w:rPr>
                      <w:rFonts w:ascii="Times New Roman" w:hAnsi="Times New Roman" w:eastAsia="宋体"/>
                      <w:b/>
                      <w:szCs w:val="21"/>
                    </w:rPr>
                    <w:t>数量(台)</w:t>
                  </w:r>
                </w:p>
              </w:tc>
              <w:tc>
                <w:tcPr>
                  <w:tcW w:w="1021" w:type="dxa"/>
                </w:tcPr>
                <w:p>
                  <w:pPr>
                    <w:jc w:val="center"/>
                    <w:rPr>
                      <w:rFonts w:ascii="Times New Roman" w:hAnsi="Times New Roman" w:eastAsia="宋体"/>
                      <w:b/>
                      <w:szCs w:val="21"/>
                    </w:rPr>
                  </w:pPr>
                  <w:r>
                    <w:rPr>
                      <w:rFonts w:hint="eastAsia" w:ascii="Times New Roman" w:hAnsi="Times New Roman" w:eastAsia="宋体"/>
                      <w:b/>
                      <w:szCs w:val="21"/>
                    </w:rPr>
                    <w:t>厂界最近距离和方位</w:t>
                  </w:r>
                </w:p>
              </w:tc>
              <w:tc>
                <w:tcPr>
                  <w:tcW w:w="1065" w:type="dxa"/>
                  <w:vAlign w:val="center"/>
                </w:tcPr>
                <w:p>
                  <w:pPr>
                    <w:jc w:val="center"/>
                    <w:rPr>
                      <w:rFonts w:ascii="Times New Roman" w:hAnsi="Times New Roman" w:eastAsia="宋体"/>
                      <w:b/>
                      <w:szCs w:val="21"/>
                    </w:rPr>
                  </w:pPr>
                  <w:r>
                    <w:rPr>
                      <w:rFonts w:ascii="Times New Roman" w:hAnsi="Times New Roman" w:eastAsia="宋体"/>
                      <w:b/>
                      <w:szCs w:val="21"/>
                    </w:rPr>
                    <w:t>等效声级(dB(A))</w:t>
                  </w:r>
                </w:p>
              </w:tc>
              <w:tc>
                <w:tcPr>
                  <w:tcW w:w="1370" w:type="dxa"/>
                  <w:vAlign w:val="center"/>
                </w:tcPr>
                <w:p>
                  <w:pPr>
                    <w:jc w:val="center"/>
                    <w:rPr>
                      <w:rFonts w:ascii="Times New Roman" w:hAnsi="Times New Roman" w:eastAsia="宋体"/>
                      <w:b/>
                      <w:szCs w:val="21"/>
                    </w:rPr>
                  </w:pPr>
                  <w:r>
                    <w:rPr>
                      <w:rFonts w:ascii="Times New Roman" w:hAnsi="Times New Roman" w:eastAsia="宋体"/>
                      <w:b/>
                      <w:szCs w:val="21"/>
                    </w:rPr>
                    <w:t>治理措施</w:t>
                  </w:r>
                </w:p>
              </w:tc>
              <w:tc>
                <w:tcPr>
                  <w:tcW w:w="1098" w:type="dxa"/>
                  <w:vAlign w:val="center"/>
                </w:tcPr>
                <w:p>
                  <w:pPr>
                    <w:jc w:val="center"/>
                    <w:rPr>
                      <w:rFonts w:ascii="Times New Roman" w:hAnsi="Times New Roman" w:eastAsia="宋体"/>
                      <w:b/>
                      <w:szCs w:val="21"/>
                    </w:rPr>
                  </w:pPr>
                  <w:r>
                    <w:rPr>
                      <w:rFonts w:ascii="Times New Roman" w:hAnsi="Times New Roman" w:eastAsia="宋体"/>
                      <w:b/>
                      <w:szCs w:val="21"/>
                    </w:rPr>
                    <w:t>降噪效果dB(A)</w:t>
                  </w:r>
                </w:p>
              </w:tc>
              <w:tc>
                <w:tcPr>
                  <w:tcW w:w="1209" w:type="dxa"/>
                  <w:vAlign w:val="center"/>
                </w:tcPr>
                <w:p>
                  <w:pPr>
                    <w:jc w:val="center"/>
                    <w:rPr>
                      <w:rFonts w:ascii="Times New Roman" w:hAnsi="Times New Roman" w:eastAsia="宋体"/>
                      <w:b/>
                      <w:szCs w:val="21"/>
                    </w:rPr>
                  </w:pPr>
                  <w:r>
                    <w:rPr>
                      <w:rFonts w:ascii="Times New Roman" w:hAnsi="Times New Roman" w:eastAsia="宋体"/>
                      <w:b/>
                      <w:szCs w:val="21"/>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ascii="Times New Roman" w:hAnsi="Times New Roman" w:eastAsia="宋体"/>
                      <w:szCs w:val="21"/>
                    </w:rPr>
                    <w:t>1</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CNC加工</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021" w:type="dxa"/>
                </w:tcPr>
                <w:p>
                  <w:pPr>
                    <w:jc w:val="center"/>
                    <w:rPr>
                      <w:rFonts w:ascii="Times New Roman" w:hAnsi="Times New Roman" w:eastAsia="宋体"/>
                      <w:szCs w:val="21"/>
                    </w:rPr>
                  </w:pPr>
                  <w:r>
                    <w:rPr>
                      <w:rFonts w:hint="eastAsia" w:ascii="Times New Roman" w:hAnsi="Times New Roman" w:eastAsia="宋体"/>
                      <w:szCs w:val="21"/>
                    </w:rPr>
                    <w:t>西厂界</w:t>
                  </w:r>
                </w:p>
                <w:p>
                  <w:pPr>
                    <w:jc w:val="center"/>
                    <w:rPr>
                      <w:rFonts w:ascii="Times New Roman" w:hAnsi="Times New Roman" w:eastAsia="宋体"/>
                      <w:szCs w:val="21"/>
                    </w:rPr>
                  </w:pPr>
                  <w:r>
                    <w:rPr>
                      <w:rFonts w:hint="eastAsia" w:ascii="Times New Roman" w:hAnsi="Times New Roman" w:eastAsia="宋体"/>
                      <w:szCs w:val="21"/>
                    </w:rPr>
                    <w:t>10m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80</w:t>
                  </w:r>
                </w:p>
              </w:tc>
              <w:tc>
                <w:tcPr>
                  <w:tcW w:w="1370" w:type="dxa"/>
                  <w:vMerge w:val="restart"/>
                  <w:vAlign w:val="center"/>
                </w:tcPr>
                <w:p>
                  <w:pPr>
                    <w:adjustRightInd w:val="0"/>
                    <w:snapToGrid w:val="0"/>
                    <w:jc w:val="center"/>
                    <w:rPr>
                      <w:rFonts w:ascii="Times New Roman" w:hAnsi="Times New Roman" w:eastAsia="宋体"/>
                      <w:szCs w:val="21"/>
                    </w:rPr>
                  </w:pPr>
                  <w:r>
                    <w:rPr>
                      <w:rFonts w:ascii="Times New Roman" w:hAnsi="Times New Roman" w:eastAsia="宋体"/>
                      <w:szCs w:val="21"/>
                    </w:rPr>
                    <w:t>合理进行厂平面布</w:t>
                  </w:r>
                </w:p>
                <w:p>
                  <w:pPr>
                    <w:adjustRightInd w:val="0"/>
                    <w:snapToGrid w:val="0"/>
                    <w:jc w:val="center"/>
                    <w:rPr>
                      <w:rFonts w:ascii="Times New Roman" w:hAnsi="Times New Roman" w:eastAsia="宋体"/>
                      <w:szCs w:val="21"/>
                    </w:rPr>
                  </w:pPr>
                  <w:r>
                    <w:rPr>
                      <w:rFonts w:ascii="Times New Roman" w:hAnsi="Times New Roman" w:eastAsia="宋体"/>
                      <w:szCs w:val="21"/>
                    </w:rPr>
                    <w:t>局，安装基础减</w:t>
                  </w:r>
                </w:p>
                <w:p>
                  <w:pPr>
                    <w:adjustRightInd w:val="0"/>
                    <w:snapToGrid w:val="0"/>
                    <w:jc w:val="center"/>
                    <w:rPr>
                      <w:rFonts w:ascii="Times New Roman" w:hAnsi="Times New Roman" w:eastAsia="宋体"/>
                      <w:szCs w:val="21"/>
                    </w:rPr>
                  </w:pPr>
                  <w:r>
                    <w:rPr>
                      <w:rFonts w:ascii="Times New Roman" w:hAnsi="Times New Roman" w:eastAsia="宋体"/>
                      <w:szCs w:val="21"/>
                    </w:rPr>
                    <w:t>震，安装避震消声</w:t>
                  </w:r>
                </w:p>
                <w:p>
                  <w:pPr>
                    <w:adjustRightInd w:val="0"/>
                    <w:snapToGrid w:val="0"/>
                    <w:jc w:val="center"/>
                    <w:rPr>
                      <w:rFonts w:ascii="Times New Roman" w:hAnsi="Times New Roman" w:eastAsia="宋体"/>
                      <w:szCs w:val="21"/>
                    </w:rPr>
                  </w:pPr>
                  <w:r>
                    <w:rPr>
                      <w:rFonts w:ascii="Times New Roman" w:hAnsi="Times New Roman" w:eastAsia="宋体"/>
                      <w:szCs w:val="21"/>
                    </w:rPr>
                    <w:t>罩等降噪措施，人员严格管理</w:t>
                  </w:r>
                </w:p>
              </w:tc>
              <w:tc>
                <w:tcPr>
                  <w:tcW w:w="1098" w:type="dxa"/>
                  <w:vAlign w:val="center"/>
                </w:tcPr>
                <w:p>
                  <w:pPr>
                    <w:adjustRightInd w:val="0"/>
                    <w:snapToGrid w:val="0"/>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restart"/>
                  <w:vAlign w:val="center"/>
                </w:tcPr>
                <w:p>
                  <w:pPr>
                    <w:adjustRightInd w:val="0"/>
                    <w:snapToGrid w:val="0"/>
                    <w:jc w:val="center"/>
                    <w:rPr>
                      <w:rFonts w:ascii="Times New Roman" w:hAnsi="Times New Roman" w:eastAsia="宋体"/>
                      <w:szCs w:val="21"/>
                    </w:rPr>
                  </w:pPr>
                  <w:r>
                    <w:rPr>
                      <w:rFonts w:ascii="Times New Roman" w:hAnsi="Times New Roman" w:eastAsia="宋体"/>
                      <w:szCs w:val="21"/>
                    </w:rPr>
                    <w:t>厂界噪声</w:t>
                  </w:r>
                </w:p>
                <w:p>
                  <w:pPr>
                    <w:adjustRightInd w:val="0"/>
                    <w:snapToGrid w:val="0"/>
                    <w:jc w:val="center"/>
                    <w:rPr>
                      <w:rFonts w:ascii="Times New Roman" w:hAnsi="Times New Roman" w:eastAsia="宋体"/>
                      <w:szCs w:val="21"/>
                    </w:rPr>
                  </w:pPr>
                  <w:r>
                    <w:rPr>
                      <w:rFonts w:ascii="Times New Roman" w:hAnsi="Times New Roman" w:eastAsia="宋体"/>
                      <w:szCs w:val="21"/>
                    </w:rPr>
                    <w:t>昼间≤6</w:t>
                  </w:r>
                  <w:r>
                    <w:rPr>
                      <w:rFonts w:hint="eastAsia" w:ascii="Times New Roman" w:hAnsi="Times New Roman" w:eastAsia="宋体"/>
                      <w:szCs w:val="21"/>
                    </w:rPr>
                    <w:t>5</w:t>
                  </w:r>
                </w:p>
                <w:p>
                  <w:pPr>
                    <w:jc w:val="center"/>
                    <w:rPr>
                      <w:rFonts w:ascii="Times New Roman" w:hAnsi="Times New Roman" w:eastAsia="宋体"/>
                      <w:szCs w:val="21"/>
                    </w:rPr>
                  </w:pPr>
                  <w:r>
                    <w:rPr>
                      <w:rFonts w:ascii="Times New Roman" w:hAnsi="Times New Roman" w:eastAsia="宋体"/>
                      <w:szCs w:val="21"/>
                    </w:rPr>
                    <w:t>夜间≤5</w:t>
                  </w:r>
                  <w:r>
                    <w:rPr>
                      <w:rFonts w:hint="eastAsia" w:ascii="Times New Roman" w:hAnsi="Times New Roman"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ascii="Times New Roman" w:hAnsi="Times New Roman" w:eastAsia="宋体"/>
                      <w:szCs w:val="21"/>
                    </w:rPr>
                    <w:t>2</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车床</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8</w:t>
                  </w:r>
                </w:p>
              </w:tc>
              <w:tc>
                <w:tcPr>
                  <w:tcW w:w="1021" w:type="dxa"/>
                </w:tcPr>
                <w:p>
                  <w:pPr>
                    <w:jc w:val="center"/>
                    <w:rPr>
                      <w:rFonts w:ascii="Times New Roman" w:hAnsi="Times New Roman" w:eastAsia="宋体"/>
                      <w:szCs w:val="21"/>
                    </w:rPr>
                  </w:pPr>
                  <w:r>
                    <w:rPr>
                      <w:rFonts w:hint="eastAsia" w:ascii="Times New Roman" w:hAnsi="Times New Roman" w:eastAsia="宋体"/>
                      <w:szCs w:val="21"/>
                    </w:rPr>
                    <w:t>西厂界</w:t>
                  </w:r>
                </w:p>
                <w:p>
                  <w:pPr>
                    <w:jc w:val="center"/>
                    <w:rPr>
                      <w:rFonts w:ascii="Times New Roman" w:hAnsi="Times New Roman" w:eastAsia="宋体"/>
                      <w:szCs w:val="21"/>
                    </w:rPr>
                  </w:pPr>
                  <w:r>
                    <w:rPr>
                      <w:rFonts w:hint="eastAsia" w:ascii="Times New Roman" w:hAnsi="Times New Roman" w:eastAsia="宋体"/>
                      <w:szCs w:val="21"/>
                    </w:rPr>
                    <w:t>15m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85</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ascii="Times New Roman" w:hAnsi="Times New Roman" w:eastAsia="宋体"/>
                      <w:szCs w:val="21"/>
                    </w:rPr>
                    <w:t>3</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铣床</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8</w:t>
                  </w:r>
                </w:p>
              </w:tc>
              <w:tc>
                <w:tcPr>
                  <w:tcW w:w="1021" w:type="dxa"/>
                </w:tcPr>
                <w:p>
                  <w:pPr>
                    <w:jc w:val="center"/>
                    <w:rPr>
                      <w:rFonts w:ascii="Times New Roman" w:hAnsi="Times New Roman" w:eastAsia="宋体"/>
                      <w:szCs w:val="21"/>
                    </w:rPr>
                  </w:pPr>
                  <w:r>
                    <w:rPr>
                      <w:rFonts w:hint="eastAsia" w:ascii="Times New Roman" w:hAnsi="Times New Roman" w:eastAsia="宋体"/>
                      <w:szCs w:val="21"/>
                    </w:rPr>
                    <w:t>北厂界</w:t>
                  </w:r>
                </w:p>
                <w:p>
                  <w:pPr>
                    <w:jc w:val="center"/>
                    <w:rPr>
                      <w:rFonts w:ascii="Times New Roman" w:hAnsi="Times New Roman" w:eastAsia="宋体"/>
                      <w:szCs w:val="21"/>
                    </w:rPr>
                  </w:pPr>
                  <w:r>
                    <w:rPr>
                      <w:rFonts w:hint="eastAsia" w:ascii="Times New Roman" w:hAnsi="Times New Roman" w:eastAsia="宋体"/>
                      <w:szCs w:val="21"/>
                    </w:rPr>
                    <w:t>10m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85</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ascii="Times New Roman" w:hAnsi="Times New Roman" w:eastAsia="宋体"/>
                      <w:szCs w:val="21"/>
                    </w:rPr>
                    <w:t>4</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磨床</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021" w:type="dxa"/>
                </w:tcPr>
                <w:p>
                  <w:pPr>
                    <w:jc w:val="center"/>
                    <w:rPr>
                      <w:rFonts w:ascii="Times New Roman" w:hAnsi="Times New Roman" w:eastAsia="宋体"/>
                      <w:szCs w:val="21"/>
                    </w:rPr>
                  </w:pPr>
                  <w:r>
                    <w:rPr>
                      <w:rFonts w:hint="eastAsia" w:ascii="Times New Roman" w:hAnsi="Times New Roman" w:eastAsia="宋体"/>
                      <w:szCs w:val="21"/>
                    </w:rPr>
                    <w:t>东厂界</w:t>
                  </w:r>
                </w:p>
                <w:p>
                  <w:pPr>
                    <w:jc w:val="center"/>
                    <w:rPr>
                      <w:rFonts w:ascii="Times New Roman" w:hAnsi="Times New Roman" w:eastAsia="宋体"/>
                      <w:szCs w:val="21"/>
                    </w:rPr>
                  </w:pPr>
                  <w:r>
                    <w:rPr>
                      <w:rFonts w:hint="eastAsia" w:ascii="Times New Roman" w:hAnsi="Times New Roman" w:eastAsia="宋体"/>
                      <w:szCs w:val="21"/>
                    </w:rPr>
                    <w:t>20m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85</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ascii="Times New Roman" w:hAnsi="Times New Roman" w:eastAsia="宋体"/>
                      <w:szCs w:val="21"/>
                    </w:rPr>
                    <w:t>5</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线切割</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4</w:t>
                  </w:r>
                </w:p>
              </w:tc>
              <w:tc>
                <w:tcPr>
                  <w:tcW w:w="1021" w:type="dxa"/>
                </w:tcPr>
                <w:p>
                  <w:pPr>
                    <w:jc w:val="center"/>
                    <w:rPr>
                      <w:rFonts w:ascii="Times New Roman" w:hAnsi="Times New Roman" w:eastAsia="宋体"/>
                      <w:szCs w:val="21"/>
                    </w:rPr>
                  </w:pPr>
                  <w:r>
                    <w:rPr>
                      <w:rFonts w:hint="eastAsia" w:ascii="Times New Roman" w:hAnsi="Times New Roman" w:eastAsia="宋体"/>
                      <w:szCs w:val="21"/>
                    </w:rPr>
                    <w:t>北厂界</w:t>
                  </w:r>
                </w:p>
                <w:p>
                  <w:pPr>
                    <w:jc w:val="center"/>
                    <w:rPr>
                      <w:rFonts w:ascii="Times New Roman" w:hAnsi="Times New Roman" w:eastAsia="宋体"/>
                      <w:szCs w:val="21"/>
                    </w:rPr>
                  </w:pPr>
                  <w:r>
                    <w:rPr>
                      <w:rFonts w:hint="eastAsia" w:ascii="Times New Roman" w:hAnsi="Times New Roman" w:eastAsia="宋体"/>
                      <w:szCs w:val="21"/>
                    </w:rPr>
                    <w:t>10m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75</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hint="eastAsia" w:ascii="Times New Roman" w:hAnsi="Times New Roman" w:eastAsia="宋体"/>
                      <w:szCs w:val="21"/>
                    </w:rPr>
                    <w:t>6</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钻床</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10</w:t>
                  </w:r>
                </w:p>
              </w:tc>
              <w:tc>
                <w:tcPr>
                  <w:tcW w:w="1021" w:type="dxa"/>
                </w:tcPr>
                <w:p>
                  <w:pPr>
                    <w:jc w:val="center"/>
                    <w:rPr>
                      <w:rFonts w:ascii="Times New Roman" w:hAnsi="Times New Roman" w:eastAsia="宋体"/>
                      <w:szCs w:val="21"/>
                    </w:rPr>
                  </w:pPr>
                  <w:r>
                    <w:rPr>
                      <w:rFonts w:hint="eastAsia" w:ascii="Times New Roman" w:hAnsi="Times New Roman" w:eastAsia="宋体"/>
                      <w:szCs w:val="21"/>
                    </w:rPr>
                    <w:t>北厂界</w:t>
                  </w:r>
                </w:p>
                <w:p>
                  <w:pPr>
                    <w:jc w:val="center"/>
                    <w:rPr>
                      <w:rFonts w:ascii="Times New Roman" w:hAnsi="Times New Roman" w:eastAsia="宋体"/>
                      <w:szCs w:val="21"/>
                    </w:rPr>
                  </w:pPr>
                  <w:r>
                    <w:rPr>
                      <w:rFonts w:hint="eastAsia" w:ascii="Times New Roman" w:hAnsi="Times New Roman" w:eastAsia="宋体"/>
                      <w:szCs w:val="21"/>
                    </w:rPr>
                    <w:t>10m</w:t>
                  </w:r>
                </w:p>
              </w:tc>
              <w:tc>
                <w:tcPr>
                  <w:tcW w:w="1065" w:type="dxa"/>
                  <w:vAlign w:val="center"/>
                </w:tcPr>
                <w:p>
                  <w:pPr>
                    <w:jc w:val="center"/>
                    <w:rPr>
                      <w:rFonts w:ascii="Times New Roman" w:hAnsi="Times New Roman" w:eastAsia="宋体"/>
                      <w:szCs w:val="21"/>
                    </w:rPr>
                  </w:pPr>
                  <w:r>
                    <w:rPr>
                      <w:rFonts w:ascii="Times New Roman" w:hAnsi="Times New Roman" w:eastAsia="宋体"/>
                      <w:szCs w:val="21"/>
                    </w:rPr>
                    <w:t>80</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hint="eastAsia" w:ascii="Times New Roman" w:hAnsi="Times New Roman" w:eastAsia="宋体"/>
                      <w:szCs w:val="21"/>
                    </w:rPr>
                    <w:t>7</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锯床</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2</w:t>
                  </w:r>
                </w:p>
              </w:tc>
              <w:tc>
                <w:tcPr>
                  <w:tcW w:w="1021" w:type="dxa"/>
                </w:tcPr>
                <w:p>
                  <w:pPr>
                    <w:jc w:val="center"/>
                    <w:rPr>
                      <w:rFonts w:ascii="Times New Roman" w:hAnsi="Times New Roman" w:eastAsia="宋体"/>
                      <w:szCs w:val="21"/>
                    </w:rPr>
                  </w:pPr>
                  <w:r>
                    <w:rPr>
                      <w:rFonts w:hint="eastAsia" w:ascii="Times New Roman" w:hAnsi="Times New Roman" w:eastAsia="宋体"/>
                      <w:szCs w:val="21"/>
                    </w:rPr>
                    <w:t>北厂界</w:t>
                  </w:r>
                </w:p>
                <w:p>
                  <w:pPr>
                    <w:jc w:val="center"/>
                    <w:rPr>
                      <w:rFonts w:ascii="Times New Roman" w:hAnsi="Times New Roman" w:eastAsia="宋体"/>
                      <w:szCs w:val="21"/>
                    </w:rPr>
                  </w:pPr>
                  <w:r>
                    <w:rPr>
                      <w:rFonts w:hint="eastAsia" w:ascii="Times New Roman" w:hAnsi="Times New Roman" w:eastAsia="宋体"/>
                      <w:szCs w:val="21"/>
                    </w:rPr>
                    <w:t>10m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85</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hint="eastAsia" w:ascii="Times New Roman" w:hAnsi="Times New Roman" w:eastAsia="宋体"/>
                      <w:szCs w:val="21"/>
                    </w:rPr>
                    <w:t>8</w:t>
                  </w:r>
                </w:p>
              </w:tc>
              <w:tc>
                <w:tcPr>
                  <w:tcW w:w="1308" w:type="dxa"/>
                  <w:vAlign w:val="center"/>
                </w:tcPr>
                <w:p>
                  <w:pPr>
                    <w:pStyle w:val="76"/>
                    <w:ind w:firstLine="0" w:firstLineChars="0"/>
                    <w:jc w:val="center"/>
                    <w:rPr>
                      <w:rFonts w:ascii="Times New Roman" w:hAnsi="Times New Roman" w:eastAsia="宋体"/>
                      <w:szCs w:val="21"/>
                    </w:rPr>
                  </w:pPr>
                  <w:r>
                    <w:rPr>
                      <w:rFonts w:hint="eastAsia" w:ascii="Times New Roman" w:hAnsi="Times New Roman" w:eastAsia="宋体"/>
                      <w:szCs w:val="21"/>
                    </w:rPr>
                    <w:t>电焊机</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3</w:t>
                  </w:r>
                </w:p>
              </w:tc>
              <w:tc>
                <w:tcPr>
                  <w:tcW w:w="1021" w:type="dxa"/>
                </w:tcPr>
                <w:p>
                  <w:pPr>
                    <w:jc w:val="center"/>
                    <w:rPr>
                      <w:rFonts w:ascii="Times New Roman" w:hAnsi="Times New Roman" w:eastAsia="宋体"/>
                      <w:szCs w:val="21"/>
                    </w:rPr>
                  </w:pPr>
                  <w:r>
                    <w:rPr>
                      <w:rFonts w:hint="eastAsia" w:ascii="Times New Roman" w:hAnsi="Times New Roman" w:eastAsia="宋体"/>
                      <w:szCs w:val="21"/>
                    </w:rPr>
                    <w:t>西厂界</w:t>
                  </w:r>
                </w:p>
                <w:p>
                  <w:pPr>
                    <w:jc w:val="center"/>
                    <w:rPr>
                      <w:rFonts w:ascii="Times New Roman" w:hAnsi="Times New Roman" w:eastAsia="宋体"/>
                      <w:szCs w:val="21"/>
                    </w:rPr>
                  </w:pPr>
                  <w:r>
                    <w:rPr>
                      <w:rFonts w:hint="eastAsia" w:ascii="Times New Roman" w:hAnsi="Times New Roman" w:eastAsia="宋体"/>
                      <w:szCs w:val="21"/>
                    </w:rPr>
                    <w:t>20m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75</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70" w:type="dxa"/>
                  <w:vAlign w:val="center"/>
                </w:tcPr>
                <w:p>
                  <w:pPr>
                    <w:jc w:val="center"/>
                    <w:rPr>
                      <w:rFonts w:ascii="Times New Roman" w:hAnsi="Times New Roman" w:eastAsia="宋体"/>
                      <w:szCs w:val="21"/>
                    </w:rPr>
                  </w:pPr>
                  <w:r>
                    <w:rPr>
                      <w:rFonts w:hint="eastAsia" w:ascii="Times New Roman" w:hAnsi="Times New Roman" w:eastAsia="宋体"/>
                      <w:szCs w:val="21"/>
                    </w:rPr>
                    <w:t>9</w:t>
                  </w:r>
                </w:p>
              </w:tc>
              <w:tc>
                <w:tcPr>
                  <w:tcW w:w="1308" w:type="dxa"/>
                  <w:vAlign w:val="center"/>
                </w:tcPr>
                <w:p>
                  <w:pPr>
                    <w:jc w:val="center"/>
                    <w:rPr>
                      <w:rFonts w:ascii="Times New Roman" w:hAnsi="Times New Roman" w:eastAsia="宋体"/>
                      <w:szCs w:val="21"/>
                    </w:rPr>
                  </w:pPr>
                  <w:r>
                    <w:rPr>
                      <w:rFonts w:hint="eastAsia" w:ascii="Times New Roman" w:hAnsi="Times New Roman" w:eastAsia="宋体"/>
                      <w:szCs w:val="21"/>
                    </w:rPr>
                    <w:t>钻攻机</w:t>
                  </w:r>
                </w:p>
              </w:tc>
              <w:tc>
                <w:tcPr>
                  <w:tcW w:w="831" w:type="dxa"/>
                  <w:vAlign w:val="center"/>
                </w:tcPr>
                <w:p>
                  <w:pPr>
                    <w:jc w:val="center"/>
                    <w:rPr>
                      <w:rFonts w:ascii="Times New Roman" w:hAnsi="Times New Roman" w:eastAsia="宋体"/>
                      <w:szCs w:val="21"/>
                    </w:rPr>
                  </w:pPr>
                  <w:r>
                    <w:rPr>
                      <w:rFonts w:hint="eastAsia" w:ascii="Times New Roman" w:hAnsi="Times New Roman" w:eastAsia="宋体"/>
                      <w:szCs w:val="21"/>
                    </w:rPr>
                    <w:t>1</w:t>
                  </w:r>
                </w:p>
              </w:tc>
              <w:tc>
                <w:tcPr>
                  <w:tcW w:w="1021" w:type="dxa"/>
                </w:tcPr>
                <w:p>
                  <w:pPr>
                    <w:jc w:val="center"/>
                    <w:rPr>
                      <w:rFonts w:ascii="Times New Roman" w:hAnsi="Times New Roman" w:eastAsia="宋体"/>
                      <w:szCs w:val="21"/>
                    </w:rPr>
                  </w:pPr>
                  <w:r>
                    <w:rPr>
                      <w:rFonts w:hint="eastAsia" w:ascii="Times New Roman" w:hAnsi="Times New Roman" w:eastAsia="宋体"/>
                      <w:szCs w:val="21"/>
                    </w:rPr>
                    <w:t>西厂界</w:t>
                  </w:r>
                </w:p>
                <w:p>
                  <w:pPr>
                    <w:jc w:val="center"/>
                    <w:rPr>
                      <w:rFonts w:ascii="Times New Roman" w:hAnsi="Times New Roman" w:eastAsia="宋体"/>
                      <w:szCs w:val="21"/>
                    </w:rPr>
                  </w:pPr>
                  <w:r>
                    <w:rPr>
                      <w:rFonts w:hint="eastAsia" w:ascii="Times New Roman" w:hAnsi="Times New Roman" w:eastAsia="宋体"/>
                      <w:szCs w:val="21"/>
                    </w:rPr>
                    <w:t>15m</w:t>
                  </w:r>
                </w:p>
              </w:tc>
              <w:tc>
                <w:tcPr>
                  <w:tcW w:w="1065" w:type="dxa"/>
                  <w:vAlign w:val="center"/>
                </w:tcPr>
                <w:p>
                  <w:pPr>
                    <w:jc w:val="center"/>
                    <w:rPr>
                      <w:rFonts w:ascii="Times New Roman" w:hAnsi="Times New Roman" w:eastAsia="宋体"/>
                      <w:szCs w:val="21"/>
                    </w:rPr>
                  </w:pPr>
                  <w:r>
                    <w:rPr>
                      <w:rFonts w:hint="eastAsia" w:ascii="Times New Roman" w:hAnsi="Times New Roman" w:eastAsia="宋体"/>
                      <w:szCs w:val="21"/>
                    </w:rPr>
                    <w:t>80</w:t>
                  </w:r>
                </w:p>
              </w:tc>
              <w:tc>
                <w:tcPr>
                  <w:tcW w:w="1370" w:type="dxa"/>
                  <w:vMerge w:val="continue"/>
                  <w:vAlign w:val="center"/>
                </w:tcPr>
                <w:p>
                  <w:pPr>
                    <w:jc w:val="center"/>
                    <w:rPr>
                      <w:rFonts w:ascii="Times New Roman" w:hAnsi="Times New Roman" w:eastAsia="宋体"/>
                      <w:szCs w:val="21"/>
                    </w:rPr>
                  </w:pPr>
                </w:p>
              </w:tc>
              <w:tc>
                <w:tcPr>
                  <w:tcW w:w="1098" w:type="dxa"/>
                  <w:vAlign w:val="center"/>
                </w:tcPr>
                <w:p>
                  <w:pPr>
                    <w:jc w:val="center"/>
                    <w:rPr>
                      <w:rFonts w:ascii="Times New Roman" w:hAnsi="Times New Roman" w:eastAsia="宋体"/>
                      <w:szCs w:val="21"/>
                    </w:rPr>
                  </w:pPr>
                  <w:r>
                    <w:rPr>
                      <w:rFonts w:hint="eastAsia" w:ascii="Times New Roman" w:hAnsi="Times New Roman" w:eastAsia="宋体"/>
                      <w:szCs w:val="21"/>
                    </w:rPr>
                    <w:t>20</w:t>
                  </w:r>
                </w:p>
              </w:tc>
              <w:tc>
                <w:tcPr>
                  <w:tcW w:w="1209" w:type="dxa"/>
                  <w:vMerge w:val="continue"/>
                  <w:vAlign w:val="center"/>
                </w:tcPr>
                <w:p>
                  <w:pPr>
                    <w:jc w:val="center"/>
                    <w:rPr>
                      <w:rFonts w:ascii="Times New Roman" w:hAnsi="Times New Roman" w:eastAsia="宋体"/>
                      <w:szCs w:val="21"/>
                    </w:rPr>
                  </w:pPr>
                </w:p>
              </w:tc>
            </w:tr>
          </w:tbl>
          <w:p>
            <w:pPr>
              <w:spacing w:line="360" w:lineRule="auto"/>
              <w:ind w:firstLine="600" w:firstLineChars="250"/>
              <w:rPr>
                <w:rFonts w:ascii="Times New Roman" w:hAnsi="Times New Roman" w:eastAsia="宋体"/>
                <w:sz w:val="24"/>
              </w:rPr>
            </w:pPr>
            <w:r>
              <w:rPr>
                <w:rFonts w:ascii="Times New Roman" w:hAnsi="Times New Roman" w:eastAsia="宋体"/>
                <w:sz w:val="24"/>
              </w:rPr>
              <w:t>4、固体废弃物</w:t>
            </w:r>
          </w:p>
          <w:p>
            <w:pPr>
              <w:spacing w:line="360" w:lineRule="auto"/>
              <w:ind w:firstLine="448"/>
              <w:rPr>
                <w:rFonts w:ascii="Times New Roman" w:hAnsi="Times New Roman" w:eastAsia="宋体"/>
                <w:sz w:val="24"/>
              </w:rPr>
            </w:pPr>
            <w:r>
              <w:rPr>
                <w:rFonts w:hint="eastAsia" w:ascii="Times New Roman" w:hAnsi="Times New Roman" w:eastAsia="宋体"/>
                <w:sz w:val="24"/>
              </w:rPr>
              <w:t>（1）一般固废</w:t>
            </w:r>
          </w:p>
          <w:p>
            <w:pPr>
              <w:spacing w:line="360" w:lineRule="auto"/>
              <w:ind w:firstLine="448"/>
              <w:rPr>
                <w:rFonts w:hint="eastAsia" w:ascii="Times New Roman" w:hAnsi="Times New Roman" w:eastAsia="宋体"/>
                <w:sz w:val="24"/>
                <w:lang w:eastAsia="zh-CN"/>
              </w:rPr>
            </w:pPr>
            <w:r>
              <w:rPr>
                <w:rFonts w:hint="eastAsia" w:ascii="Times New Roman" w:hAnsi="Times New Roman" w:eastAsia="宋体"/>
                <w:sz w:val="24"/>
              </w:rPr>
              <w:t>项目在生产过程中会产生废边角料（含废屑），在检验过程中会产生不合格品，根据业主提供数据，废边角料和不合格品年产生量约为273t/a，项目收集到的金属粉尘为0.8208t/a。项目产生的废边角料、金属粉尘外售综合利用，产生的不合格品由厂家回收综合利用</w:t>
            </w:r>
            <w:r>
              <w:rPr>
                <w:rFonts w:hint="eastAsia" w:ascii="Times New Roman" w:hAnsi="Times New Roman" w:eastAsia="宋体"/>
                <w:sz w:val="24"/>
                <w:lang w:eastAsia="zh-CN"/>
              </w:rPr>
              <w:t>。</w:t>
            </w:r>
          </w:p>
          <w:p>
            <w:pPr>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（2）危险固废</w:t>
            </w:r>
          </w:p>
          <w:p>
            <w:pPr>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废切削液：项目加工过程使用的切削液经过多次重复利用之后产生的废切削液，产生量约为0.72t/a，经收集后交由有资质的单位处理。</w:t>
            </w:r>
          </w:p>
          <w:p>
            <w:pPr>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废线切割液：项目线切割过程使用的钱切割液经过多次重复利用之后产生的废线切割液，产生量约为0.198t/a。</w:t>
            </w:r>
          </w:p>
          <w:p>
            <w:pPr>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废液压油：项目下料、加工过程产生废液压油，产生量约为1t/a，经统一收集后交由有资质单位处理。</w:t>
            </w:r>
          </w:p>
          <w:p>
            <w:pPr>
              <w:spacing w:line="360" w:lineRule="auto"/>
              <w:ind w:firstLine="480" w:firstLineChars="200"/>
              <w:jc w:val="left"/>
              <w:rPr>
                <w:rFonts w:ascii="Times New Roman" w:hAnsi="Times New Roman" w:eastAsia="宋体"/>
                <w:sz w:val="24"/>
              </w:rPr>
            </w:pPr>
            <w:r>
              <w:rPr>
                <w:rFonts w:hint="eastAsia" w:ascii="Times New Roman" w:hAnsi="Times New Roman" w:eastAsia="宋体"/>
                <w:sz w:val="24"/>
              </w:rPr>
              <w:t>废包装桶：项目切削液、液压油等使用过程中会产生废包装桶，产生量约为0.03t/a，委托资质单位处置。</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（3）</w:t>
            </w:r>
            <w:r>
              <w:rPr>
                <w:rFonts w:ascii="Times New Roman" w:hAnsi="Times New Roman" w:eastAsia="宋体"/>
                <w:sz w:val="24"/>
              </w:rPr>
              <w:t>生活垃圾</w:t>
            </w:r>
          </w:p>
          <w:p>
            <w:pPr>
              <w:spacing w:line="360" w:lineRule="auto"/>
              <w:ind w:firstLine="480" w:firstLineChars="200"/>
              <w:rPr>
                <w:rFonts w:ascii="Times New Roman" w:hAnsi="Times New Roman" w:eastAsia="宋体"/>
                <w:sz w:val="24"/>
              </w:rPr>
            </w:pPr>
            <w:r>
              <w:rPr>
                <w:rFonts w:ascii="Times New Roman" w:hAnsi="Times New Roman" w:eastAsia="宋体"/>
                <w:sz w:val="24"/>
              </w:rPr>
              <w:t>员工办公生活产生的生活垃圾按每人1kg/人·d计，共有员工</w:t>
            </w:r>
            <w:r>
              <w:rPr>
                <w:rFonts w:hint="eastAsia" w:ascii="Times New Roman" w:hAnsi="Times New Roman" w:eastAsia="宋体"/>
                <w:sz w:val="24"/>
              </w:rPr>
              <w:t>50</w:t>
            </w:r>
            <w:r>
              <w:rPr>
                <w:rFonts w:ascii="Times New Roman" w:hAnsi="Times New Roman" w:eastAsia="宋体"/>
                <w:sz w:val="24"/>
              </w:rPr>
              <w:t>人，年工作日</w:t>
            </w:r>
            <w:r>
              <w:rPr>
                <w:rFonts w:hint="eastAsia" w:ascii="Times New Roman" w:hAnsi="Times New Roman" w:eastAsia="宋体"/>
                <w:sz w:val="24"/>
              </w:rPr>
              <w:t>320</w:t>
            </w:r>
            <w:r>
              <w:rPr>
                <w:rFonts w:ascii="Times New Roman" w:hAnsi="Times New Roman" w:eastAsia="宋体"/>
                <w:sz w:val="24"/>
              </w:rPr>
              <w:t>天，则产生量为</w:t>
            </w:r>
            <w:r>
              <w:rPr>
                <w:rFonts w:hint="eastAsia" w:ascii="Times New Roman" w:hAnsi="Times New Roman" w:eastAsia="宋体"/>
                <w:sz w:val="24"/>
              </w:rPr>
              <w:t>16</w:t>
            </w:r>
            <w:r>
              <w:rPr>
                <w:rFonts w:ascii="Times New Roman" w:hAnsi="Times New Roman" w:eastAsia="宋体"/>
                <w:sz w:val="24"/>
              </w:rPr>
              <w:t>t/a</w:t>
            </w:r>
            <w:r>
              <w:rPr>
                <w:rFonts w:hint="eastAsia" w:ascii="Times New Roman" w:hAnsi="Times New Roman" w:eastAsia="宋体"/>
                <w:sz w:val="24"/>
              </w:rPr>
              <w:t>，由环卫部门清运</w:t>
            </w:r>
            <w:r>
              <w:rPr>
                <w:rFonts w:ascii="Times New Roman" w:hAnsi="Times New Roman" w:eastAsia="宋体"/>
                <w:sz w:val="24"/>
              </w:rPr>
              <w:t>。</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4.1固态废物属性判断</w:t>
            </w:r>
          </w:p>
          <w:p>
            <w:pPr>
              <w:spacing w:line="360" w:lineRule="auto"/>
              <w:ind w:firstLine="480" w:firstLineChars="200"/>
              <w:rPr>
                <w:rFonts w:ascii="Times New Roman" w:hAnsi="Times New Roman" w:eastAsia="宋体"/>
                <w:kern w:val="0"/>
                <w:sz w:val="24"/>
              </w:rPr>
            </w:pPr>
            <w:r>
              <w:rPr>
                <w:rFonts w:hint="eastAsia" w:ascii="Times New Roman" w:hAnsi="Times New Roman" w:eastAsia="宋体"/>
                <w:sz w:val="24"/>
              </w:rPr>
              <w:t>根据《固体废物鉴别标准通则》（GB34330-2017）中固体废物的范围判定，本项目产生的固体废物判定情况见下表5-5。</w:t>
            </w:r>
          </w:p>
          <w:p>
            <w:pPr>
              <w:jc w:val="center"/>
              <w:rPr>
                <w:rFonts w:ascii="Times New Roman" w:hAnsi="Times New Roman" w:eastAsia="宋体"/>
                <w:b/>
                <w:sz w:val="24"/>
              </w:rPr>
            </w:pPr>
            <w:r>
              <w:rPr>
                <w:rFonts w:ascii="Times New Roman" w:hAnsi="Times New Roman" w:eastAsia="宋体"/>
                <w:b/>
                <w:sz w:val="24"/>
                <w:szCs w:val="21"/>
              </w:rPr>
              <w:t>表5-</w:t>
            </w:r>
            <w:r>
              <w:rPr>
                <w:rFonts w:hint="eastAsia" w:ascii="Times New Roman" w:hAnsi="Times New Roman" w:eastAsia="宋体"/>
                <w:b/>
                <w:sz w:val="24"/>
                <w:szCs w:val="21"/>
              </w:rPr>
              <w:t>5</w:t>
            </w:r>
            <w:r>
              <w:rPr>
                <w:rFonts w:ascii="Times New Roman" w:hAnsi="Times New Roman" w:eastAsia="宋体"/>
                <w:b/>
                <w:sz w:val="24"/>
              </w:rPr>
              <w:t>项目副产物产生情况汇总表</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4"/>
              <w:gridCol w:w="1182"/>
              <w:gridCol w:w="1133"/>
              <w:gridCol w:w="567"/>
              <w:gridCol w:w="992"/>
              <w:gridCol w:w="992"/>
              <w:gridCol w:w="994"/>
              <w:gridCol w:w="85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序号</w:t>
                  </w:r>
                </w:p>
              </w:tc>
              <w:tc>
                <w:tcPr>
                  <w:tcW w:w="1182"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副产物</w:t>
                  </w:r>
                </w:p>
                <w:p>
                  <w:pPr>
                    <w:tabs>
                      <w:tab w:val="left" w:pos="4860"/>
                    </w:tabs>
                    <w:jc w:val="center"/>
                    <w:rPr>
                      <w:rFonts w:ascii="Times New Roman" w:hAnsi="Times New Roman" w:eastAsia="宋体"/>
                      <w:b/>
                      <w:szCs w:val="21"/>
                    </w:rPr>
                  </w:pPr>
                  <w:r>
                    <w:rPr>
                      <w:rFonts w:hint="eastAsia" w:ascii="Times New Roman" w:hAnsi="Times New Roman" w:eastAsia="宋体"/>
                      <w:b/>
                      <w:szCs w:val="21"/>
                    </w:rPr>
                    <w:t>名称</w:t>
                  </w:r>
                </w:p>
              </w:tc>
              <w:tc>
                <w:tcPr>
                  <w:tcW w:w="1133"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产生工序</w:t>
                  </w:r>
                </w:p>
              </w:tc>
              <w:tc>
                <w:tcPr>
                  <w:tcW w:w="567"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形态</w:t>
                  </w:r>
                </w:p>
              </w:tc>
              <w:tc>
                <w:tcPr>
                  <w:tcW w:w="992"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主要</w:t>
                  </w:r>
                </w:p>
                <w:p>
                  <w:pPr>
                    <w:tabs>
                      <w:tab w:val="left" w:pos="4860"/>
                    </w:tabs>
                    <w:jc w:val="center"/>
                    <w:rPr>
                      <w:rFonts w:ascii="Times New Roman" w:hAnsi="Times New Roman" w:eastAsia="宋体"/>
                      <w:b/>
                      <w:szCs w:val="21"/>
                    </w:rPr>
                  </w:pPr>
                  <w:r>
                    <w:rPr>
                      <w:rFonts w:hint="eastAsia" w:ascii="Times New Roman" w:hAnsi="Times New Roman" w:eastAsia="宋体"/>
                      <w:b/>
                      <w:szCs w:val="21"/>
                    </w:rPr>
                    <w:t>成分</w:t>
                  </w:r>
                </w:p>
              </w:tc>
              <w:tc>
                <w:tcPr>
                  <w:tcW w:w="992"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预测产生</w:t>
                  </w:r>
                </w:p>
                <w:p>
                  <w:pPr>
                    <w:tabs>
                      <w:tab w:val="left" w:pos="4860"/>
                    </w:tabs>
                    <w:jc w:val="center"/>
                    <w:rPr>
                      <w:rFonts w:ascii="Times New Roman" w:hAnsi="Times New Roman" w:eastAsia="宋体"/>
                      <w:b/>
                      <w:szCs w:val="21"/>
                    </w:rPr>
                  </w:pPr>
                  <w:r>
                    <w:rPr>
                      <w:rFonts w:hint="eastAsia" w:ascii="Times New Roman" w:hAnsi="Times New Roman" w:eastAsia="宋体"/>
                      <w:b/>
                      <w:szCs w:val="21"/>
                    </w:rPr>
                    <w:t>量（t/a）</w:t>
                  </w:r>
                </w:p>
              </w:tc>
              <w:tc>
                <w:tcPr>
                  <w:tcW w:w="3056" w:type="dxa"/>
                  <w:gridSpan w:val="3"/>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Merge w:val="continue"/>
                  <w:vAlign w:val="center"/>
                </w:tcPr>
                <w:p>
                  <w:pPr>
                    <w:tabs>
                      <w:tab w:val="left" w:pos="4860"/>
                    </w:tabs>
                    <w:jc w:val="center"/>
                    <w:rPr>
                      <w:rFonts w:ascii="Times New Roman" w:hAnsi="Times New Roman" w:eastAsia="宋体"/>
                      <w:b/>
                      <w:sz w:val="24"/>
                    </w:rPr>
                  </w:pPr>
                </w:p>
              </w:tc>
              <w:tc>
                <w:tcPr>
                  <w:tcW w:w="1182" w:type="dxa"/>
                  <w:vMerge w:val="continue"/>
                  <w:vAlign w:val="center"/>
                </w:tcPr>
                <w:p>
                  <w:pPr>
                    <w:tabs>
                      <w:tab w:val="left" w:pos="4860"/>
                    </w:tabs>
                    <w:jc w:val="center"/>
                    <w:rPr>
                      <w:rFonts w:ascii="Times New Roman" w:hAnsi="Times New Roman" w:eastAsia="宋体"/>
                      <w:b/>
                      <w:sz w:val="24"/>
                    </w:rPr>
                  </w:pPr>
                </w:p>
              </w:tc>
              <w:tc>
                <w:tcPr>
                  <w:tcW w:w="1133" w:type="dxa"/>
                  <w:vMerge w:val="continue"/>
                  <w:vAlign w:val="center"/>
                </w:tcPr>
                <w:p>
                  <w:pPr>
                    <w:tabs>
                      <w:tab w:val="left" w:pos="4860"/>
                    </w:tabs>
                    <w:jc w:val="center"/>
                    <w:rPr>
                      <w:rFonts w:ascii="Times New Roman" w:hAnsi="Times New Roman" w:eastAsia="宋体"/>
                      <w:b/>
                      <w:sz w:val="24"/>
                    </w:rPr>
                  </w:pPr>
                </w:p>
              </w:tc>
              <w:tc>
                <w:tcPr>
                  <w:tcW w:w="567" w:type="dxa"/>
                  <w:vMerge w:val="continue"/>
                  <w:vAlign w:val="center"/>
                </w:tcPr>
                <w:p>
                  <w:pPr>
                    <w:tabs>
                      <w:tab w:val="left" w:pos="4860"/>
                    </w:tabs>
                    <w:jc w:val="center"/>
                    <w:rPr>
                      <w:rFonts w:ascii="Times New Roman" w:hAnsi="Times New Roman" w:eastAsia="宋体"/>
                      <w:b/>
                      <w:sz w:val="24"/>
                    </w:rPr>
                  </w:pPr>
                </w:p>
              </w:tc>
              <w:tc>
                <w:tcPr>
                  <w:tcW w:w="992" w:type="dxa"/>
                  <w:vMerge w:val="continue"/>
                  <w:vAlign w:val="center"/>
                </w:tcPr>
                <w:p>
                  <w:pPr>
                    <w:tabs>
                      <w:tab w:val="left" w:pos="4860"/>
                    </w:tabs>
                    <w:jc w:val="center"/>
                    <w:rPr>
                      <w:rFonts w:ascii="Times New Roman" w:hAnsi="Times New Roman" w:eastAsia="宋体"/>
                      <w:b/>
                      <w:sz w:val="24"/>
                    </w:rPr>
                  </w:pPr>
                </w:p>
              </w:tc>
              <w:tc>
                <w:tcPr>
                  <w:tcW w:w="992" w:type="dxa"/>
                  <w:vMerge w:val="continue"/>
                  <w:vAlign w:val="center"/>
                </w:tcPr>
                <w:p>
                  <w:pPr>
                    <w:tabs>
                      <w:tab w:val="left" w:pos="4860"/>
                    </w:tabs>
                    <w:jc w:val="center"/>
                    <w:rPr>
                      <w:rFonts w:ascii="Times New Roman" w:hAnsi="Times New Roman" w:eastAsia="宋体"/>
                      <w:b/>
                      <w:sz w:val="24"/>
                    </w:rPr>
                  </w:pPr>
                </w:p>
              </w:tc>
              <w:tc>
                <w:tcPr>
                  <w:tcW w:w="994" w:type="dxa"/>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固体废物</w:t>
                  </w:r>
                </w:p>
              </w:tc>
              <w:tc>
                <w:tcPr>
                  <w:tcW w:w="851" w:type="dxa"/>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副产品</w:t>
                  </w:r>
                </w:p>
              </w:tc>
              <w:tc>
                <w:tcPr>
                  <w:tcW w:w="1211" w:type="dxa"/>
                  <w:vAlign w:val="center"/>
                </w:tcPr>
                <w:p>
                  <w:pPr>
                    <w:tabs>
                      <w:tab w:val="left" w:pos="4860"/>
                    </w:tabs>
                    <w:jc w:val="center"/>
                    <w:rPr>
                      <w:rFonts w:ascii="Times New Roman" w:hAnsi="Times New Roman" w:eastAsia="宋体"/>
                      <w:b/>
                      <w:szCs w:val="21"/>
                    </w:rPr>
                  </w:pPr>
                  <w:r>
                    <w:rPr>
                      <w:rFonts w:hint="eastAsia" w:ascii="Times New Roman" w:hAnsi="Times New Roman" w:eastAsia="宋体"/>
                      <w:b/>
                      <w:szCs w:val="21"/>
                    </w:rPr>
                    <w:t>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1</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废边角料</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钢铁、铝镁合金等</w:t>
                  </w:r>
                </w:p>
              </w:tc>
              <w:tc>
                <w:tcPr>
                  <w:tcW w:w="992" w:type="dxa"/>
                  <w:vMerge w:val="restart"/>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273</w:t>
                  </w:r>
                </w:p>
              </w:tc>
              <w:tc>
                <w:tcPr>
                  <w:tcW w:w="994" w:type="dxa"/>
                  <w:vAlign w:val="center"/>
                </w:tcPr>
                <w:p>
                  <w:pPr>
                    <w:tabs>
                      <w:tab w:val="left" w:pos="4860"/>
                    </w:tabs>
                    <w:jc w:val="center"/>
                    <w:rPr>
                      <w:rFonts w:ascii="Times New Roman" w:hAnsi="Times New Roman" w:eastAsia="宋体"/>
                      <w:b/>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restart"/>
                  <w:vAlign w:val="center"/>
                </w:tcPr>
                <w:p>
                  <w:pPr>
                    <w:tabs>
                      <w:tab w:val="left" w:pos="4860"/>
                    </w:tabs>
                    <w:jc w:val="center"/>
                    <w:rPr>
                      <w:rFonts w:ascii="Times New Roman" w:hAnsi="Times New Roman" w:eastAsia="宋体"/>
                      <w:b/>
                      <w:szCs w:val="21"/>
                    </w:rPr>
                  </w:pPr>
                  <w:r>
                    <w:rPr>
                      <w:rFonts w:hint="eastAsia" w:ascii="Times New Roman" w:hAnsi="Times New Roman" w:eastAsia="宋体"/>
                    </w:rPr>
                    <w:t>《固体废物鉴别标准通则》</w:t>
                  </w:r>
                  <w:r>
                    <w:rPr>
                      <w:rFonts w:ascii="Times New Roman" w:hAnsi="Times New Roman" w:eastAsia="宋体"/>
                    </w:rPr>
                    <w:t>(</w:t>
                  </w:r>
                  <w:r>
                    <w:rPr>
                      <w:rFonts w:hint="eastAsia" w:ascii="Times New Roman" w:hAnsi="Times New Roman" w:eastAsia="宋体"/>
                    </w:rPr>
                    <w:t>GB34330-2017）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2</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不合格品</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检验</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钢铁</w:t>
                  </w:r>
                </w:p>
              </w:tc>
              <w:tc>
                <w:tcPr>
                  <w:tcW w:w="992" w:type="dxa"/>
                  <w:vMerge w:val="continue"/>
                  <w:vAlign w:val="center"/>
                </w:tcPr>
                <w:p>
                  <w:pPr>
                    <w:tabs>
                      <w:tab w:val="left" w:pos="4860"/>
                    </w:tabs>
                    <w:jc w:val="center"/>
                    <w:rPr>
                      <w:rFonts w:ascii="Times New Roman" w:hAnsi="Times New Roman" w:eastAsia="宋体"/>
                      <w:szCs w:val="21"/>
                    </w:rPr>
                  </w:pPr>
                </w:p>
              </w:tc>
              <w:tc>
                <w:tcPr>
                  <w:tcW w:w="994" w:type="dxa"/>
                  <w:vAlign w:val="center"/>
                </w:tcPr>
                <w:p>
                  <w:pPr>
                    <w:tabs>
                      <w:tab w:val="left" w:pos="4860"/>
                    </w:tabs>
                    <w:jc w:val="center"/>
                    <w:rPr>
                      <w:rFonts w:ascii="Times New Roman" w:hAnsi="Times New Roman" w:eastAsia="宋体"/>
                      <w:b/>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3</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金属粉尘</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粉尘收集</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992" w:type="dxa"/>
                  <w:vAlign w:val="center"/>
                </w:tcPr>
                <w:p>
                  <w:pPr>
                    <w:jc w:val="center"/>
                    <w:rPr>
                      <w:rFonts w:ascii="Times New Roman" w:hAnsi="Times New Roman" w:eastAsia="宋体"/>
                      <w:szCs w:val="21"/>
                    </w:rPr>
                  </w:pPr>
                  <w:r>
                    <w:rPr>
                      <w:rFonts w:hint="eastAsia" w:ascii="Times New Roman" w:hAnsi="Times New Roman" w:eastAsia="宋体"/>
                      <w:szCs w:val="21"/>
                    </w:rPr>
                    <w:t>铁</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0.8208</w:t>
                  </w:r>
                </w:p>
              </w:tc>
              <w:tc>
                <w:tcPr>
                  <w:tcW w:w="99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4</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废切削液</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液态</w:t>
                  </w:r>
                </w:p>
              </w:tc>
              <w:tc>
                <w:tcPr>
                  <w:tcW w:w="992" w:type="dxa"/>
                  <w:vAlign w:val="center"/>
                </w:tcPr>
                <w:p>
                  <w:pPr>
                    <w:jc w:val="center"/>
                    <w:rPr>
                      <w:rFonts w:ascii="Times New Roman" w:hAnsi="Times New Roman" w:eastAsia="宋体"/>
                      <w:szCs w:val="21"/>
                    </w:rPr>
                  </w:pPr>
                  <w:r>
                    <w:rPr>
                      <w:rFonts w:hint="eastAsia" w:ascii="Times New Roman" w:hAnsi="Times New Roman" w:eastAsia="宋体"/>
                      <w:szCs w:val="21"/>
                    </w:rPr>
                    <w:t>防锈剂、水等</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0.72</w:t>
                  </w:r>
                </w:p>
              </w:tc>
              <w:tc>
                <w:tcPr>
                  <w:tcW w:w="99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5</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废线切割液</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液态</w:t>
                  </w:r>
                </w:p>
              </w:tc>
              <w:tc>
                <w:tcPr>
                  <w:tcW w:w="992" w:type="dxa"/>
                  <w:vAlign w:val="center"/>
                </w:tcPr>
                <w:p>
                  <w:pPr>
                    <w:jc w:val="center"/>
                    <w:rPr>
                      <w:rFonts w:ascii="Times New Roman" w:hAnsi="Times New Roman" w:eastAsia="宋体"/>
                      <w:szCs w:val="21"/>
                    </w:rPr>
                  </w:pPr>
                  <w:r>
                    <w:rPr>
                      <w:rFonts w:hint="eastAsia" w:ascii="Times New Roman" w:hAnsi="Times New Roman" w:eastAsia="宋体"/>
                      <w:szCs w:val="21"/>
                    </w:rPr>
                    <w:t>聚乙二醇等</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0.198</w:t>
                  </w:r>
                </w:p>
              </w:tc>
              <w:tc>
                <w:tcPr>
                  <w:tcW w:w="99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6</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废液压油</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液态</w:t>
                  </w:r>
                </w:p>
              </w:tc>
              <w:tc>
                <w:tcPr>
                  <w:tcW w:w="992" w:type="dxa"/>
                  <w:vAlign w:val="center"/>
                </w:tcPr>
                <w:p>
                  <w:pPr>
                    <w:jc w:val="center"/>
                    <w:rPr>
                      <w:rFonts w:ascii="Times New Roman" w:hAnsi="Times New Roman" w:eastAsia="宋体"/>
                      <w:szCs w:val="21"/>
                    </w:rPr>
                  </w:pPr>
                  <w:r>
                    <w:rPr>
                      <w:rFonts w:hint="eastAsia" w:ascii="Times New Roman" w:hAnsi="Times New Roman" w:eastAsia="宋体"/>
                      <w:color w:val="000000"/>
                      <w:szCs w:val="21"/>
                    </w:rPr>
                    <w:t>基础油</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1</w:t>
                  </w:r>
                </w:p>
              </w:tc>
              <w:tc>
                <w:tcPr>
                  <w:tcW w:w="99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7</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废包装桶</w:t>
                  </w:r>
                </w:p>
              </w:tc>
              <w:tc>
                <w:tcPr>
                  <w:tcW w:w="1133"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包装</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992" w:type="dxa"/>
                  <w:vAlign w:val="center"/>
                </w:tcPr>
                <w:p>
                  <w:pPr>
                    <w:jc w:val="center"/>
                    <w:rPr>
                      <w:rFonts w:ascii="Times New Roman" w:hAnsi="Times New Roman" w:eastAsia="宋体"/>
                      <w:szCs w:val="21"/>
                    </w:rPr>
                  </w:pPr>
                  <w:r>
                    <w:rPr>
                      <w:rFonts w:hint="eastAsia" w:ascii="Times New Roman" w:hAnsi="Times New Roman" w:eastAsia="宋体"/>
                      <w:szCs w:val="21"/>
                    </w:rPr>
                    <w:t>塑料等</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0.03</w:t>
                  </w:r>
                </w:p>
              </w:tc>
              <w:tc>
                <w:tcPr>
                  <w:tcW w:w="99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37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8</w:t>
                  </w:r>
                </w:p>
              </w:tc>
              <w:tc>
                <w:tcPr>
                  <w:tcW w:w="118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生活垃圾</w:t>
                  </w:r>
                </w:p>
              </w:tc>
              <w:tc>
                <w:tcPr>
                  <w:tcW w:w="1133" w:type="dxa"/>
                  <w:vAlign w:val="center"/>
                </w:tcPr>
                <w:p>
                  <w:pPr>
                    <w:tabs>
                      <w:tab w:val="left" w:pos="4860"/>
                    </w:tabs>
                    <w:jc w:val="center"/>
                    <w:rPr>
                      <w:rFonts w:ascii="Times New Roman" w:hAnsi="Times New Roman" w:eastAsia="宋体"/>
                      <w:szCs w:val="21"/>
                    </w:rPr>
                  </w:pPr>
                  <w:r>
                    <w:rPr>
                      <w:rFonts w:ascii="Times New Roman" w:hAnsi="Times New Roman" w:eastAsia="宋体"/>
                      <w:szCs w:val="21"/>
                    </w:rPr>
                    <w:t>职工生活</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992" w:type="dxa"/>
                  <w:vAlign w:val="center"/>
                </w:tcPr>
                <w:p>
                  <w:pPr>
                    <w:jc w:val="center"/>
                    <w:rPr>
                      <w:rFonts w:ascii="Times New Roman" w:hAnsi="Times New Roman" w:eastAsia="宋体"/>
                      <w:szCs w:val="21"/>
                    </w:rPr>
                  </w:pPr>
                  <w:r>
                    <w:rPr>
                      <w:rFonts w:ascii="Times New Roman" w:hAnsi="Times New Roman" w:eastAsia="宋体"/>
                      <w:szCs w:val="21"/>
                    </w:rPr>
                    <w:t>瓜皮果壳纸等</w:t>
                  </w:r>
                </w:p>
              </w:tc>
              <w:tc>
                <w:tcPr>
                  <w:tcW w:w="992"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16</w:t>
                  </w:r>
                </w:p>
              </w:tc>
              <w:tc>
                <w:tcPr>
                  <w:tcW w:w="99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w:t>
                  </w:r>
                </w:p>
              </w:tc>
              <w:tc>
                <w:tcPr>
                  <w:tcW w:w="851" w:type="dxa"/>
                  <w:vAlign w:val="center"/>
                </w:tcPr>
                <w:p>
                  <w:pPr>
                    <w:tabs>
                      <w:tab w:val="left" w:pos="4860"/>
                    </w:tabs>
                    <w:jc w:val="center"/>
                    <w:rPr>
                      <w:rFonts w:ascii="Times New Roman" w:hAnsi="Times New Roman" w:eastAsia="宋体"/>
                      <w:bCs/>
                      <w:szCs w:val="21"/>
                    </w:rPr>
                  </w:pPr>
                  <w:r>
                    <w:rPr>
                      <w:rFonts w:hint="eastAsia" w:ascii="Times New Roman" w:hAnsi="Times New Roman" w:eastAsia="宋体"/>
                      <w:bCs/>
                      <w:szCs w:val="21"/>
                    </w:rPr>
                    <w:t>/</w:t>
                  </w:r>
                </w:p>
              </w:tc>
              <w:tc>
                <w:tcPr>
                  <w:tcW w:w="1211" w:type="dxa"/>
                  <w:vMerge w:val="continue"/>
                  <w:vAlign w:val="center"/>
                </w:tcPr>
                <w:p>
                  <w:pPr>
                    <w:tabs>
                      <w:tab w:val="left" w:pos="4860"/>
                    </w:tabs>
                    <w:jc w:val="center"/>
                    <w:rPr>
                      <w:rFonts w:ascii="Times New Roman" w:hAnsi="Times New Roman" w:eastAsia="宋体"/>
                      <w:b/>
                      <w:szCs w:val="21"/>
                    </w:rPr>
                  </w:pPr>
                </w:p>
              </w:tc>
            </w:tr>
          </w:tbl>
          <w:p>
            <w:pPr>
              <w:tabs>
                <w:tab w:val="left" w:pos="1200"/>
              </w:tabs>
              <w:spacing w:line="360" w:lineRule="auto"/>
              <w:ind w:firstLine="480" w:firstLineChars="200"/>
              <w:rPr>
                <w:rFonts w:ascii="Times New Roman" w:hAnsi="Times New Roman" w:eastAsia="宋体"/>
                <w:sz w:val="24"/>
              </w:rPr>
            </w:pPr>
            <w:r>
              <w:rPr>
                <w:rFonts w:hint="eastAsia" w:ascii="Times New Roman" w:hAnsi="Times New Roman" w:eastAsia="宋体"/>
                <w:sz w:val="24"/>
              </w:rPr>
              <w:t>4.2固体废物产生情况汇总</w:t>
            </w:r>
          </w:p>
          <w:p>
            <w:pPr>
              <w:jc w:val="center"/>
              <w:rPr>
                <w:rFonts w:ascii="Times New Roman" w:hAnsi="Times New Roman" w:eastAsia="宋体"/>
                <w:b/>
                <w:sz w:val="24"/>
              </w:rPr>
            </w:pPr>
            <w:r>
              <w:rPr>
                <w:rFonts w:ascii="Times New Roman" w:hAnsi="Times New Roman" w:eastAsia="宋体"/>
                <w:b/>
                <w:sz w:val="24"/>
              </w:rPr>
              <w:t>表5-</w:t>
            </w:r>
            <w:r>
              <w:rPr>
                <w:rFonts w:hint="eastAsia" w:ascii="Times New Roman" w:hAnsi="Times New Roman" w:eastAsia="宋体"/>
                <w:b/>
                <w:sz w:val="24"/>
              </w:rPr>
              <w:t>6</w:t>
            </w:r>
            <w:r>
              <w:rPr>
                <w:rFonts w:ascii="Times New Roman" w:hAnsi="Times New Roman" w:eastAsia="宋体"/>
                <w:b/>
                <w:sz w:val="24"/>
              </w:rPr>
              <w:t>项目运营期固体废物分析结果汇总表</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8"/>
              <w:gridCol w:w="985"/>
              <w:gridCol w:w="850"/>
              <w:gridCol w:w="1134"/>
              <w:gridCol w:w="567"/>
              <w:gridCol w:w="1134"/>
              <w:gridCol w:w="709"/>
              <w:gridCol w:w="851"/>
              <w:gridCol w:w="792"/>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6" w:hRule="atLeast"/>
                <w:jc w:val="center"/>
              </w:trPr>
              <w:tc>
                <w:tcPr>
                  <w:tcW w:w="428" w:type="dxa"/>
                  <w:vAlign w:val="center"/>
                </w:tcPr>
                <w:p>
                  <w:pPr>
                    <w:jc w:val="center"/>
                    <w:rPr>
                      <w:rFonts w:ascii="Times New Roman" w:hAnsi="Times New Roman" w:eastAsia="宋体"/>
                      <w:b/>
                      <w:szCs w:val="21"/>
                    </w:rPr>
                  </w:pPr>
                  <w:r>
                    <w:rPr>
                      <w:rFonts w:ascii="Times New Roman" w:hAnsi="Times New Roman" w:eastAsia="宋体"/>
                      <w:b/>
                      <w:szCs w:val="21"/>
                    </w:rPr>
                    <w:t>序号</w:t>
                  </w:r>
                </w:p>
              </w:tc>
              <w:tc>
                <w:tcPr>
                  <w:tcW w:w="985" w:type="dxa"/>
                  <w:vAlign w:val="center"/>
                </w:tcPr>
                <w:p>
                  <w:pPr>
                    <w:jc w:val="center"/>
                    <w:rPr>
                      <w:rFonts w:ascii="Times New Roman" w:hAnsi="Times New Roman" w:eastAsia="宋体"/>
                      <w:b/>
                      <w:szCs w:val="21"/>
                    </w:rPr>
                  </w:pPr>
                  <w:r>
                    <w:rPr>
                      <w:rFonts w:ascii="Times New Roman" w:hAnsi="Times New Roman" w:eastAsia="宋体"/>
                      <w:b/>
                      <w:szCs w:val="21"/>
                    </w:rPr>
                    <w:t>固废</w:t>
                  </w:r>
                </w:p>
                <w:p>
                  <w:pPr>
                    <w:jc w:val="center"/>
                    <w:rPr>
                      <w:rFonts w:ascii="Times New Roman" w:hAnsi="Times New Roman" w:eastAsia="宋体"/>
                      <w:b/>
                      <w:szCs w:val="21"/>
                    </w:rPr>
                  </w:pPr>
                  <w:r>
                    <w:rPr>
                      <w:rFonts w:ascii="Times New Roman" w:hAnsi="Times New Roman" w:eastAsia="宋体"/>
                      <w:b/>
                      <w:szCs w:val="21"/>
                    </w:rPr>
                    <w:t>名称</w:t>
                  </w:r>
                </w:p>
              </w:tc>
              <w:tc>
                <w:tcPr>
                  <w:tcW w:w="850" w:type="dxa"/>
                  <w:vAlign w:val="center"/>
                </w:tcPr>
                <w:p>
                  <w:pPr>
                    <w:jc w:val="center"/>
                    <w:rPr>
                      <w:rFonts w:ascii="Times New Roman" w:hAnsi="Times New Roman" w:eastAsia="宋体"/>
                      <w:b/>
                      <w:szCs w:val="21"/>
                    </w:rPr>
                  </w:pPr>
                  <w:r>
                    <w:rPr>
                      <w:rFonts w:ascii="Times New Roman" w:hAnsi="Times New Roman" w:eastAsia="宋体"/>
                      <w:b/>
                      <w:szCs w:val="21"/>
                    </w:rPr>
                    <w:t>属性</w:t>
                  </w:r>
                </w:p>
              </w:tc>
              <w:tc>
                <w:tcPr>
                  <w:tcW w:w="1134" w:type="dxa"/>
                  <w:vAlign w:val="center"/>
                </w:tcPr>
                <w:p>
                  <w:pPr>
                    <w:jc w:val="center"/>
                    <w:rPr>
                      <w:rFonts w:ascii="Times New Roman" w:hAnsi="Times New Roman" w:eastAsia="宋体"/>
                      <w:b/>
                      <w:szCs w:val="21"/>
                    </w:rPr>
                  </w:pPr>
                  <w:r>
                    <w:rPr>
                      <w:rFonts w:ascii="Times New Roman" w:hAnsi="Times New Roman" w:eastAsia="宋体"/>
                      <w:b/>
                      <w:szCs w:val="21"/>
                    </w:rPr>
                    <w:t>产生工序</w:t>
                  </w:r>
                </w:p>
              </w:tc>
              <w:tc>
                <w:tcPr>
                  <w:tcW w:w="567" w:type="dxa"/>
                  <w:vAlign w:val="center"/>
                </w:tcPr>
                <w:p>
                  <w:pPr>
                    <w:jc w:val="center"/>
                    <w:rPr>
                      <w:rFonts w:ascii="Times New Roman" w:hAnsi="Times New Roman" w:eastAsia="宋体"/>
                      <w:b/>
                      <w:szCs w:val="21"/>
                    </w:rPr>
                  </w:pPr>
                  <w:r>
                    <w:rPr>
                      <w:rFonts w:ascii="Times New Roman" w:hAnsi="Times New Roman" w:eastAsia="宋体"/>
                      <w:b/>
                      <w:szCs w:val="21"/>
                    </w:rPr>
                    <w:t>形态</w:t>
                  </w:r>
                </w:p>
              </w:tc>
              <w:tc>
                <w:tcPr>
                  <w:tcW w:w="1134" w:type="dxa"/>
                  <w:vAlign w:val="center"/>
                </w:tcPr>
                <w:p>
                  <w:pPr>
                    <w:jc w:val="center"/>
                    <w:rPr>
                      <w:rFonts w:ascii="Times New Roman" w:hAnsi="Times New Roman" w:eastAsia="宋体"/>
                      <w:b/>
                      <w:szCs w:val="21"/>
                    </w:rPr>
                  </w:pPr>
                  <w:r>
                    <w:rPr>
                      <w:rFonts w:ascii="Times New Roman" w:hAnsi="Times New Roman" w:eastAsia="宋体"/>
                      <w:b/>
                      <w:szCs w:val="21"/>
                    </w:rPr>
                    <w:t>主要</w:t>
                  </w:r>
                </w:p>
                <w:p>
                  <w:pPr>
                    <w:jc w:val="center"/>
                    <w:rPr>
                      <w:rFonts w:ascii="Times New Roman" w:hAnsi="Times New Roman" w:eastAsia="宋体"/>
                      <w:b/>
                      <w:szCs w:val="21"/>
                    </w:rPr>
                  </w:pPr>
                  <w:r>
                    <w:rPr>
                      <w:rFonts w:ascii="Times New Roman" w:hAnsi="Times New Roman" w:eastAsia="宋体"/>
                      <w:b/>
                      <w:szCs w:val="21"/>
                    </w:rPr>
                    <w:t>成分</w:t>
                  </w:r>
                </w:p>
              </w:tc>
              <w:tc>
                <w:tcPr>
                  <w:tcW w:w="709" w:type="dxa"/>
                  <w:vAlign w:val="center"/>
                </w:tcPr>
                <w:p>
                  <w:pPr>
                    <w:jc w:val="center"/>
                    <w:rPr>
                      <w:rFonts w:ascii="Times New Roman" w:hAnsi="Times New Roman" w:eastAsia="宋体"/>
                      <w:b/>
                      <w:szCs w:val="21"/>
                    </w:rPr>
                  </w:pPr>
                  <w:r>
                    <w:rPr>
                      <w:rFonts w:ascii="Times New Roman" w:hAnsi="Times New Roman" w:eastAsia="宋体"/>
                      <w:b/>
                      <w:szCs w:val="21"/>
                    </w:rPr>
                    <w:t>危险特性</w:t>
                  </w:r>
                </w:p>
              </w:tc>
              <w:tc>
                <w:tcPr>
                  <w:tcW w:w="851" w:type="dxa"/>
                  <w:vAlign w:val="center"/>
                </w:tcPr>
                <w:p>
                  <w:pPr>
                    <w:jc w:val="center"/>
                    <w:rPr>
                      <w:rFonts w:ascii="Times New Roman" w:hAnsi="Times New Roman" w:eastAsia="宋体"/>
                      <w:b/>
                      <w:szCs w:val="21"/>
                    </w:rPr>
                  </w:pPr>
                  <w:r>
                    <w:rPr>
                      <w:rFonts w:ascii="Times New Roman" w:hAnsi="Times New Roman" w:eastAsia="宋体"/>
                      <w:b/>
                      <w:szCs w:val="21"/>
                    </w:rPr>
                    <w:t>废物</w:t>
                  </w:r>
                </w:p>
                <w:p>
                  <w:pPr>
                    <w:jc w:val="center"/>
                    <w:rPr>
                      <w:rFonts w:ascii="Times New Roman" w:hAnsi="Times New Roman" w:eastAsia="宋体"/>
                      <w:b/>
                      <w:szCs w:val="21"/>
                    </w:rPr>
                  </w:pPr>
                  <w:r>
                    <w:rPr>
                      <w:rFonts w:ascii="Times New Roman" w:hAnsi="Times New Roman" w:eastAsia="宋体"/>
                      <w:b/>
                      <w:szCs w:val="21"/>
                    </w:rPr>
                    <w:t>类别</w:t>
                  </w:r>
                </w:p>
              </w:tc>
              <w:tc>
                <w:tcPr>
                  <w:tcW w:w="792" w:type="dxa"/>
                  <w:vAlign w:val="center"/>
                </w:tcPr>
                <w:p>
                  <w:pPr>
                    <w:jc w:val="center"/>
                    <w:rPr>
                      <w:rFonts w:ascii="Times New Roman" w:hAnsi="Times New Roman" w:eastAsia="宋体"/>
                      <w:b/>
                      <w:szCs w:val="21"/>
                    </w:rPr>
                  </w:pPr>
                  <w:r>
                    <w:rPr>
                      <w:rFonts w:ascii="Times New Roman" w:hAnsi="Times New Roman" w:eastAsia="宋体"/>
                      <w:b/>
                      <w:szCs w:val="21"/>
                    </w:rPr>
                    <w:t>废物</w:t>
                  </w:r>
                </w:p>
                <w:p>
                  <w:pPr>
                    <w:jc w:val="center"/>
                    <w:rPr>
                      <w:rFonts w:ascii="Times New Roman" w:hAnsi="Times New Roman" w:eastAsia="宋体"/>
                      <w:b/>
                      <w:szCs w:val="21"/>
                    </w:rPr>
                  </w:pPr>
                  <w:r>
                    <w:rPr>
                      <w:rFonts w:ascii="Times New Roman" w:hAnsi="Times New Roman" w:eastAsia="宋体"/>
                      <w:b/>
                      <w:szCs w:val="21"/>
                    </w:rPr>
                    <w:t>代码</w:t>
                  </w:r>
                </w:p>
              </w:tc>
              <w:tc>
                <w:tcPr>
                  <w:tcW w:w="846" w:type="dxa"/>
                  <w:vAlign w:val="center"/>
                </w:tcPr>
                <w:p>
                  <w:pPr>
                    <w:jc w:val="center"/>
                    <w:rPr>
                      <w:rFonts w:ascii="Times New Roman" w:hAnsi="Times New Roman" w:eastAsia="宋体"/>
                      <w:b/>
                      <w:szCs w:val="21"/>
                    </w:rPr>
                  </w:pPr>
                  <w:r>
                    <w:rPr>
                      <w:rFonts w:ascii="Times New Roman" w:hAnsi="Times New Roman" w:eastAsia="宋体"/>
                      <w:b/>
                      <w:szCs w:val="21"/>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2" w:hRule="atLeast"/>
                <w:jc w:val="center"/>
              </w:trPr>
              <w:tc>
                <w:tcPr>
                  <w:tcW w:w="428" w:type="dxa"/>
                  <w:vAlign w:val="center"/>
                </w:tcPr>
                <w:p>
                  <w:pPr>
                    <w:tabs>
                      <w:tab w:val="left" w:pos="4860"/>
                    </w:tabs>
                    <w:jc w:val="center"/>
                    <w:rPr>
                      <w:rFonts w:ascii="Times New Roman" w:hAnsi="Times New Roman" w:eastAsia="宋体"/>
                      <w:szCs w:val="21"/>
                    </w:rPr>
                  </w:pPr>
                  <w:r>
                    <w:rPr>
                      <w:rFonts w:ascii="Times New Roman" w:hAnsi="Times New Roman" w:eastAsia="宋体"/>
                      <w:szCs w:val="21"/>
                    </w:rPr>
                    <w:t>1</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废边角料</w:t>
                  </w:r>
                </w:p>
              </w:tc>
              <w:tc>
                <w:tcPr>
                  <w:tcW w:w="850" w:type="dxa"/>
                  <w:vMerge w:val="restart"/>
                  <w:vAlign w:val="center"/>
                </w:tcPr>
                <w:p>
                  <w:pPr>
                    <w:jc w:val="center"/>
                    <w:rPr>
                      <w:rFonts w:ascii="Times New Roman" w:hAnsi="Times New Roman" w:eastAsia="宋体"/>
                      <w:szCs w:val="21"/>
                    </w:rPr>
                  </w:pPr>
                  <w:r>
                    <w:rPr>
                      <w:rFonts w:ascii="Times New Roman" w:hAnsi="Times New Roman" w:eastAsia="宋体"/>
                      <w:szCs w:val="21"/>
                    </w:rPr>
                    <w:t>一般</w:t>
                  </w:r>
                </w:p>
                <w:p>
                  <w:pPr>
                    <w:jc w:val="center"/>
                    <w:rPr>
                      <w:rFonts w:ascii="Times New Roman" w:hAnsi="Times New Roman" w:eastAsia="宋体"/>
                      <w:szCs w:val="21"/>
                    </w:rPr>
                  </w:pPr>
                  <w:r>
                    <w:rPr>
                      <w:rFonts w:ascii="Times New Roman" w:hAnsi="Times New Roman" w:eastAsia="宋体"/>
                      <w:szCs w:val="21"/>
                    </w:rPr>
                    <w:t>固废</w:t>
                  </w: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rPr>
                  </w:pPr>
                  <w:r>
                    <w:rPr>
                      <w:rFonts w:ascii="Times New Roman" w:hAnsi="Times New Roman" w:eastAsia="宋体"/>
                      <w:szCs w:val="21"/>
                    </w:rPr>
                    <w:t>固态</w:t>
                  </w:r>
                </w:p>
              </w:tc>
              <w:tc>
                <w:tcPr>
                  <w:tcW w:w="1134" w:type="dxa"/>
                  <w:vAlign w:val="center"/>
                </w:tcPr>
                <w:p>
                  <w:pPr>
                    <w:jc w:val="center"/>
                    <w:rPr>
                      <w:rFonts w:ascii="Times New Roman" w:hAnsi="Times New Roman" w:eastAsia="宋体"/>
                      <w:szCs w:val="21"/>
                    </w:rPr>
                  </w:pPr>
                  <w:r>
                    <w:rPr>
                      <w:rFonts w:hint="eastAsia" w:ascii="Times New Roman" w:hAnsi="Times New Roman" w:eastAsia="宋体"/>
                      <w:szCs w:val="21"/>
                    </w:rPr>
                    <w:t>钢铁、铝镁合金等</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851"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792"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846" w:type="dxa"/>
                  <w:vMerge w:val="restart"/>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2"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2</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不合格品</w:t>
                  </w:r>
                </w:p>
              </w:tc>
              <w:tc>
                <w:tcPr>
                  <w:tcW w:w="850" w:type="dxa"/>
                  <w:vMerge w:val="continue"/>
                  <w:vAlign w:val="center"/>
                </w:tcPr>
                <w:p>
                  <w:pPr>
                    <w:jc w:val="center"/>
                    <w:rPr>
                      <w:rFonts w:ascii="Times New Roman" w:hAnsi="Times New Roman" w:eastAsia="宋体"/>
                      <w:szCs w:val="21"/>
                    </w:rPr>
                  </w:pP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检验</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钢铁</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851"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792"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846" w:type="dxa"/>
                  <w:vMerge w:val="continue"/>
                  <w:vAlign w:val="center"/>
                </w:tcPr>
                <w:p>
                  <w:pPr>
                    <w:tabs>
                      <w:tab w:val="left" w:pos="4860"/>
                    </w:tabs>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2"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3</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金属粉尘</w:t>
                  </w:r>
                </w:p>
              </w:tc>
              <w:tc>
                <w:tcPr>
                  <w:tcW w:w="850" w:type="dxa"/>
                  <w:vMerge w:val="continue"/>
                  <w:vAlign w:val="center"/>
                </w:tcPr>
                <w:p>
                  <w:pPr>
                    <w:jc w:val="center"/>
                    <w:rPr>
                      <w:rFonts w:ascii="Times New Roman" w:hAnsi="Times New Roman" w:eastAsia="宋体"/>
                      <w:szCs w:val="21"/>
                    </w:rPr>
                  </w:pP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粉尘收集</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铁</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851"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792"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846"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0.8208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6"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3</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废切削液</w:t>
                  </w:r>
                </w:p>
              </w:tc>
              <w:tc>
                <w:tcPr>
                  <w:tcW w:w="850" w:type="dxa"/>
                  <w:vMerge w:val="restart"/>
                  <w:vAlign w:val="center"/>
                </w:tcPr>
                <w:p>
                  <w:pPr>
                    <w:jc w:val="center"/>
                    <w:rPr>
                      <w:rFonts w:ascii="Times New Roman" w:hAnsi="Times New Roman" w:eastAsia="宋体"/>
                      <w:szCs w:val="21"/>
                    </w:rPr>
                  </w:pPr>
                  <w:r>
                    <w:rPr>
                      <w:rFonts w:hint="eastAsia" w:ascii="Times New Roman" w:hAnsi="Times New Roman" w:eastAsia="宋体"/>
                      <w:szCs w:val="21"/>
                    </w:rPr>
                    <w:t>危险废物</w:t>
                  </w: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液态</w:t>
                  </w:r>
                </w:p>
              </w:tc>
              <w:tc>
                <w:tcPr>
                  <w:tcW w:w="1134" w:type="dxa"/>
                  <w:vAlign w:val="center"/>
                </w:tcPr>
                <w:p>
                  <w:pPr>
                    <w:jc w:val="center"/>
                    <w:rPr>
                      <w:rFonts w:ascii="Times New Roman" w:hAnsi="Times New Roman" w:eastAsia="宋体"/>
                      <w:szCs w:val="21"/>
                    </w:rPr>
                  </w:pPr>
                  <w:r>
                    <w:rPr>
                      <w:rFonts w:hint="eastAsia" w:ascii="Times New Roman" w:hAnsi="Times New Roman" w:eastAsia="宋体"/>
                      <w:szCs w:val="21"/>
                    </w:rPr>
                    <w:t>防锈剂、水等</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T</w:t>
                  </w:r>
                </w:p>
              </w:tc>
              <w:tc>
                <w:tcPr>
                  <w:tcW w:w="851" w:type="dxa"/>
                  <w:vAlign w:val="center"/>
                </w:tcPr>
                <w:p>
                  <w:pPr>
                    <w:jc w:val="center"/>
                    <w:rPr>
                      <w:rFonts w:ascii="Times New Roman" w:hAnsi="Times New Roman" w:eastAsia="宋体"/>
                      <w:szCs w:val="21"/>
                    </w:rPr>
                  </w:pPr>
                  <w:r>
                    <w:rPr>
                      <w:rFonts w:ascii="Times New Roman" w:hAnsi="Times New Roman" w:eastAsia="宋体"/>
                      <w:bCs/>
                      <w:szCs w:val="21"/>
                    </w:rPr>
                    <w:t>HW09</w:t>
                  </w:r>
                </w:p>
              </w:tc>
              <w:tc>
                <w:tcPr>
                  <w:tcW w:w="792" w:type="dxa"/>
                  <w:vAlign w:val="center"/>
                </w:tcPr>
                <w:p>
                  <w:pPr>
                    <w:jc w:val="center"/>
                    <w:rPr>
                      <w:rFonts w:ascii="Times New Roman" w:hAnsi="Times New Roman" w:eastAsia="宋体"/>
                      <w:szCs w:val="21"/>
                    </w:rPr>
                  </w:pPr>
                  <w:r>
                    <w:rPr>
                      <w:rFonts w:ascii="Times New Roman" w:hAnsi="Times New Roman" w:eastAsia="宋体"/>
                    </w:rPr>
                    <w:t>900-006-09</w:t>
                  </w:r>
                </w:p>
              </w:tc>
              <w:tc>
                <w:tcPr>
                  <w:tcW w:w="846" w:type="dxa"/>
                  <w:vAlign w:val="center"/>
                </w:tcPr>
                <w:p>
                  <w:pPr>
                    <w:jc w:val="center"/>
                    <w:rPr>
                      <w:rFonts w:ascii="Times New Roman" w:hAnsi="Times New Roman" w:eastAsia="宋体"/>
                      <w:szCs w:val="21"/>
                    </w:rPr>
                  </w:pPr>
                  <w:r>
                    <w:rPr>
                      <w:rFonts w:hint="eastAsia" w:ascii="Times New Roman" w:hAnsi="Times New Roman" w:eastAsia="宋体"/>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6"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4</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废线切割液</w:t>
                  </w:r>
                </w:p>
              </w:tc>
              <w:tc>
                <w:tcPr>
                  <w:tcW w:w="850" w:type="dxa"/>
                  <w:vMerge w:val="continue"/>
                  <w:vAlign w:val="center"/>
                </w:tcPr>
                <w:p>
                  <w:pPr>
                    <w:jc w:val="center"/>
                    <w:rPr>
                      <w:rFonts w:ascii="Times New Roman" w:hAnsi="Times New Roman" w:eastAsia="宋体"/>
                      <w:szCs w:val="21"/>
                    </w:rPr>
                  </w:pP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液态</w:t>
                  </w:r>
                </w:p>
              </w:tc>
              <w:tc>
                <w:tcPr>
                  <w:tcW w:w="1134" w:type="dxa"/>
                  <w:vAlign w:val="center"/>
                </w:tcPr>
                <w:p>
                  <w:pPr>
                    <w:jc w:val="center"/>
                    <w:rPr>
                      <w:rFonts w:ascii="Times New Roman" w:hAnsi="Times New Roman" w:eastAsia="宋体"/>
                      <w:szCs w:val="21"/>
                    </w:rPr>
                  </w:pPr>
                  <w:r>
                    <w:rPr>
                      <w:rFonts w:hint="eastAsia" w:ascii="Times New Roman" w:hAnsi="Times New Roman" w:eastAsia="宋体"/>
                      <w:szCs w:val="21"/>
                    </w:rPr>
                    <w:t>聚乙二醇等</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T</w:t>
                  </w:r>
                </w:p>
              </w:tc>
              <w:tc>
                <w:tcPr>
                  <w:tcW w:w="851" w:type="dxa"/>
                  <w:vAlign w:val="center"/>
                </w:tcPr>
                <w:p>
                  <w:pPr>
                    <w:jc w:val="center"/>
                    <w:rPr>
                      <w:rFonts w:ascii="Times New Roman" w:hAnsi="Times New Roman" w:eastAsia="宋体"/>
                      <w:szCs w:val="21"/>
                    </w:rPr>
                  </w:pPr>
                  <w:r>
                    <w:rPr>
                      <w:rFonts w:ascii="Times New Roman" w:hAnsi="Times New Roman" w:eastAsia="宋体"/>
                      <w:bCs/>
                      <w:szCs w:val="21"/>
                    </w:rPr>
                    <w:t>HW09</w:t>
                  </w:r>
                </w:p>
              </w:tc>
              <w:tc>
                <w:tcPr>
                  <w:tcW w:w="792" w:type="dxa"/>
                  <w:vAlign w:val="center"/>
                </w:tcPr>
                <w:p>
                  <w:pPr>
                    <w:jc w:val="center"/>
                    <w:rPr>
                      <w:rFonts w:ascii="Times New Roman" w:hAnsi="Times New Roman" w:eastAsia="宋体"/>
                      <w:szCs w:val="21"/>
                    </w:rPr>
                  </w:pPr>
                  <w:r>
                    <w:rPr>
                      <w:rFonts w:ascii="Times New Roman" w:hAnsi="Times New Roman" w:eastAsia="宋体"/>
                    </w:rPr>
                    <w:t>900-00</w:t>
                  </w:r>
                  <w:r>
                    <w:rPr>
                      <w:rFonts w:hint="eastAsia" w:ascii="Times New Roman" w:hAnsi="Times New Roman" w:eastAsia="宋体"/>
                    </w:rPr>
                    <w:t>5</w:t>
                  </w:r>
                  <w:r>
                    <w:rPr>
                      <w:rFonts w:ascii="Times New Roman" w:hAnsi="Times New Roman" w:eastAsia="宋体"/>
                    </w:rPr>
                    <w:t>-09</w:t>
                  </w:r>
                </w:p>
              </w:tc>
              <w:tc>
                <w:tcPr>
                  <w:tcW w:w="846" w:type="dxa"/>
                  <w:vAlign w:val="center"/>
                </w:tcPr>
                <w:p>
                  <w:pPr>
                    <w:jc w:val="center"/>
                    <w:rPr>
                      <w:rFonts w:ascii="Times New Roman" w:hAnsi="Times New Roman" w:eastAsia="宋体"/>
                      <w:szCs w:val="21"/>
                    </w:rPr>
                  </w:pPr>
                  <w:r>
                    <w:rPr>
                      <w:rFonts w:hint="eastAsia" w:ascii="Times New Roman" w:hAnsi="Times New Roman" w:eastAsia="宋体"/>
                      <w:szCs w:val="21"/>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6"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5</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废液压油</w:t>
                  </w:r>
                </w:p>
              </w:tc>
              <w:tc>
                <w:tcPr>
                  <w:tcW w:w="850" w:type="dxa"/>
                  <w:vMerge w:val="continue"/>
                  <w:vAlign w:val="center"/>
                </w:tcPr>
                <w:p>
                  <w:pPr>
                    <w:jc w:val="center"/>
                    <w:rPr>
                      <w:rFonts w:ascii="Times New Roman" w:hAnsi="Times New Roman" w:eastAsia="宋体"/>
                      <w:szCs w:val="21"/>
                    </w:rPr>
                  </w:pP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生产</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液态</w:t>
                  </w:r>
                </w:p>
              </w:tc>
              <w:tc>
                <w:tcPr>
                  <w:tcW w:w="1134" w:type="dxa"/>
                  <w:vAlign w:val="center"/>
                </w:tcPr>
                <w:p>
                  <w:pPr>
                    <w:jc w:val="center"/>
                    <w:rPr>
                      <w:rFonts w:ascii="Times New Roman" w:hAnsi="Times New Roman" w:eastAsia="宋体"/>
                      <w:szCs w:val="21"/>
                    </w:rPr>
                  </w:pPr>
                  <w:r>
                    <w:rPr>
                      <w:rFonts w:hint="eastAsia" w:ascii="Times New Roman" w:hAnsi="Times New Roman" w:eastAsia="宋体"/>
                      <w:color w:val="000000"/>
                      <w:szCs w:val="21"/>
                    </w:rPr>
                    <w:t>基础油</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T/I</w:t>
                  </w:r>
                </w:p>
              </w:tc>
              <w:tc>
                <w:tcPr>
                  <w:tcW w:w="851" w:type="dxa"/>
                  <w:vAlign w:val="center"/>
                </w:tcPr>
                <w:p>
                  <w:pPr>
                    <w:jc w:val="center"/>
                    <w:rPr>
                      <w:rFonts w:ascii="Times New Roman" w:hAnsi="Times New Roman" w:eastAsia="宋体"/>
                      <w:szCs w:val="21"/>
                    </w:rPr>
                  </w:pPr>
                  <w:r>
                    <w:rPr>
                      <w:rFonts w:ascii="Times New Roman" w:hAnsi="Times New Roman" w:eastAsia="宋体"/>
                      <w:szCs w:val="21"/>
                    </w:rPr>
                    <w:t>HW08</w:t>
                  </w:r>
                </w:p>
              </w:tc>
              <w:tc>
                <w:tcPr>
                  <w:tcW w:w="792" w:type="dxa"/>
                  <w:vAlign w:val="center"/>
                </w:tcPr>
                <w:p>
                  <w:pPr>
                    <w:jc w:val="center"/>
                    <w:rPr>
                      <w:rFonts w:ascii="Times New Roman" w:hAnsi="Times New Roman" w:eastAsia="宋体"/>
                      <w:szCs w:val="21"/>
                    </w:rPr>
                  </w:pPr>
                  <w:r>
                    <w:rPr>
                      <w:rFonts w:ascii="Times New Roman" w:hAnsi="Times New Roman" w:eastAsia="宋体"/>
                      <w:szCs w:val="21"/>
                    </w:rPr>
                    <w:t>900-</w:t>
                  </w:r>
                  <w:r>
                    <w:rPr>
                      <w:rFonts w:hint="eastAsia" w:ascii="Times New Roman" w:hAnsi="Times New Roman" w:eastAsia="宋体"/>
                      <w:szCs w:val="21"/>
                    </w:rPr>
                    <w:t>218</w:t>
                  </w:r>
                  <w:r>
                    <w:rPr>
                      <w:rFonts w:ascii="Times New Roman" w:hAnsi="Times New Roman" w:eastAsia="宋体"/>
                      <w:szCs w:val="21"/>
                    </w:rPr>
                    <w:t>-08</w:t>
                  </w:r>
                </w:p>
              </w:tc>
              <w:tc>
                <w:tcPr>
                  <w:tcW w:w="846" w:type="dxa"/>
                  <w:vAlign w:val="center"/>
                </w:tcPr>
                <w:p>
                  <w:pPr>
                    <w:jc w:val="center"/>
                    <w:rPr>
                      <w:rFonts w:ascii="Times New Roman" w:hAnsi="Times New Roman" w:eastAsia="宋体"/>
                      <w:szCs w:val="21"/>
                    </w:rPr>
                  </w:pPr>
                  <w:r>
                    <w:rPr>
                      <w:rFonts w:hint="eastAsia" w:ascii="Times New Roman" w:hAnsi="Times New Roman"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6"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6</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废包装桶</w:t>
                  </w:r>
                </w:p>
              </w:tc>
              <w:tc>
                <w:tcPr>
                  <w:tcW w:w="850" w:type="dxa"/>
                  <w:vMerge w:val="continue"/>
                  <w:vAlign w:val="center"/>
                </w:tcPr>
                <w:p>
                  <w:pPr>
                    <w:jc w:val="center"/>
                    <w:rPr>
                      <w:rFonts w:ascii="Times New Roman" w:hAnsi="Times New Roman" w:eastAsia="宋体"/>
                      <w:szCs w:val="21"/>
                    </w:rPr>
                  </w:pPr>
                </w:p>
              </w:tc>
              <w:tc>
                <w:tcPr>
                  <w:tcW w:w="1134"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包装</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1134" w:type="dxa"/>
                  <w:vAlign w:val="center"/>
                </w:tcPr>
                <w:p>
                  <w:pPr>
                    <w:jc w:val="center"/>
                    <w:rPr>
                      <w:rFonts w:ascii="Times New Roman" w:hAnsi="Times New Roman" w:eastAsia="宋体"/>
                      <w:szCs w:val="21"/>
                    </w:rPr>
                  </w:pPr>
                  <w:r>
                    <w:rPr>
                      <w:rFonts w:hint="eastAsia" w:ascii="Times New Roman" w:hAnsi="Times New Roman" w:eastAsia="宋体"/>
                      <w:szCs w:val="21"/>
                    </w:rPr>
                    <w:t>塑料等</w:t>
                  </w:r>
                </w:p>
              </w:tc>
              <w:tc>
                <w:tcPr>
                  <w:tcW w:w="709" w:type="dxa"/>
                  <w:vAlign w:val="center"/>
                </w:tcPr>
                <w:p>
                  <w:pPr>
                    <w:jc w:val="center"/>
                    <w:rPr>
                      <w:rFonts w:ascii="Times New Roman" w:hAnsi="Times New Roman" w:eastAsia="宋体"/>
                      <w:szCs w:val="21"/>
                    </w:rPr>
                  </w:pPr>
                  <w:r>
                    <w:rPr>
                      <w:rFonts w:ascii="Times New Roman" w:hAnsi="Times New Roman" w:eastAsia="宋体"/>
                      <w:bCs/>
                      <w:szCs w:val="21"/>
                    </w:rPr>
                    <w:t>T/In</w:t>
                  </w:r>
                </w:p>
              </w:tc>
              <w:tc>
                <w:tcPr>
                  <w:tcW w:w="851" w:type="dxa"/>
                  <w:vAlign w:val="center"/>
                </w:tcPr>
                <w:p>
                  <w:pPr>
                    <w:jc w:val="center"/>
                    <w:rPr>
                      <w:rFonts w:ascii="Times New Roman" w:hAnsi="Times New Roman" w:eastAsia="宋体"/>
                      <w:szCs w:val="21"/>
                    </w:rPr>
                  </w:pPr>
                  <w:r>
                    <w:rPr>
                      <w:rFonts w:ascii="Times New Roman" w:hAnsi="Times New Roman" w:eastAsia="宋体"/>
                      <w:bCs/>
                      <w:szCs w:val="21"/>
                    </w:rPr>
                    <w:t>HW49</w:t>
                  </w:r>
                </w:p>
              </w:tc>
              <w:tc>
                <w:tcPr>
                  <w:tcW w:w="792" w:type="dxa"/>
                  <w:vAlign w:val="center"/>
                </w:tcPr>
                <w:p>
                  <w:pPr>
                    <w:jc w:val="center"/>
                    <w:rPr>
                      <w:rFonts w:ascii="Times New Roman" w:hAnsi="Times New Roman" w:eastAsia="宋体"/>
                      <w:szCs w:val="21"/>
                    </w:rPr>
                  </w:pPr>
                  <w:r>
                    <w:rPr>
                      <w:rFonts w:ascii="Times New Roman" w:hAnsi="Times New Roman" w:eastAsia="宋体"/>
                    </w:rPr>
                    <w:t>900-041-49</w:t>
                  </w:r>
                </w:p>
              </w:tc>
              <w:tc>
                <w:tcPr>
                  <w:tcW w:w="846" w:type="dxa"/>
                  <w:vAlign w:val="center"/>
                </w:tcPr>
                <w:p>
                  <w:pPr>
                    <w:jc w:val="center"/>
                    <w:rPr>
                      <w:rFonts w:ascii="Times New Roman" w:hAnsi="Times New Roman" w:eastAsia="宋体"/>
                      <w:szCs w:val="21"/>
                    </w:rPr>
                  </w:pPr>
                  <w:r>
                    <w:rPr>
                      <w:rFonts w:hint="eastAsia" w:ascii="Times New Roman" w:hAnsi="Times New Roman" w:eastAsia="宋体"/>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6" w:hRule="atLeast"/>
                <w:jc w:val="center"/>
              </w:trPr>
              <w:tc>
                <w:tcPr>
                  <w:tcW w:w="428"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7</w:t>
                  </w:r>
                </w:p>
              </w:tc>
              <w:tc>
                <w:tcPr>
                  <w:tcW w:w="985"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生活垃圾</w:t>
                  </w:r>
                </w:p>
              </w:tc>
              <w:tc>
                <w:tcPr>
                  <w:tcW w:w="850"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生活垃圾</w:t>
                  </w:r>
                </w:p>
              </w:tc>
              <w:tc>
                <w:tcPr>
                  <w:tcW w:w="1134" w:type="dxa"/>
                  <w:vAlign w:val="center"/>
                </w:tcPr>
                <w:p>
                  <w:pPr>
                    <w:tabs>
                      <w:tab w:val="left" w:pos="4860"/>
                    </w:tabs>
                    <w:jc w:val="center"/>
                    <w:rPr>
                      <w:rFonts w:ascii="Times New Roman" w:hAnsi="Times New Roman" w:eastAsia="宋体"/>
                      <w:szCs w:val="21"/>
                    </w:rPr>
                  </w:pPr>
                  <w:r>
                    <w:rPr>
                      <w:rFonts w:ascii="Times New Roman" w:hAnsi="Times New Roman" w:eastAsia="宋体"/>
                      <w:szCs w:val="21"/>
                    </w:rPr>
                    <w:t>职工生活</w:t>
                  </w:r>
                </w:p>
              </w:tc>
              <w:tc>
                <w:tcPr>
                  <w:tcW w:w="567"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固态</w:t>
                  </w:r>
                </w:p>
              </w:tc>
              <w:tc>
                <w:tcPr>
                  <w:tcW w:w="1134" w:type="dxa"/>
                  <w:vAlign w:val="center"/>
                </w:tcPr>
                <w:p>
                  <w:pPr>
                    <w:jc w:val="center"/>
                    <w:rPr>
                      <w:rFonts w:ascii="Times New Roman" w:hAnsi="Times New Roman" w:eastAsia="宋体"/>
                      <w:szCs w:val="21"/>
                    </w:rPr>
                  </w:pPr>
                  <w:r>
                    <w:rPr>
                      <w:rFonts w:ascii="Times New Roman" w:hAnsi="Times New Roman" w:eastAsia="宋体"/>
                      <w:szCs w:val="21"/>
                    </w:rPr>
                    <w:t>瓜皮果壳纸等</w:t>
                  </w:r>
                </w:p>
              </w:tc>
              <w:tc>
                <w:tcPr>
                  <w:tcW w:w="709" w:type="dxa"/>
                  <w:vAlign w:val="center"/>
                </w:tcPr>
                <w:p>
                  <w:pPr>
                    <w:jc w:val="center"/>
                    <w:rPr>
                      <w:rFonts w:ascii="Times New Roman" w:hAnsi="Times New Roman" w:eastAsia="宋体"/>
                      <w:szCs w:val="21"/>
                    </w:rPr>
                  </w:pPr>
                  <w:r>
                    <w:rPr>
                      <w:rFonts w:ascii="Times New Roman" w:hAnsi="Times New Roman" w:eastAsia="宋体"/>
                      <w:szCs w:val="21"/>
                    </w:rPr>
                    <w:t>/</w:t>
                  </w:r>
                </w:p>
              </w:tc>
              <w:tc>
                <w:tcPr>
                  <w:tcW w:w="1643" w:type="dxa"/>
                  <w:gridSpan w:val="2"/>
                  <w:vAlign w:val="center"/>
                </w:tcPr>
                <w:p>
                  <w:pPr>
                    <w:jc w:val="center"/>
                    <w:rPr>
                      <w:rFonts w:ascii="Times New Roman" w:hAnsi="Times New Roman" w:eastAsia="宋体"/>
                      <w:szCs w:val="21"/>
                    </w:rPr>
                  </w:pPr>
                  <w:r>
                    <w:rPr>
                      <w:rFonts w:hint="eastAsia" w:ascii="Times New Roman" w:hAnsi="Times New Roman" w:eastAsia="宋体"/>
                      <w:szCs w:val="21"/>
                    </w:rPr>
                    <w:t>99</w:t>
                  </w:r>
                </w:p>
              </w:tc>
              <w:tc>
                <w:tcPr>
                  <w:tcW w:w="846" w:type="dxa"/>
                  <w:vAlign w:val="center"/>
                </w:tcPr>
                <w:p>
                  <w:pPr>
                    <w:jc w:val="center"/>
                    <w:rPr>
                      <w:rFonts w:ascii="Times New Roman" w:hAnsi="Times New Roman" w:eastAsia="宋体"/>
                      <w:szCs w:val="21"/>
                    </w:rPr>
                  </w:pPr>
                  <w:r>
                    <w:rPr>
                      <w:rFonts w:hint="eastAsia" w:ascii="Times New Roman" w:hAnsi="Times New Roman" w:eastAsia="宋体"/>
                      <w:szCs w:val="21"/>
                    </w:rPr>
                    <w:t>16</w:t>
                  </w:r>
                </w:p>
              </w:tc>
            </w:tr>
          </w:tbl>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4.3危险废物防治措施</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项目过程分析中危险废物汇总详见表5-7。</w:t>
            </w:r>
          </w:p>
          <w:p>
            <w:pPr>
              <w:spacing w:line="360" w:lineRule="auto"/>
              <w:ind w:firstLine="482" w:firstLineChars="200"/>
              <w:jc w:val="center"/>
              <w:rPr>
                <w:rFonts w:hint="eastAsia" w:ascii="Times New Roman" w:hAnsi="Times New Roman" w:eastAsia="宋体"/>
                <w:b/>
                <w:sz w:val="24"/>
              </w:rPr>
            </w:pPr>
          </w:p>
          <w:p>
            <w:pPr>
              <w:spacing w:line="360" w:lineRule="auto"/>
              <w:ind w:firstLine="482" w:firstLineChars="200"/>
              <w:jc w:val="center"/>
              <w:rPr>
                <w:rFonts w:hint="eastAsia" w:ascii="Times New Roman" w:hAnsi="Times New Roman" w:eastAsia="宋体"/>
                <w:b/>
                <w:sz w:val="24"/>
              </w:rPr>
            </w:pPr>
          </w:p>
          <w:p>
            <w:pPr>
              <w:spacing w:line="360" w:lineRule="auto"/>
              <w:ind w:firstLine="482" w:firstLineChars="200"/>
              <w:jc w:val="center"/>
              <w:rPr>
                <w:rFonts w:ascii="Times New Roman" w:hAnsi="Times New Roman" w:eastAsia="宋体"/>
                <w:b/>
                <w:sz w:val="24"/>
              </w:rPr>
            </w:pPr>
            <w:r>
              <w:rPr>
                <w:rFonts w:hint="eastAsia" w:ascii="Times New Roman" w:hAnsi="Times New Roman" w:eastAsia="宋体"/>
                <w:b/>
                <w:sz w:val="24"/>
              </w:rPr>
              <w:t>表5-7 工程分析中危险废物汇总表</w:t>
            </w:r>
          </w:p>
          <w:tbl>
            <w:tblPr>
              <w:tblStyle w:val="24"/>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1559"/>
              <w:gridCol w:w="709"/>
              <w:gridCol w:w="851"/>
              <w:gridCol w:w="425"/>
              <w:gridCol w:w="992"/>
              <w:gridCol w:w="851"/>
              <w:gridCol w:w="708"/>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jc w:val="center"/>
                    <w:rPr>
                      <w:rFonts w:ascii="Times New Roman" w:hAnsi="Times New Roman" w:eastAsia="宋体"/>
                      <w:b/>
                      <w:szCs w:val="21"/>
                    </w:rPr>
                  </w:pPr>
                  <w:r>
                    <w:rPr>
                      <w:rFonts w:hint="eastAsia" w:ascii="Times New Roman" w:hAnsi="Times New Roman" w:eastAsia="宋体"/>
                      <w:b/>
                      <w:szCs w:val="21"/>
                    </w:rPr>
                    <w:t>序号</w:t>
                  </w:r>
                </w:p>
              </w:tc>
              <w:tc>
                <w:tcPr>
                  <w:tcW w:w="850" w:type="dxa"/>
                  <w:vAlign w:val="center"/>
                </w:tcPr>
                <w:p>
                  <w:pPr>
                    <w:jc w:val="center"/>
                    <w:rPr>
                      <w:rFonts w:ascii="Times New Roman" w:hAnsi="Times New Roman" w:eastAsia="宋体"/>
                      <w:b/>
                      <w:bCs/>
                      <w:szCs w:val="21"/>
                    </w:rPr>
                  </w:pPr>
                  <w:r>
                    <w:rPr>
                      <w:rFonts w:hint="eastAsia" w:ascii="Times New Roman" w:hAnsi="Times New Roman" w:eastAsia="宋体"/>
                      <w:b/>
                      <w:bCs/>
                      <w:szCs w:val="21"/>
                    </w:rPr>
                    <w:t>危险废</w:t>
                  </w:r>
                </w:p>
                <w:p>
                  <w:pPr>
                    <w:jc w:val="center"/>
                    <w:rPr>
                      <w:rFonts w:ascii="Times New Roman" w:hAnsi="Times New Roman" w:eastAsia="宋体"/>
                      <w:b/>
                      <w:szCs w:val="21"/>
                    </w:rPr>
                  </w:pPr>
                  <w:r>
                    <w:rPr>
                      <w:rFonts w:hint="eastAsia" w:ascii="Times New Roman" w:hAnsi="Times New Roman" w:eastAsia="宋体"/>
                      <w:b/>
                      <w:bCs/>
                      <w:szCs w:val="21"/>
                    </w:rPr>
                    <w:t>物名称</w:t>
                  </w:r>
                </w:p>
              </w:tc>
              <w:tc>
                <w:tcPr>
                  <w:tcW w:w="1559" w:type="dxa"/>
                  <w:vAlign w:val="center"/>
                </w:tcPr>
                <w:p>
                  <w:pPr>
                    <w:jc w:val="center"/>
                    <w:rPr>
                      <w:rFonts w:ascii="Times New Roman" w:hAnsi="Times New Roman" w:eastAsia="宋体"/>
                      <w:b/>
                      <w:szCs w:val="21"/>
                    </w:rPr>
                  </w:pPr>
                  <w:r>
                    <w:rPr>
                      <w:rFonts w:hint="eastAsia" w:ascii="Times New Roman" w:hAnsi="Times New Roman" w:eastAsia="宋体"/>
                      <w:b/>
                      <w:bCs/>
                      <w:szCs w:val="21"/>
                    </w:rPr>
                    <w:t>危险废物类别危险废物代码</w:t>
                  </w:r>
                </w:p>
              </w:tc>
              <w:tc>
                <w:tcPr>
                  <w:tcW w:w="709" w:type="dxa"/>
                  <w:vAlign w:val="center"/>
                </w:tcPr>
                <w:p>
                  <w:pPr>
                    <w:jc w:val="center"/>
                    <w:rPr>
                      <w:rFonts w:ascii="Times New Roman" w:hAnsi="Times New Roman" w:eastAsia="宋体"/>
                      <w:b/>
                      <w:szCs w:val="21"/>
                    </w:rPr>
                  </w:pPr>
                  <w:r>
                    <w:rPr>
                      <w:rFonts w:hint="eastAsia" w:ascii="Times New Roman" w:hAnsi="Times New Roman" w:eastAsia="宋体"/>
                      <w:b/>
                      <w:bCs/>
                      <w:szCs w:val="21"/>
                    </w:rPr>
                    <w:t>产生量</w:t>
                  </w:r>
                  <w:r>
                    <w:rPr>
                      <w:rFonts w:ascii="Times New Roman" w:hAnsi="Times New Roman" w:eastAsia="宋体"/>
                      <w:b/>
                      <w:bCs/>
                      <w:szCs w:val="21"/>
                    </w:rPr>
                    <w:t>t/a</w:t>
                  </w:r>
                </w:p>
              </w:tc>
              <w:tc>
                <w:tcPr>
                  <w:tcW w:w="851" w:type="dxa"/>
                  <w:vAlign w:val="center"/>
                </w:tcPr>
                <w:p>
                  <w:pPr>
                    <w:jc w:val="center"/>
                    <w:rPr>
                      <w:rFonts w:ascii="Times New Roman" w:hAnsi="Times New Roman" w:eastAsia="宋体"/>
                      <w:b/>
                      <w:szCs w:val="21"/>
                    </w:rPr>
                  </w:pPr>
                  <w:r>
                    <w:rPr>
                      <w:rFonts w:hint="eastAsia" w:ascii="Times New Roman" w:hAnsi="Times New Roman" w:eastAsia="宋体"/>
                      <w:b/>
                      <w:bCs/>
                      <w:szCs w:val="21"/>
                    </w:rPr>
                    <w:t>产生工序及装置</w:t>
                  </w:r>
                </w:p>
              </w:tc>
              <w:tc>
                <w:tcPr>
                  <w:tcW w:w="425" w:type="dxa"/>
                  <w:vAlign w:val="center"/>
                </w:tcPr>
                <w:p>
                  <w:pPr>
                    <w:jc w:val="center"/>
                    <w:rPr>
                      <w:rFonts w:ascii="Times New Roman" w:hAnsi="Times New Roman" w:eastAsia="宋体"/>
                      <w:b/>
                      <w:szCs w:val="21"/>
                    </w:rPr>
                  </w:pPr>
                  <w:r>
                    <w:rPr>
                      <w:rFonts w:hint="eastAsia" w:ascii="Times New Roman" w:hAnsi="Times New Roman" w:eastAsia="宋体"/>
                      <w:b/>
                      <w:bCs/>
                      <w:szCs w:val="21"/>
                    </w:rPr>
                    <w:t>形态</w:t>
                  </w:r>
                </w:p>
                <w:p>
                  <w:pPr>
                    <w:jc w:val="center"/>
                    <w:rPr>
                      <w:rFonts w:ascii="Times New Roman" w:hAnsi="Times New Roman" w:eastAsia="宋体"/>
                      <w:b/>
                      <w:szCs w:val="21"/>
                    </w:rPr>
                  </w:pPr>
                </w:p>
              </w:tc>
              <w:tc>
                <w:tcPr>
                  <w:tcW w:w="992" w:type="dxa"/>
                  <w:vAlign w:val="center"/>
                </w:tcPr>
                <w:p>
                  <w:pPr>
                    <w:jc w:val="center"/>
                    <w:rPr>
                      <w:rFonts w:ascii="Times New Roman" w:hAnsi="Times New Roman" w:eastAsia="宋体"/>
                      <w:b/>
                      <w:szCs w:val="21"/>
                    </w:rPr>
                  </w:pPr>
                  <w:r>
                    <w:rPr>
                      <w:rFonts w:hint="eastAsia" w:ascii="Times New Roman" w:hAnsi="Times New Roman" w:eastAsia="宋体"/>
                      <w:b/>
                      <w:bCs/>
                      <w:szCs w:val="21"/>
                    </w:rPr>
                    <w:t>主要成分</w:t>
                  </w:r>
                </w:p>
                <w:p>
                  <w:pPr>
                    <w:jc w:val="center"/>
                    <w:rPr>
                      <w:rFonts w:ascii="Times New Roman" w:hAnsi="Times New Roman" w:eastAsia="宋体"/>
                      <w:b/>
                      <w:szCs w:val="21"/>
                    </w:rPr>
                  </w:pPr>
                </w:p>
              </w:tc>
              <w:tc>
                <w:tcPr>
                  <w:tcW w:w="851" w:type="dxa"/>
                  <w:vAlign w:val="center"/>
                </w:tcPr>
                <w:p>
                  <w:pPr>
                    <w:pStyle w:val="34"/>
                    <w:spacing w:before="120"/>
                    <w:rPr>
                      <w:rFonts w:ascii="Times New Roman" w:hAnsi="Times New Roman" w:eastAsia="宋体"/>
                      <w:b/>
                      <w:bCs/>
                      <w:sz w:val="21"/>
                      <w:szCs w:val="21"/>
                    </w:rPr>
                  </w:pPr>
                  <w:r>
                    <w:rPr>
                      <w:rFonts w:hint="eastAsia" w:ascii="Times New Roman" w:hAnsi="Times New Roman" w:eastAsia="宋体"/>
                      <w:b/>
                      <w:bCs/>
                      <w:sz w:val="21"/>
                      <w:szCs w:val="21"/>
                    </w:rPr>
                    <w:t>产危</w:t>
                  </w:r>
                </w:p>
                <w:p>
                  <w:pPr>
                    <w:jc w:val="center"/>
                    <w:rPr>
                      <w:rFonts w:ascii="Times New Roman" w:hAnsi="Times New Roman" w:eastAsia="宋体"/>
                      <w:b/>
                      <w:szCs w:val="21"/>
                    </w:rPr>
                  </w:pPr>
                  <w:r>
                    <w:rPr>
                      <w:rFonts w:hint="eastAsia" w:ascii="Times New Roman" w:hAnsi="Times New Roman" w:eastAsia="宋体"/>
                      <w:b/>
                      <w:bCs/>
                      <w:szCs w:val="21"/>
                    </w:rPr>
                    <w:t>周期</w:t>
                  </w:r>
                </w:p>
                <w:p>
                  <w:pPr>
                    <w:tabs>
                      <w:tab w:val="left" w:pos="526"/>
                    </w:tabs>
                    <w:jc w:val="center"/>
                    <w:rPr>
                      <w:rFonts w:ascii="Times New Roman" w:hAnsi="Times New Roman" w:eastAsia="宋体"/>
                      <w:b/>
                      <w:szCs w:val="21"/>
                    </w:rPr>
                  </w:pPr>
                </w:p>
              </w:tc>
              <w:tc>
                <w:tcPr>
                  <w:tcW w:w="708" w:type="dxa"/>
                  <w:vAlign w:val="center"/>
                </w:tcPr>
                <w:p>
                  <w:pPr>
                    <w:jc w:val="center"/>
                    <w:rPr>
                      <w:rFonts w:ascii="Times New Roman" w:hAnsi="Times New Roman" w:eastAsia="宋体"/>
                      <w:b/>
                      <w:szCs w:val="21"/>
                    </w:rPr>
                  </w:pPr>
                  <w:r>
                    <w:rPr>
                      <w:rFonts w:hint="eastAsia" w:ascii="Times New Roman" w:hAnsi="Times New Roman" w:eastAsia="宋体"/>
                      <w:b/>
                      <w:bCs/>
                      <w:szCs w:val="21"/>
                    </w:rPr>
                    <w:t>危险特性</w:t>
                  </w:r>
                </w:p>
              </w:tc>
              <w:tc>
                <w:tcPr>
                  <w:tcW w:w="925" w:type="dxa"/>
                  <w:vAlign w:val="center"/>
                </w:tcPr>
                <w:p>
                  <w:pPr>
                    <w:jc w:val="center"/>
                    <w:rPr>
                      <w:rFonts w:ascii="Times New Roman" w:hAnsi="Times New Roman" w:eastAsia="宋体"/>
                      <w:b/>
                      <w:szCs w:val="21"/>
                    </w:rPr>
                  </w:pPr>
                  <w:r>
                    <w:rPr>
                      <w:rFonts w:hint="eastAsia" w:ascii="Times New Roman" w:hAnsi="Times New Roman" w:eastAsia="宋体"/>
                      <w:b/>
                      <w:bCs/>
                      <w:szCs w:val="21"/>
                    </w:rPr>
                    <w:t>污染防治措施</w:t>
                  </w:r>
                </w:p>
                <w:p>
                  <w:pPr>
                    <w:jc w:val="center"/>
                    <w:rPr>
                      <w:rFonts w:ascii="Times New Roman" w:hAnsi="Times New Roman"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w:t>
                  </w:r>
                </w:p>
              </w:tc>
              <w:tc>
                <w:tcPr>
                  <w:tcW w:w="850"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废切削液</w:t>
                  </w:r>
                </w:p>
              </w:tc>
              <w:tc>
                <w:tcPr>
                  <w:tcW w:w="1559" w:type="dxa"/>
                  <w:vAlign w:val="center"/>
                </w:tcPr>
                <w:p>
                  <w:pPr>
                    <w:jc w:val="center"/>
                    <w:rPr>
                      <w:rFonts w:ascii="Times New Roman" w:hAnsi="Times New Roman" w:eastAsia="宋体"/>
                      <w:szCs w:val="21"/>
                    </w:rPr>
                  </w:pPr>
                  <w:r>
                    <w:rPr>
                      <w:rFonts w:ascii="Times New Roman" w:hAnsi="Times New Roman" w:eastAsia="宋体"/>
                      <w:bCs/>
                      <w:szCs w:val="21"/>
                    </w:rPr>
                    <w:t>HW09</w:t>
                  </w:r>
                  <w:r>
                    <w:rPr>
                      <w:rFonts w:ascii="Times New Roman" w:hAnsi="Times New Roman" w:eastAsia="宋体"/>
                      <w:szCs w:val="21"/>
                    </w:rPr>
                    <w:t>（900-006-09）</w:t>
                  </w:r>
                </w:p>
              </w:tc>
              <w:tc>
                <w:tcPr>
                  <w:tcW w:w="709"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0.72</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生产</w:t>
                  </w:r>
                </w:p>
              </w:tc>
              <w:tc>
                <w:tcPr>
                  <w:tcW w:w="425"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液</w:t>
                  </w:r>
                </w:p>
              </w:tc>
              <w:tc>
                <w:tcPr>
                  <w:tcW w:w="992" w:type="dxa"/>
                  <w:vAlign w:val="center"/>
                </w:tcPr>
                <w:p>
                  <w:pPr>
                    <w:jc w:val="center"/>
                    <w:rPr>
                      <w:rFonts w:ascii="Times New Roman" w:hAnsi="Times New Roman" w:eastAsia="宋体"/>
                      <w:szCs w:val="21"/>
                    </w:rPr>
                  </w:pPr>
                  <w:r>
                    <w:rPr>
                      <w:rFonts w:hint="eastAsia" w:ascii="Times New Roman" w:hAnsi="Times New Roman" w:eastAsia="宋体"/>
                    </w:rPr>
                    <w:t>防锈剂、水等</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每月</w:t>
                  </w:r>
                </w:p>
              </w:tc>
              <w:tc>
                <w:tcPr>
                  <w:tcW w:w="708"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T</w:t>
                  </w:r>
                </w:p>
              </w:tc>
              <w:tc>
                <w:tcPr>
                  <w:tcW w:w="925" w:type="dxa"/>
                  <w:vMerge w:val="restart"/>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2</w:t>
                  </w:r>
                </w:p>
              </w:tc>
              <w:tc>
                <w:tcPr>
                  <w:tcW w:w="850"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废线切割液</w:t>
                  </w:r>
                </w:p>
              </w:tc>
              <w:tc>
                <w:tcPr>
                  <w:tcW w:w="1559" w:type="dxa"/>
                  <w:vAlign w:val="center"/>
                </w:tcPr>
                <w:p>
                  <w:pPr>
                    <w:jc w:val="center"/>
                    <w:rPr>
                      <w:rFonts w:ascii="Times New Roman" w:hAnsi="Times New Roman" w:eastAsia="宋体"/>
                      <w:szCs w:val="21"/>
                    </w:rPr>
                  </w:pPr>
                  <w:r>
                    <w:rPr>
                      <w:rFonts w:ascii="Times New Roman" w:hAnsi="Times New Roman" w:eastAsia="宋体"/>
                      <w:bCs/>
                      <w:szCs w:val="21"/>
                    </w:rPr>
                    <w:t>HW09</w:t>
                  </w:r>
                  <w:r>
                    <w:rPr>
                      <w:rFonts w:ascii="Times New Roman" w:hAnsi="Times New Roman" w:eastAsia="宋体"/>
                      <w:szCs w:val="21"/>
                    </w:rPr>
                    <w:t>（900-00</w:t>
                  </w:r>
                  <w:r>
                    <w:rPr>
                      <w:rFonts w:hint="eastAsia" w:ascii="Times New Roman" w:hAnsi="Times New Roman" w:eastAsia="宋体"/>
                      <w:szCs w:val="21"/>
                    </w:rPr>
                    <w:t>5</w:t>
                  </w:r>
                  <w:r>
                    <w:rPr>
                      <w:rFonts w:ascii="Times New Roman" w:hAnsi="Times New Roman" w:eastAsia="宋体"/>
                      <w:szCs w:val="21"/>
                    </w:rPr>
                    <w:t>-09）</w:t>
                  </w:r>
                </w:p>
              </w:tc>
              <w:tc>
                <w:tcPr>
                  <w:tcW w:w="709"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0.198</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生产</w:t>
                  </w:r>
                </w:p>
              </w:tc>
              <w:tc>
                <w:tcPr>
                  <w:tcW w:w="425"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液</w:t>
                  </w:r>
                </w:p>
              </w:tc>
              <w:tc>
                <w:tcPr>
                  <w:tcW w:w="992" w:type="dxa"/>
                  <w:vAlign w:val="center"/>
                </w:tcPr>
                <w:p>
                  <w:pPr>
                    <w:jc w:val="center"/>
                    <w:rPr>
                      <w:rFonts w:ascii="Times New Roman" w:hAnsi="Times New Roman" w:eastAsia="宋体"/>
                      <w:szCs w:val="21"/>
                    </w:rPr>
                  </w:pPr>
                  <w:r>
                    <w:rPr>
                      <w:rFonts w:hint="eastAsia" w:ascii="Times New Roman" w:hAnsi="Times New Roman" w:eastAsia="宋体"/>
                      <w:szCs w:val="21"/>
                    </w:rPr>
                    <w:t>聚乙二醇等</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每月</w:t>
                  </w:r>
                </w:p>
              </w:tc>
              <w:tc>
                <w:tcPr>
                  <w:tcW w:w="708"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T</w:t>
                  </w:r>
                </w:p>
              </w:tc>
              <w:tc>
                <w:tcPr>
                  <w:tcW w:w="925" w:type="dxa"/>
                  <w:vMerge w:val="continue"/>
                  <w:vAlign w:val="center"/>
                </w:tcPr>
                <w:p>
                  <w:pPr>
                    <w:spacing w:line="360" w:lineRule="auto"/>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w:t>
                  </w:r>
                </w:p>
              </w:tc>
              <w:tc>
                <w:tcPr>
                  <w:tcW w:w="850"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废液压油</w:t>
                  </w:r>
                </w:p>
              </w:tc>
              <w:tc>
                <w:tcPr>
                  <w:tcW w:w="1559" w:type="dxa"/>
                  <w:vAlign w:val="center"/>
                </w:tcPr>
                <w:p>
                  <w:pPr>
                    <w:pStyle w:val="34"/>
                    <w:rPr>
                      <w:rFonts w:ascii="Times New Roman" w:hAnsi="Times New Roman" w:eastAsia="宋体"/>
                      <w:sz w:val="21"/>
                      <w:szCs w:val="21"/>
                    </w:rPr>
                  </w:pPr>
                  <w:r>
                    <w:rPr>
                      <w:rFonts w:ascii="Times New Roman" w:hAnsi="Times New Roman" w:eastAsia="宋体"/>
                      <w:sz w:val="21"/>
                      <w:szCs w:val="21"/>
                    </w:rPr>
                    <w:t>HW08</w:t>
                  </w:r>
                </w:p>
                <w:p>
                  <w:pPr>
                    <w:jc w:val="center"/>
                    <w:rPr>
                      <w:rFonts w:ascii="Times New Roman" w:hAnsi="Times New Roman" w:eastAsia="宋体"/>
                      <w:szCs w:val="21"/>
                    </w:rPr>
                  </w:pPr>
                  <w:r>
                    <w:rPr>
                      <w:rFonts w:ascii="Times New Roman" w:hAnsi="Times New Roman" w:eastAsia="宋体"/>
                      <w:szCs w:val="21"/>
                    </w:rPr>
                    <w:t>（900-249-08）</w:t>
                  </w:r>
                </w:p>
              </w:tc>
              <w:tc>
                <w:tcPr>
                  <w:tcW w:w="709"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1</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生产</w:t>
                  </w:r>
                </w:p>
              </w:tc>
              <w:tc>
                <w:tcPr>
                  <w:tcW w:w="425"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液</w:t>
                  </w:r>
                </w:p>
              </w:tc>
              <w:tc>
                <w:tcPr>
                  <w:tcW w:w="992" w:type="dxa"/>
                  <w:vAlign w:val="center"/>
                </w:tcPr>
                <w:p>
                  <w:pPr>
                    <w:jc w:val="center"/>
                    <w:rPr>
                      <w:rFonts w:ascii="Times New Roman" w:hAnsi="Times New Roman" w:eastAsia="宋体"/>
                      <w:szCs w:val="21"/>
                    </w:rPr>
                  </w:pPr>
                  <w:r>
                    <w:rPr>
                      <w:rFonts w:hint="eastAsia" w:ascii="Times New Roman" w:hAnsi="Times New Roman" w:eastAsia="宋体"/>
                      <w:color w:val="000000"/>
                      <w:szCs w:val="21"/>
                    </w:rPr>
                    <w:t>基础油</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每月</w:t>
                  </w:r>
                </w:p>
              </w:tc>
              <w:tc>
                <w:tcPr>
                  <w:tcW w:w="708" w:type="dxa"/>
                  <w:vAlign w:val="center"/>
                </w:tcPr>
                <w:p>
                  <w:pPr>
                    <w:spacing w:line="360" w:lineRule="auto"/>
                    <w:jc w:val="center"/>
                    <w:rPr>
                      <w:rFonts w:ascii="Times New Roman" w:hAnsi="Times New Roman" w:eastAsia="宋体"/>
                      <w:szCs w:val="21"/>
                    </w:rPr>
                  </w:pPr>
                  <w:r>
                    <w:rPr>
                      <w:rFonts w:ascii="Times New Roman" w:hAnsi="Times New Roman" w:eastAsia="宋体"/>
                    </w:rPr>
                    <w:t>T/I</w:t>
                  </w:r>
                </w:p>
              </w:tc>
              <w:tc>
                <w:tcPr>
                  <w:tcW w:w="925" w:type="dxa"/>
                  <w:vMerge w:val="continue"/>
                  <w:vAlign w:val="center"/>
                </w:tcPr>
                <w:p>
                  <w:pPr>
                    <w:spacing w:line="360" w:lineRule="auto"/>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4</w:t>
                  </w:r>
                </w:p>
              </w:tc>
              <w:tc>
                <w:tcPr>
                  <w:tcW w:w="850" w:type="dxa"/>
                  <w:vAlign w:val="center"/>
                </w:tcPr>
                <w:p>
                  <w:pPr>
                    <w:tabs>
                      <w:tab w:val="left" w:pos="4860"/>
                    </w:tabs>
                    <w:jc w:val="center"/>
                    <w:rPr>
                      <w:rFonts w:ascii="Times New Roman" w:hAnsi="Times New Roman" w:eastAsia="宋体"/>
                      <w:szCs w:val="21"/>
                    </w:rPr>
                  </w:pPr>
                  <w:r>
                    <w:rPr>
                      <w:rFonts w:hint="eastAsia" w:ascii="Times New Roman" w:hAnsi="Times New Roman" w:eastAsia="宋体"/>
                      <w:szCs w:val="21"/>
                    </w:rPr>
                    <w:t>废包装桶</w:t>
                  </w:r>
                </w:p>
              </w:tc>
              <w:tc>
                <w:tcPr>
                  <w:tcW w:w="1559" w:type="dxa"/>
                  <w:vAlign w:val="center"/>
                </w:tcPr>
                <w:p>
                  <w:pPr>
                    <w:jc w:val="center"/>
                    <w:rPr>
                      <w:rFonts w:ascii="Times New Roman" w:hAnsi="Times New Roman" w:eastAsia="宋体"/>
                      <w:szCs w:val="21"/>
                    </w:rPr>
                  </w:pPr>
                  <w:r>
                    <w:rPr>
                      <w:rFonts w:ascii="Times New Roman" w:hAnsi="Times New Roman" w:eastAsia="宋体"/>
                      <w:bCs/>
                      <w:szCs w:val="21"/>
                    </w:rPr>
                    <w:t>HW4</w:t>
                  </w:r>
                  <w:r>
                    <w:rPr>
                      <w:rFonts w:hint="eastAsia" w:ascii="Times New Roman" w:hAnsi="Times New Roman" w:eastAsia="宋体"/>
                      <w:bCs/>
                      <w:szCs w:val="21"/>
                    </w:rPr>
                    <w:t>9</w:t>
                  </w:r>
                  <w:r>
                    <w:rPr>
                      <w:rFonts w:ascii="Times New Roman" w:hAnsi="Times New Roman" w:eastAsia="宋体"/>
                      <w:szCs w:val="21"/>
                    </w:rPr>
                    <w:t>（900-041-49）</w:t>
                  </w:r>
                </w:p>
              </w:tc>
              <w:tc>
                <w:tcPr>
                  <w:tcW w:w="709"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0.03</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包装</w:t>
                  </w:r>
                </w:p>
              </w:tc>
              <w:tc>
                <w:tcPr>
                  <w:tcW w:w="425"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固</w:t>
                  </w:r>
                </w:p>
              </w:tc>
              <w:tc>
                <w:tcPr>
                  <w:tcW w:w="992"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铁</w:t>
                  </w:r>
                </w:p>
              </w:tc>
              <w:tc>
                <w:tcPr>
                  <w:tcW w:w="851" w:type="dxa"/>
                  <w:vAlign w:val="center"/>
                </w:tcPr>
                <w:p>
                  <w:pPr>
                    <w:spacing w:line="360" w:lineRule="auto"/>
                    <w:jc w:val="center"/>
                    <w:rPr>
                      <w:rFonts w:ascii="Times New Roman" w:hAnsi="Times New Roman" w:eastAsia="宋体"/>
                      <w:szCs w:val="21"/>
                    </w:rPr>
                  </w:pPr>
                  <w:r>
                    <w:rPr>
                      <w:rFonts w:hint="eastAsia" w:ascii="Times New Roman" w:hAnsi="Times New Roman" w:eastAsia="宋体"/>
                      <w:szCs w:val="21"/>
                    </w:rPr>
                    <w:t>3个月</w:t>
                  </w:r>
                </w:p>
              </w:tc>
              <w:tc>
                <w:tcPr>
                  <w:tcW w:w="708" w:type="dxa"/>
                  <w:vAlign w:val="center"/>
                </w:tcPr>
                <w:p>
                  <w:pPr>
                    <w:spacing w:line="360" w:lineRule="auto"/>
                    <w:jc w:val="center"/>
                    <w:rPr>
                      <w:rFonts w:ascii="Times New Roman" w:hAnsi="Times New Roman" w:eastAsia="宋体"/>
                      <w:szCs w:val="21"/>
                    </w:rPr>
                  </w:pPr>
                  <w:r>
                    <w:rPr>
                      <w:rFonts w:ascii="Times New Roman" w:hAnsi="Times New Roman" w:eastAsia="宋体"/>
                    </w:rPr>
                    <w:t>T/I</w:t>
                  </w:r>
                  <w:r>
                    <w:rPr>
                      <w:rFonts w:hint="eastAsia" w:ascii="Times New Roman" w:hAnsi="Times New Roman" w:eastAsia="宋体"/>
                    </w:rPr>
                    <w:t>n</w:t>
                  </w:r>
                </w:p>
              </w:tc>
              <w:tc>
                <w:tcPr>
                  <w:tcW w:w="925" w:type="dxa"/>
                  <w:vMerge w:val="continue"/>
                  <w:vAlign w:val="center"/>
                </w:tcPr>
                <w:p>
                  <w:pPr>
                    <w:spacing w:line="360" w:lineRule="auto"/>
                    <w:jc w:val="center"/>
                    <w:rPr>
                      <w:rFonts w:ascii="Times New Roman" w:hAnsi="Times New Roman" w:eastAsia="宋体"/>
                      <w:szCs w:val="21"/>
                    </w:rPr>
                  </w:pPr>
                </w:p>
              </w:tc>
            </w:tr>
          </w:tbl>
          <w:p>
            <w:pPr>
              <w:spacing w:line="360" w:lineRule="auto"/>
              <w:ind w:firstLine="482"/>
              <w:rPr>
                <w:rFonts w:ascii="Times New Roman" w:hAnsi="Times New Roman" w:eastAsia="宋体"/>
                <w:sz w:val="24"/>
              </w:rPr>
            </w:pPr>
            <w:r>
              <w:rPr>
                <w:rFonts w:hint="eastAsia" w:ascii="Times New Roman" w:hAnsi="Times New Roman" w:eastAsia="宋体"/>
                <w:sz w:val="24"/>
              </w:rPr>
              <w:t>危险废物收集后按类别分区存放于公司的危废暂存区，并做好防风、风雨、防晒防渗漏措施，由危废处置单位委托具有危险货物专业运输资质的运输企业进行承运，并根据规定实施危废转移联单（五联单）。</w:t>
            </w:r>
          </w:p>
          <w:p>
            <w:pPr>
              <w:spacing w:line="360" w:lineRule="auto"/>
              <w:ind w:firstLine="482" w:firstLineChars="200"/>
              <w:rPr>
                <w:rFonts w:ascii="Times New Roman" w:hAnsi="Times New Roman" w:eastAsia="宋体"/>
                <w:b/>
                <w:bCs/>
                <w:sz w:val="24"/>
              </w:rPr>
            </w:pPr>
            <w:r>
              <w:rPr>
                <w:rFonts w:hint="eastAsia" w:ascii="Times New Roman" w:hAnsi="Times New Roman" w:eastAsia="宋体"/>
                <w:b/>
                <w:bCs/>
                <w:sz w:val="24"/>
              </w:rPr>
              <w:t>（</w:t>
            </w:r>
            <w:r>
              <w:rPr>
                <w:rFonts w:ascii="Times New Roman" w:hAnsi="Times New Roman" w:eastAsia="宋体"/>
                <w:b/>
                <w:bCs/>
                <w:sz w:val="24"/>
              </w:rPr>
              <w:t>1</w:t>
            </w:r>
            <w:r>
              <w:rPr>
                <w:rFonts w:hint="eastAsia" w:ascii="Times New Roman" w:hAnsi="Times New Roman" w:eastAsia="宋体"/>
                <w:b/>
                <w:bCs/>
                <w:sz w:val="24"/>
              </w:rPr>
              <w:t>）贮存场所污染防治措施</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项目危险废物暂存场所严格按照《危险废物贮存污染控制标准》（</w:t>
            </w:r>
            <w:r>
              <w:rPr>
                <w:rFonts w:ascii="Times New Roman" w:hAnsi="Times New Roman" w:eastAsia="宋体"/>
                <w:sz w:val="24"/>
              </w:rPr>
              <w:t>GB18597-2001</w:t>
            </w:r>
            <w:r>
              <w:rPr>
                <w:rFonts w:hint="eastAsia" w:ascii="Times New Roman" w:hAnsi="Times New Roman" w:eastAsia="宋体"/>
                <w:sz w:val="24"/>
              </w:rPr>
              <w:t>）及</w:t>
            </w:r>
            <w:r>
              <w:rPr>
                <w:rFonts w:ascii="Times New Roman" w:hAnsi="Times New Roman" w:eastAsia="宋体"/>
                <w:sz w:val="24"/>
              </w:rPr>
              <w:t>2013</w:t>
            </w:r>
            <w:r>
              <w:rPr>
                <w:rFonts w:hint="eastAsia" w:ascii="Times New Roman" w:hAnsi="Times New Roman" w:eastAsia="宋体"/>
                <w:sz w:val="24"/>
              </w:rPr>
              <w:t>修改单的要求规范建设和维护使用，做到防雨、防风、防晒、防渗漏等措施。具体情况如下：</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①在危险废物暂存场所显著位置张贴危险废物的标识，根据《危险废物贮存污染控制标准》（</w:t>
            </w:r>
            <w:r>
              <w:rPr>
                <w:rFonts w:ascii="Times New Roman" w:hAnsi="Times New Roman" w:eastAsia="宋体"/>
                <w:sz w:val="24"/>
              </w:rPr>
              <w:t>GB18597-2001</w:t>
            </w:r>
            <w:r>
              <w:rPr>
                <w:rFonts w:hint="eastAsia" w:ascii="Times New Roman" w:hAnsi="Times New Roman" w:eastAsia="宋体"/>
                <w:sz w:val="24"/>
              </w:rPr>
              <w:t>）及</w:t>
            </w:r>
            <w:r>
              <w:rPr>
                <w:rFonts w:ascii="Times New Roman" w:hAnsi="Times New Roman" w:eastAsia="宋体"/>
                <w:sz w:val="24"/>
              </w:rPr>
              <w:t>2013</w:t>
            </w:r>
            <w:r>
              <w:rPr>
                <w:rFonts w:hint="eastAsia" w:ascii="Times New Roman" w:hAnsi="Times New Roman" w:eastAsia="宋体"/>
                <w:sz w:val="24"/>
              </w:rPr>
              <w:t>修改单中的相关要求，盛装危险废物的容器上必须粘贴符合标准的标签。</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②项目各类危险废物根据种类和特性分区贮存，每个贮存区域之间留出搬运通道，同类危险废物可以采取堆叠存放。</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③本项目危险废物暂存场所按照《危险废物贮存污染控制标准》（</w:t>
            </w:r>
            <w:r>
              <w:rPr>
                <w:rFonts w:ascii="Times New Roman" w:hAnsi="Times New Roman" w:eastAsia="宋体"/>
                <w:sz w:val="24"/>
              </w:rPr>
              <w:t>GB18597-2001</w:t>
            </w:r>
            <w:r>
              <w:rPr>
                <w:rFonts w:hint="eastAsia" w:ascii="Times New Roman" w:hAnsi="Times New Roman" w:eastAsia="宋体"/>
                <w:sz w:val="24"/>
              </w:rPr>
              <w:t>）及</w:t>
            </w:r>
            <w:r>
              <w:rPr>
                <w:rFonts w:ascii="Times New Roman" w:hAnsi="Times New Roman" w:eastAsia="宋体"/>
                <w:sz w:val="24"/>
              </w:rPr>
              <w:t>2013</w:t>
            </w:r>
            <w:r>
              <w:rPr>
                <w:rFonts w:hint="eastAsia" w:ascii="Times New Roman" w:hAnsi="Times New Roman" w:eastAsia="宋体"/>
                <w:sz w:val="24"/>
              </w:rPr>
              <w:t>修改单的要求进行建设，设置防渗、防漏、防雨等措施。</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④贮存场所地面须作硬化处理，设置废水导排管道或渠道，如产生冲洗废水需收集处理或纳入企业废水处理设施处理；贮存液态或半固态废物的，还设置泄漏液体收集装置；场所应设置警示标志。装载危险废物的容器完好无损。</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⑤项目应加强危险储存场所的安全防范措施，防止破损、倾倒等情况发生，防止出现危险废物渗滤液、有机废气等二次污染情况。</w:t>
            </w:r>
          </w:p>
          <w:p>
            <w:pPr>
              <w:adjustRightInd w:val="0"/>
              <w:snapToGrid w:val="0"/>
              <w:spacing w:line="360" w:lineRule="auto"/>
              <w:ind w:firstLine="480" w:firstLineChars="200"/>
              <w:rPr>
                <w:rFonts w:ascii="Times New Roman" w:hAnsi="Times New Roman" w:eastAsia="宋体"/>
                <w:sz w:val="24"/>
              </w:rPr>
            </w:pPr>
            <w:r>
              <w:rPr>
                <w:rFonts w:hint="eastAsia" w:ascii="Times New Roman" w:hAnsi="Times New Roman" w:eastAsia="宋体"/>
                <w:sz w:val="24"/>
              </w:rPr>
              <w:t>项目危险废弃物贮存场所基本情况详见下表：</w:t>
            </w:r>
          </w:p>
          <w:p>
            <w:pPr>
              <w:spacing w:line="360" w:lineRule="auto"/>
              <w:ind w:firstLine="482" w:firstLineChars="200"/>
              <w:jc w:val="center"/>
              <w:rPr>
                <w:rFonts w:ascii="Times New Roman" w:hAnsi="Times New Roman" w:eastAsia="宋体"/>
                <w:b/>
                <w:sz w:val="24"/>
              </w:rPr>
            </w:pPr>
            <w:r>
              <w:rPr>
                <w:rFonts w:hint="eastAsia" w:ascii="Times New Roman" w:hAnsi="Times New Roman" w:eastAsia="宋体"/>
                <w:b/>
                <w:sz w:val="24"/>
              </w:rPr>
              <w:t>表</w:t>
            </w:r>
            <w:r>
              <w:rPr>
                <w:rFonts w:ascii="Times New Roman" w:hAnsi="Times New Roman" w:eastAsia="宋体"/>
                <w:b/>
                <w:sz w:val="24"/>
              </w:rPr>
              <w:t>5-</w:t>
            </w:r>
            <w:r>
              <w:rPr>
                <w:rFonts w:hint="eastAsia" w:ascii="Times New Roman" w:hAnsi="Times New Roman" w:eastAsia="宋体"/>
                <w:b/>
                <w:sz w:val="24"/>
              </w:rPr>
              <w:t>8</w:t>
            </w:r>
            <w:r>
              <w:rPr>
                <w:rFonts w:ascii="Times New Roman" w:hAnsi="Times New Roman" w:eastAsia="宋体"/>
                <w:b/>
                <w:sz w:val="24"/>
              </w:rPr>
              <w:t xml:space="preserve"> </w:t>
            </w:r>
            <w:r>
              <w:rPr>
                <w:rFonts w:hint="eastAsia" w:ascii="Times New Roman" w:hAnsi="Times New Roman" w:eastAsia="宋体"/>
                <w:b/>
                <w:sz w:val="24"/>
              </w:rPr>
              <w:t>建设项目危险废物贮存场所（设施）基本情况表</w:t>
            </w:r>
          </w:p>
          <w:tbl>
            <w:tblPr>
              <w:tblStyle w:val="24"/>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1276"/>
              <w:gridCol w:w="850"/>
              <w:gridCol w:w="1276"/>
              <w:gridCol w:w="709"/>
              <w:gridCol w:w="567"/>
              <w:gridCol w:w="992"/>
              <w:gridCol w:w="709"/>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序号</w:t>
                  </w:r>
                </w:p>
              </w:tc>
              <w:tc>
                <w:tcPr>
                  <w:tcW w:w="850"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储存场所（设施）名称</w:t>
                  </w:r>
                </w:p>
              </w:tc>
              <w:tc>
                <w:tcPr>
                  <w:tcW w:w="1276"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危险废物名称</w:t>
                  </w:r>
                </w:p>
              </w:tc>
              <w:tc>
                <w:tcPr>
                  <w:tcW w:w="850"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危险废物类别</w:t>
                  </w:r>
                </w:p>
              </w:tc>
              <w:tc>
                <w:tcPr>
                  <w:tcW w:w="1276"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危险废物代码</w:t>
                  </w:r>
                </w:p>
              </w:tc>
              <w:tc>
                <w:tcPr>
                  <w:tcW w:w="709"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位置</w:t>
                  </w:r>
                </w:p>
              </w:tc>
              <w:tc>
                <w:tcPr>
                  <w:tcW w:w="567" w:type="dxa"/>
                  <w:vAlign w:val="center"/>
                </w:tcPr>
                <w:p>
                  <w:pPr>
                    <w:jc w:val="center"/>
                    <w:rPr>
                      <w:rFonts w:ascii="Times New Roman" w:hAnsi="Times New Roman" w:eastAsia="宋体"/>
                      <w:b/>
                      <w:sz w:val="21"/>
                      <w:szCs w:val="18"/>
                    </w:rPr>
                  </w:pPr>
                  <w:r>
                    <w:rPr>
                      <w:rFonts w:hint="eastAsia" w:ascii="Times New Roman" w:hAnsi="Times New Roman" w:eastAsia="宋体"/>
                      <w:b/>
                      <w:sz w:val="21"/>
                      <w:szCs w:val="18"/>
                    </w:rPr>
                    <w:t>占地面积</w:t>
                  </w:r>
                </w:p>
              </w:tc>
              <w:tc>
                <w:tcPr>
                  <w:tcW w:w="992"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贮存方式</w:t>
                  </w:r>
                </w:p>
              </w:tc>
              <w:tc>
                <w:tcPr>
                  <w:tcW w:w="709"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贮存能力</w:t>
                  </w:r>
                </w:p>
                <w:p>
                  <w:pPr>
                    <w:jc w:val="center"/>
                    <w:rPr>
                      <w:rFonts w:ascii="Times New Roman" w:hAnsi="Times New Roman" w:eastAsia="宋体"/>
                      <w:sz w:val="21"/>
                      <w:szCs w:val="18"/>
                    </w:rPr>
                  </w:pPr>
                </w:p>
              </w:tc>
              <w:tc>
                <w:tcPr>
                  <w:tcW w:w="641" w:type="dxa"/>
                  <w:vAlign w:val="center"/>
                </w:tcPr>
                <w:p>
                  <w:pPr>
                    <w:jc w:val="center"/>
                    <w:rPr>
                      <w:rFonts w:ascii="Times New Roman" w:hAnsi="Times New Roman" w:eastAsia="宋体"/>
                      <w:sz w:val="21"/>
                      <w:szCs w:val="18"/>
                    </w:rPr>
                  </w:pPr>
                  <w:r>
                    <w:rPr>
                      <w:rFonts w:hint="eastAsia" w:ascii="Times New Roman" w:hAnsi="Times New Roman" w:eastAsia="宋体"/>
                      <w:b/>
                      <w:bCs/>
                      <w:sz w:val="21"/>
                      <w:szCs w:val="18"/>
                    </w:rPr>
                    <w:t>贮存周期</w:t>
                  </w:r>
                </w:p>
                <w:p>
                  <w:pPr>
                    <w:jc w:val="center"/>
                    <w:rPr>
                      <w:rFonts w:ascii="Times New Roman" w:hAnsi="Times New Roman" w:eastAsia="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 w:val="21"/>
                      <w:szCs w:val="18"/>
                    </w:rPr>
                  </w:pPr>
                  <w:r>
                    <w:rPr>
                      <w:rFonts w:hint="eastAsia" w:ascii="Times New Roman" w:hAnsi="Times New Roman" w:eastAsia="宋体"/>
                      <w:sz w:val="21"/>
                      <w:szCs w:val="18"/>
                    </w:rPr>
                    <w:t>1</w:t>
                  </w:r>
                </w:p>
              </w:tc>
              <w:tc>
                <w:tcPr>
                  <w:tcW w:w="850" w:type="dxa"/>
                  <w:vMerge w:val="restart"/>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危废</w:t>
                  </w:r>
                </w:p>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暂存区</w:t>
                  </w:r>
                </w:p>
              </w:tc>
              <w:tc>
                <w:tcPr>
                  <w:tcW w:w="1276"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废切削液</w:t>
                  </w:r>
                </w:p>
              </w:tc>
              <w:tc>
                <w:tcPr>
                  <w:tcW w:w="850" w:type="dxa"/>
                  <w:vAlign w:val="center"/>
                </w:tcPr>
                <w:p>
                  <w:pPr>
                    <w:spacing w:line="360" w:lineRule="auto"/>
                    <w:jc w:val="center"/>
                    <w:rPr>
                      <w:rFonts w:ascii="Times New Roman" w:hAnsi="Times New Roman" w:eastAsia="宋体"/>
                      <w:sz w:val="21"/>
                      <w:szCs w:val="21"/>
                    </w:rPr>
                  </w:pPr>
                  <w:r>
                    <w:rPr>
                      <w:rFonts w:ascii="Times New Roman" w:hAnsi="Times New Roman" w:eastAsia="宋体"/>
                      <w:bCs/>
                      <w:sz w:val="21"/>
                      <w:szCs w:val="21"/>
                    </w:rPr>
                    <w:t>HW09</w:t>
                  </w:r>
                </w:p>
              </w:tc>
              <w:tc>
                <w:tcPr>
                  <w:tcW w:w="1276" w:type="dxa"/>
                  <w:vAlign w:val="center"/>
                </w:tcPr>
                <w:p>
                  <w:pPr>
                    <w:spacing w:line="360" w:lineRule="auto"/>
                    <w:jc w:val="center"/>
                    <w:rPr>
                      <w:rFonts w:ascii="Times New Roman" w:hAnsi="Times New Roman" w:eastAsia="宋体"/>
                      <w:sz w:val="21"/>
                      <w:szCs w:val="21"/>
                    </w:rPr>
                  </w:pPr>
                  <w:r>
                    <w:rPr>
                      <w:rFonts w:ascii="Times New Roman" w:hAnsi="Times New Roman" w:eastAsia="宋体"/>
                      <w:sz w:val="21"/>
                      <w:szCs w:val="21"/>
                    </w:rPr>
                    <w:t>900-006-09</w:t>
                  </w:r>
                </w:p>
              </w:tc>
              <w:tc>
                <w:tcPr>
                  <w:tcW w:w="709" w:type="dxa"/>
                  <w:vMerge w:val="restart"/>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厂区东南角</w:t>
                  </w:r>
                </w:p>
              </w:tc>
              <w:tc>
                <w:tcPr>
                  <w:tcW w:w="567" w:type="dxa"/>
                  <w:vMerge w:val="restart"/>
                  <w:vAlign w:val="center"/>
                </w:tcPr>
                <w:p>
                  <w:pPr>
                    <w:spacing w:line="360" w:lineRule="auto"/>
                    <w:jc w:val="center"/>
                    <w:rPr>
                      <w:rFonts w:ascii="Times New Roman" w:hAnsi="Times New Roman" w:eastAsia="宋体"/>
                      <w:sz w:val="21"/>
                      <w:szCs w:val="21"/>
                    </w:rPr>
                  </w:pPr>
                  <w:r>
                    <w:rPr>
                      <w:rFonts w:ascii="Times New Roman" w:hAnsi="Times New Roman" w:eastAsia="宋体"/>
                      <w:sz w:val="21"/>
                      <w:szCs w:val="21"/>
                    </w:rPr>
                    <w:t>10</w:t>
                  </w:r>
                </w:p>
                <w:p>
                  <w:pPr>
                    <w:spacing w:line="360" w:lineRule="auto"/>
                    <w:jc w:val="center"/>
                    <w:rPr>
                      <w:rFonts w:ascii="Times New Roman" w:hAnsi="Times New Roman" w:eastAsia="宋体"/>
                      <w:sz w:val="21"/>
                      <w:szCs w:val="21"/>
                    </w:rPr>
                  </w:pPr>
                  <w:r>
                    <w:rPr>
                      <w:rFonts w:ascii="Times New Roman" w:hAnsi="Times New Roman" w:eastAsia="宋体"/>
                      <w:sz w:val="21"/>
                      <w:szCs w:val="21"/>
                    </w:rPr>
                    <w:t>m</w:t>
                  </w:r>
                  <w:r>
                    <w:rPr>
                      <w:rFonts w:ascii="Times New Roman" w:hAnsi="Times New Roman" w:eastAsia="宋体"/>
                      <w:sz w:val="21"/>
                      <w:szCs w:val="21"/>
                      <w:vertAlign w:val="superscript"/>
                    </w:rPr>
                    <w:t>2</w:t>
                  </w:r>
                </w:p>
              </w:tc>
              <w:tc>
                <w:tcPr>
                  <w:tcW w:w="992" w:type="dxa"/>
                  <w:vMerge w:val="restart"/>
                  <w:vAlign w:val="center"/>
                </w:tcPr>
                <w:p>
                  <w:pPr>
                    <w:spacing w:line="360" w:lineRule="auto"/>
                    <w:jc w:val="center"/>
                    <w:rPr>
                      <w:rFonts w:ascii="Times New Roman" w:hAnsi="Times New Roman" w:eastAsia="宋体"/>
                      <w:bCs/>
                      <w:sz w:val="21"/>
                      <w:szCs w:val="21"/>
                    </w:rPr>
                  </w:pPr>
                  <w:r>
                    <w:rPr>
                      <w:rFonts w:hint="eastAsia" w:ascii="Times New Roman" w:hAnsi="Times New Roman" w:eastAsia="宋体"/>
                      <w:bCs/>
                      <w:sz w:val="21"/>
                      <w:szCs w:val="21"/>
                    </w:rPr>
                    <w:t>桶装</w:t>
                  </w:r>
                </w:p>
              </w:tc>
              <w:tc>
                <w:tcPr>
                  <w:tcW w:w="709" w:type="dxa"/>
                  <w:vMerge w:val="restart"/>
                  <w:vAlign w:val="center"/>
                </w:tcPr>
                <w:p>
                  <w:pPr>
                    <w:spacing w:line="360" w:lineRule="auto"/>
                    <w:jc w:val="center"/>
                    <w:rPr>
                      <w:rFonts w:ascii="Times New Roman" w:hAnsi="Times New Roman" w:eastAsia="宋体"/>
                      <w:sz w:val="21"/>
                      <w:szCs w:val="21"/>
                    </w:rPr>
                  </w:pPr>
                  <w:r>
                    <w:rPr>
                      <w:rFonts w:ascii="Times New Roman" w:hAnsi="Times New Roman" w:eastAsia="宋体"/>
                      <w:sz w:val="21"/>
                      <w:szCs w:val="21"/>
                    </w:rPr>
                    <w:t>10t</w:t>
                  </w:r>
                </w:p>
              </w:tc>
              <w:tc>
                <w:tcPr>
                  <w:tcW w:w="641" w:type="dxa"/>
                  <w:vMerge w:val="restart"/>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2</w:t>
                  </w:r>
                </w:p>
              </w:tc>
              <w:tc>
                <w:tcPr>
                  <w:tcW w:w="850" w:type="dxa"/>
                  <w:vMerge w:val="continue"/>
                  <w:vAlign w:val="center"/>
                </w:tcPr>
                <w:p>
                  <w:pPr>
                    <w:spacing w:line="360" w:lineRule="auto"/>
                    <w:jc w:val="center"/>
                    <w:rPr>
                      <w:rFonts w:ascii="Times New Roman" w:hAnsi="Times New Roman" w:eastAsia="宋体"/>
                      <w:sz w:val="21"/>
                      <w:szCs w:val="21"/>
                    </w:rPr>
                  </w:pPr>
                </w:p>
              </w:tc>
              <w:tc>
                <w:tcPr>
                  <w:tcW w:w="1276"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废线切割液</w:t>
                  </w:r>
                </w:p>
              </w:tc>
              <w:tc>
                <w:tcPr>
                  <w:tcW w:w="850" w:type="dxa"/>
                  <w:vAlign w:val="center"/>
                </w:tcPr>
                <w:p>
                  <w:pPr>
                    <w:spacing w:line="360" w:lineRule="auto"/>
                    <w:jc w:val="center"/>
                    <w:rPr>
                      <w:rFonts w:ascii="Times New Roman" w:hAnsi="Times New Roman" w:eastAsia="宋体"/>
                      <w:sz w:val="21"/>
                      <w:szCs w:val="21"/>
                    </w:rPr>
                  </w:pPr>
                  <w:r>
                    <w:rPr>
                      <w:rFonts w:ascii="Times New Roman" w:hAnsi="Times New Roman" w:eastAsia="宋体"/>
                      <w:bCs/>
                      <w:sz w:val="21"/>
                      <w:szCs w:val="21"/>
                    </w:rPr>
                    <w:t>HW09</w:t>
                  </w:r>
                </w:p>
              </w:tc>
              <w:tc>
                <w:tcPr>
                  <w:tcW w:w="1276" w:type="dxa"/>
                  <w:vAlign w:val="center"/>
                </w:tcPr>
                <w:p>
                  <w:pPr>
                    <w:spacing w:line="360" w:lineRule="auto"/>
                    <w:jc w:val="center"/>
                    <w:rPr>
                      <w:rFonts w:ascii="Times New Roman" w:hAnsi="Times New Roman" w:eastAsia="宋体"/>
                      <w:sz w:val="21"/>
                      <w:szCs w:val="21"/>
                    </w:rPr>
                  </w:pPr>
                  <w:r>
                    <w:rPr>
                      <w:rFonts w:ascii="Times New Roman" w:hAnsi="Times New Roman" w:eastAsia="宋体"/>
                      <w:sz w:val="21"/>
                      <w:szCs w:val="21"/>
                    </w:rPr>
                    <w:t>900-00</w:t>
                  </w:r>
                  <w:r>
                    <w:rPr>
                      <w:rFonts w:hint="eastAsia" w:ascii="Times New Roman" w:hAnsi="Times New Roman" w:eastAsia="宋体"/>
                      <w:sz w:val="21"/>
                      <w:szCs w:val="21"/>
                    </w:rPr>
                    <w:t>5</w:t>
                  </w:r>
                  <w:r>
                    <w:rPr>
                      <w:rFonts w:ascii="Times New Roman" w:hAnsi="Times New Roman" w:eastAsia="宋体"/>
                      <w:sz w:val="21"/>
                      <w:szCs w:val="21"/>
                    </w:rPr>
                    <w:t>-09</w:t>
                  </w:r>
                </w:p>
              </w:tc>
              <w:tc>
                <w:tcPr>
                  <w:tcW w:w="709" w:type="dxa"/>
                  <w:vMerge w:val="continue"/>
                  <w:vAlign w:val="center"/>
                </w:tcPr>
                <w:p>
                  <w:pPr>
                    <w:spacing w:line="360" w:lineRule="auto"/>
                    <w:jc w:val="center"/>
                    <w:rPr>
                      <w:rFonts w:ascii="Times New Roman" w:hAnsi="Times New Roman" w:eastAsia="宋体"/>
                      <w:sz w:val="21"/>
                      <w:szCs w:val="21"/>
                    </w:rPr>
                  </w:pPr>
                </w:p>
              </w:tc>
              <w:tc>
                <w:tcPr>
                  <w:tcW w:w="567" w:type="dxa"/>
                  <w:vMerge w:val="continue"/>
                  <w:vAlign w:val="center"/>
                </w:tcPr>
                <w:p>
                  <w:pPr>
                    <w:spacing w:line="360" w:lineRule="auto"/>
                    <w:jc w:val="center"/>
                    <w:rPr>
                      <w:rFonts w:ascii="Times New Roman" w:hAnsi="Times New Roman" w:eastAsia="宋体"/>
                      <w:sz w:val="21"/>
                      <w:szCs w:val="21"/>
                    </w:rPr>
                  </w:pPr>
                </w:p>
              </w:tc>
              <w:tc>
                <w:tcPr>
                  <w:tcW w:w="992" w:type="dxa"/>
                  <w:vMerge w:val="continue"/>
                  <w:vAlign w:val="center"/>
                </w:tcPr>
                <w:p>
                  <w:pPr>
                    <w:spacing w:line="360" w:lineRule="auto"/>
                    <w:jc w:val="center"/>
                    <w:rPr>
                      <w:rFonts w:ascii="Times New Roman" w:hAnsi="Times New Roman" w:eastAsia="宋体"/>
                      <w:sz w:val="21"/>
                      <w:szCs w:val="21"/>
                    </w:rPr>
                  </w:pPr>
                </w:p>
              </w:tc>
              <w:tc>
                <w:tcPr>
                  <w:tcW w:w="709" w:type="dxa"/>
                  <w:vMerge w:val="continue"/>
                  <w:vAlign w:val="center"/>
                </w:tcPr>
                <w:p>
                  <w:pPr>
                    <w:spacing w:line="360" w:lineRule="auto"/>
                    <w:jc w:val="center"/>
                    <w:rPr>
                      <w:rFonts w:ascii="Times New Roman" w:hAnsi="Times New Roman" w:eastAsia="宋体"/>
                      <w:sz w:val="21"/>
                      <w:szCs w:val="21"/>
                    </w:rPr>
                  </w:pPr>
                </w:p>
              </w:tc>
              <w:tc>
                <w:tcPr>
                  <w:tcW w:w="641" w:type="dxa"/>
                  <w:vMerge w:val="continue"/>
                  <w:vAlign w:val="center"/>
                </w:tcPr>
                <w:p>
                  <w:pPr>
                    <w:spacing w:line="360" w:lineRule="auto"/>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3</w:t>
                  </w:r>
                </w:p>
              </w:tc>
              <w:tc>
                <w:tcPr>
                  <w:tcW w:w="850" w:type="dxa"/>
                  <w:vMerge w:val="continue"/>
                  <w:vAlign w:val="center"/>
                </w:tcPr>
                <w:p>
                  <w:pPr>
                    <w:spacing w:line="360" w:lineRule="auto"/>
                    <w:jc w:val="center"/>
                    <w:rPr>
                      <w:rFonts w:ascii="Times New Roman" w:hAnsi="Times New Roman" w:eastAsia="宋体"/>
                      <w:sz w:val="21"/>
                      <w:szCs w:val="21"/>
                    </w:rPr>
                  </w:pPr>
                </w:p>
              </w:tc>
              <w:tc>
                <w:tcPr>
                  <w:tcW w:w="1276"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废液压油</w:t>
                  </w:r>
                </w:p>
              </w:tc>
              <w:tc>
                <w:tcPr>
                  <w:tcW w:w="850" w:type="dxa"/>
                  <w:vAlign w:val="center"/>
                </w:tcPr>
                <w:p>
                  <w:pPr>
                    <w:spacing w:line="360" w:lineRule="auto"/>
                    <w:jc w:val="center"/>
                    <w:rPr>
                      <w:rFonts w:ascii="Times New Roman" w:hAnsi="Times New Roman" w:eastAsia="宋体"/>
                      <w:sz w:val="21"/>
                      <w:szCs w:val="21"/>
                    </w:rPr>
                  </w:pPr>
                  <w:r>
                    <w:rPr>
                      <w:rFonts w:ascii="Times New Roman" w:hAnsi="Times New Roman" w:eastAsia="宋体"/>
                      <w:bCs/>
                      <w:sz w:val="21"/>
                      <w:szCs w:val="21"/>
                    </w:rPr>
                    <w:t>HW08</w:t>
                  </w:r>
                </w:p>
              </w:tc>
              <w:tc>
                <w:tcPr>
                  <w:tcW w:w="1276" w:type="dxa"/>
                  <w:vAlign w:val="center"/>
                </w:tcPr>
                <w:p>
                  <w:pPr>
                    <w:spacing w:line="360" w:lineRule="auto"/>
                    <w:jc w:val="center"/>
                    <w:rPr>
                      <w:rFonts w:ascii="Times New Roman" w:hAnsi="Times New Roman" w:eastAsia="宋体"/>
                      <w:sz w:val="21"/>
                      <w:szCs w:val="21"/>
                    </w:rPr>
                  </w:pPr>
                  <w:r>
                    <w:rPr>
                      <w:rFonts w:ascii="Times New Roman" w:hAnsi="Times New Roman" w:eastAsia="宋体"/>
                      <w:sz w:val="21"/>
                      <w:szCs w:val="21"/>
                    </w:rPr>
                    <w:t>900-006-08</w:t>
                  </w:r>
                </w:p>
              </w:tc>
              <w:tc>
                <w:tcPr>
                  <w:tcW w:w="709" w:type="dxa"/>
                  <w:vMerge w:val="continue"/>
                  <w:vAlign w:val="center"/>
                </w:tcPr>
                <w:p>
                  <w:pPr>
                    <w:spacing w:line="360" w:lineRule="auto"/>
                    <w:jc w:val="center"/>
                    <w:rPr>
                      <w:rFonts w:ascii="Times New Roman" w:hAnsi="Times New Roman" w:eastAsia="宋体"/>
                      <w:sz w:val="21"/>
                      <w:szCs w:val="21"/>
                    </w:rPr>
                  </w:pPr>
                </w:p>
              </w:tc>
              <w:tc>
                <w:tcPr>
                  <w:tcW w:w="567" w:type="dxa"/>
                  <w:vMerge w:val="continue"/>
                  <w:vAlign w:val="center"/>
                </w:tcPr>
                <w:p>
                  <w:pPr>
                    <w:spacing w:line="360" w:lineRule="auto"/>
                    <w:jc w:val="center"/>
                    <w:rPr>
                      <w:rFonts w:ascii="Times New Roman" w:hAnsi="Times New Roman" w:eastAsia="宋体"/>
                      <w:sz w:val="21"/>
                      <w:szCs w:val="21"/>
                    </w:rPr>
                  </w:pPr>
                </w:p>
              </w:tc>
              <w:tc>
                <w:tcPr>
                  <w:tcW w:w="992" w:type="dxa"/>
                  <w:vMerge w:val="continue"/>
                  <w:vAlign w:val="center"/>
                </w:tcPr>
                <w:p>
                  <w:pPr>
                    <w:spacing w:line="360" w:lineRule="auto"/>
                    <w:jc w:val="center"/>
                    <w:rPr>
                      <w:rFonts w:ascii="Times New Roman" w:hAnsi="Times New Roman" w:eastAsia="宋体"/>
                      <w:sz w:val="21"/>
                      <w:szCs w:val="21"/>
                    </w:rPr>
                  </w:pPr>
                </w:p>
              </w:tc>
              <w:tc>
                <w:tcPr>
                  <w:tcW w:w="709" w:type="dxa"/>
                  <w:vMerge w:val="continue"/>
                  <w:vAlign w:val="center"/>
                </w:tcPr>
                <w:p>
                  <w:pPr>
                    <w:spacing w:line="360" w:lineRule="auto"/>
                    <w:jc w:val="center"/>
                    <w:rPr>
                      <w:rFonts w:ascii="Times New Roman" w:hAnsi="Times New Roman" w:eastAsia="宋体"/>
                      <w:sz w:val="21"/>
                      <w:szCs w:val="21"/>
                    </w:rPr>
                  </w:pPr>
                </w:p>
              </w:tc>
              <w:tc>
                <w:tcPr>
                  <w:tcW w:w="641" w:type="dxa"/>
                  <w:vMerge w:val="continue"/>
                  <w:vAlign w:val="center"/>
                </w:tcPr>
                <w:p>
                  <w:pPr>
                    <w:spacing w:line="360" w:lineRule="auto"/>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4</w:t>
                  </w:r>
                </w:p>
              </w:tc>
              <w:tc>
                <w:tcPr>
                  <w:tcW w:w="850" w:type="dxa"/>
                  <w:vMerge w:val="continue"/>
                  <w:vAlign w:val="center"/>
                </w:tcPr>
                <w:p>
                  <w:pPr>
                    <w:spacing w:line="360" w:lineRule="auto"/>
                    <w:jc w:val="center"/>
                    <w:rPr>
                      <w:rFonts w:ascii="Times New Roman" w:hAnsi="Times New Roman" w:eastAsia="宋体"/>
                      <w:sz w:val="21"/>
                      <w:szCs w:val="21"/>
                    </w:rPr>
                  </w:pPr>
                </w:p>
              </w:tc>
              <w:tc>
                <w:tcPr>
                  <w:tcW w:w="1276"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废包装桶</w:t>
                  </w:r>
                </w:p>
              </w:tc>
              <w:tc>
                <w:tcPr>
                  <w:tcW w:w="850" w:type="dxa"/>
                  <w:vAlign w:val="center"/>
                </w:tcPr>
                <w:p>
                  <w:pPr>
                    <w:spacing w:line="360" w:lineRule="auto"/>
                    <w:jc w:val="center"/>
                    <w:rPr>
                      <w:rFonts w:ascii="Times New Roman" w:hAnsi="Times New Roman" w:eastAsia="宋体"/>
                      <w:sz w:val="21"/>
                      <w:szCs w:val="21"/>
                    </w:rPr>
                  </w:pPr>
                  <w:r>
                    <w:rPr>
                      <w:rFonts w:ascii="Times New Roman" w:hAnsi="Times New Roman" w:eastAsia="宋体"/>
                      <w:bCs/>
                      <w:sz w:val="21"/>
                      <w:szCs w:val="21"/>
                    </w:rPr>
                    <w:t>HW49</w:t>
                  </w:r>
                </w:p>
              </w:tc>
              <w:tc>
                <w:tcPr>
                  <w:tcW w:w="1276" w:type="dxa"/>
                  <w:vAlign w:val="center"/>
                </w:tcPr>
                <w:p>
                  <w:pPr>
                    <w:spacing w:line="360" w:lineRule="auto"/>
                    <w:jc w:val="center"/>
                    <w:rPr>
                      <w:rFonts w:ascii="Times New Roman" w:hAnsi="Times New Roman" w:eastAsia="宋体"/>
                      <w:sz w:val="21"/>
                      <w:szCs w:val="21"/>
                    </w:rPr>
                  </w:pPr>
                  <w:r>
                    <w:rPr>
                      <w:rFonts w:ascii="Times New Roman" w:hAnsi="Times New Roman" w:eastAsia="宋体"/>
                      <w:sz w:val="21"/>
                      <w:szCs w:val="21"/>
                    </w:rPr>
                    <w:t>900-006-49</w:t>
                  </w:r>
                </w:p>
              </w:tc>
              <w:tc>
                <w:tcPr>
                  <w:tcW w:w="709" w:type="dxa"/>
                  <w:vMerge w:val="continue"/>
                  <w:vAlign w:val="center"/>
                </w:tcPr>
                <w:p>
                  <w:pPr>
                    <w:spacing w:line="360" w:lineRule="auto"/>
                    <w:jc w:val="center"/>
                    <w:rPr>
                      <w:rFonts w:ascii="Times New Roman" w:hAnsi="Times New Roman" w:eastAsia="宋体"/>
                      <w:sz w:val="21"/>
                      <w:szCs w:val="21"/>
                    </w:rPr>
                  </w:pPr>
                </w:p>
              </w:tc>
              <w:tc>
                <w:tcPr>
                  <w:tcW w:w="567" w:type="dxa"/>
                  <w:vMerge w:val="continue"/>
                  <w:vAlign w:val="center"/>
                </w:tcPr>
                <w:p>
                  <w:pPr>
                    <w:spacing w:line="360" w:lineRule="auto"/>
                    <w:jc w:val="center"/>
                    <w:rPr>
                      <w:rFonts w:ascii="Times New Roman" w:hAnsi="Times New Roman" w:eastAsia="宋体"/>
                      <w:sz w:val="21"/>
                      <w:szCs w:val="21"/>
                    </w:rPr>
                  </w:pPr>
                </w:p>
              </w:tc>
              <w:tc>
                <w:tcPr>
                  <w:tcW w:w="992" w:type="dxa"/>
                  <w:vAlign w:val="center"/>
                </w:tcPr>
                <w:p>
                  <w:pPr>
                    <w:spacing w:line="360" w:lineRule="auto"/>
                    <w:jc w:val="center"/>
                    <w:rPr>
                      <w:rFonts w:ascii="Times New Roman" w:hAnsi="Times New Roman" w:eastAsia="宋体"/>
                      <w:sz w:val="21"/>
                      <w:szCs w:val="21"/>
                    </w:rPr>
                  </w:pPr>
                  <w:r>
                    <w:rPr>
                      <w:rFonts w:hint="eastAsia" w:ascii="Times New Roman" w:hAnsi="Times New Roman" w:eastAsia="宋体"/>
                      <w:sz w:val="21"/>
                      <w:szCs w:val="21"/>
                    </w:rPr>
                    <w:t>/</w:t>
                  </w:r>
                </w:p>
              </w:tc>
              <w:tc>
                <w:tcPr>
                  <w:tcW w:w="709" w:type="dxa"/>
                  <w:vMerge w:val="continue"/>
                  <w:vAlign w:val="center"/>
                </w:tcPr>
                <w:p>
                  <w:pPr>
                    <w:spacing w:line="360" w:lineRule="auto"/>
                    <w:jc w:val="center"/>
                    <w:rPr>
                      <w:rFonts w:ascii="Times New Roman" w:hAnsi="Times New Roman" w:eastAsia="宋体"/>
                      <w:sz w:val="21"/>
                      <w:szCs w:val="21"/>
                    </w:rPr>
                  </w:pPr>
                </w:p>
              </w:tc>
              <w:tc>
                <w:tcPr>
                  <w:tcW w:w="641" w:type="dxa"/>
                  <w:vMerge w:val="continue"/>
                  <w:vAlign w:val="center"/>
                </w:tcPr>
                <w:p>
                  <w:pPr>
                    <w:spacing w:line="360" w:lineRule="auto"/>
                    <w:jc w:val="center"/>
                    <w:rPr>
                      <w:rFonts w:ascii="Times New Roman" w:hAnsi="Times New Roman" w:eastAsia="宋体"/>
                      <w:sz w:val="21"/>
                      <w:szCs w:val="21"/>
                    </w:rPr>
                  </w:pPr>
                </w:p>
              </w:tc>
            </w:tr>
          </w:tbl>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项目危险废物产生量1.948</w:t>
            </w:r>
            <w:r>
              <w:rPr>
                <w:rFonts w:ascii="Times New Roman" w:hAnsi="Times New Roman" w:eastAsia="宋体"/>
                <w:sz w:val="24"/>
              </w:rPr>
              <w:t>t/a</w:t>
            </w:r>
            <w:r>
              <w:rPr>
                <w:rFonts w:hint="eastAsia" w:ascii="Times New Roman" w:hAnsi="Times New Roman" w:eastAsia="宋体"/>
                <w:sz w:val="24"/>
              </w:rPr>
              <w:t>，建设单位危废仓库占地面积</w:t>
            </w:r>
            <w:r>
              <w:rPr>
                <w:rFonts w:ascii="Times New Roman" w:hAnsi="Times New Roman" w:eastAsia="宋体"/>
                <w:sz w:val="24"/>
              </w:rPr>
              <w:t>10m</w:t>
            </w:r>
            <w:r>
              <w:rPr>
                <w:rFonts w:ascii="Times New Roman" w:hAnsi="Times New Roman" w:eastAsia="宋体"/>
                <w:sz w:val="24"/>
                <w:vertAlign w:val="superscript"/>
              </w:rPr>
              <w:t>2</w:t>
            </w:r>
            <w:r>
              <w:rPr>
                <w:rFonts w:hint="eastAsia" w:ascii="Times New Roman" w:hAnsi="Times New Roman" w:eastAsia="宋体"/>
                <w:sz w:val="24"/>
              </w:rPr>
              <w:t>，贮存能力</w:t>
            </w:r>
            <w:r>
              <w:rPr>
                <w:rFonts w:ascii="Times New Roman" w:hAnsi="Times New Roman" w:eastAsia="宋体"/>
                <w:sz w:val="24"/>
              </w:rPr>
              <w:t>10t</w:t>
            </w:r>
            <w:r>
              <w:rPr>
                <w:rFonts w:hint="eastAsia" w:ascii="Times New Roman" w:hAnsi="Times New Roman" w:eastAsia="宋体"/>
                <w:sz w:val="24"/>
              </w:rPr>
              <w:t>，各危险废物贮存周期</w:t>
            </w:r>
            <w:r>
              <w:rPr>
                <w:rFonts w:ascii="Times New Roman" w:hAnsi="Times New Roman" w:eastAsia="宋体"/>
                <w:sz w:val="24"/>
              </w:rPr>
              <w:t>6</w:t>
            </w:r>
            <w:r>
              <w:rPr>
                <w:rFonts w:hint="eastAsia" w:ascii="Times New Roman" w:hAnsi="Times New Roman" w:eastAsia="宋体"/>
                <w:sz w:val="24"/>
              </w:rPr>
              <w:t>个月，因此，危废暂存区设计能力完全能够满足危废贮存要求。</w:t>
            </w:r>
          </w:p>
          <w:p>
            <w:pPr>
              <w:spacing w:line="360" w:lineRule="auto"/>
              <w:ind w:firstLine="482" w:firstLineChars="200"/>
              <w:rPr>
                <w:rFonts w:ascii="Times New Roman" w:hAnsi="Times New Roman" w:eastAsia="宋体"/>
                <w:b/>
                <w:bCs/>
                <w:sz w:val="24"/>
              </w:rPr>
            </w:pPr>
            <w:r>
              <w:rPr>
                <w:rFonts w:hint="eastAsia" w:ascii="Times New Roman" w:hAnsi="Times New Roman" w:eastAsia="宋体"/>
                <w:b/>
                <w:bCs/>
                <w:sz w:val="24"/>
              </w:rPr>
              <w:t>（</w:t>
            </w:r>
            <w:r>
              <w:rPr>
                <w:rFonts w:ascii="Times New Roman" w:hAnsi="Times New Roman" w:eastAsia="宋体"/>
                <w:b/>
                <w:bCs/>
                <w:sz w:val="24"/>
              </w:rPr>
              <w:t>2</w:t>
            </w:r>
            <w:r>
              <w:rPr>
                <w:rFonts w:hint="eastAsia" w:ascii="Times New Roman" w:hAnsi="Times New Roman" w:eastAsia="宋体"/>
                <w:b/>
                <w:bCs/>
                <w:sz w:val="24"/>
              </w:rPr>
              <w:t>）运输过程污染防治措施</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①运输单位资质要求。本项目危险废物运输由持有危险废物运输许可证的单位按照许可范围组织实施，承担危险废物运输的单位获得交通运输部门颁发的危险货物运输资质，采用公路运输方式。</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②危险废物包装要求。运输车辆有明显标识专车专用，禁止混装其他物品，单独收集，密闭运输，自动装卸，驾驶人员需进行专业培训；随车配备必要的消防器材和应急用具，悬挂危险品运输标志；确保废弃物包装完好，若有破损或密封不严，及时更换，更换包装作危废处置；禁止混合运输性质不相容或未经安全性处置的危废，运输车辆禁止人货混载。</w:t>
            </w:r>
          </w:p>
          <w:p>
            <w:pPr>
              <w:spacing w:line="360" w:lineRule="auto"/>
              <w:ind w:firstLine="480" w:firstLineChars="200"/>
              <w:rPr>
                <w:rFonts w:ascii="Times New Roman" w:hAnsi="Times New Roman" w:eastAsia="宋体"/>
                <w:sz w:val="24"/>
              </w:rPr>
            </w:pPr>
            <w:r>
              <w:rPr>
                <w:rFonts w:hint="eastAsia" w:ascii="Times New Roman" w:hAnsi="Times New Roman" w:eastAsia="宋体"/>
                <w:sz w:val="24"/>
              </w:rPr>
              <w:t>③电子化手段实现全程监控。危险废物运输车辆均安装</w:t>
            </w:r>
            <w:r>
              <w:rPr>
                <w:rFonts w:ascii="Times New Roman" w:hAnsi="Times New Roman" w:eastAsia="宋体"/>
                <w:sz w:val="24"/>
              </w:rPr>
              <w:t>GPS</w:t>
            </w:r>
            <w:r>
              <w:rPr>
                <w:rFonts w:hint="eastAsia" w:ascii="Times New Roman" w:hAnsi="Times New Roman" w:eastAsia="宋体"/>
                <w:sz w:val="24"/>
              </w:rPr>
              <w:t>，运输路径全程记录，危险废物出厂前开具电子联单，运输至处置单位后，经处置单位确认接收，全程可查，避免中途出现抛洒及非法处置的可能。</w:t>
            </w:r>
          </w:p>
          <w:p>
            <w:pPr>
              <w:spacing w:line="360" w:lineRule="auto"/>
              <w:ind w:firstLine="480" w:firstLineChars="200"/>
              <w:rPr>
                <w:rFonts w:ascii="Times New Roman" w:hAnsi="Times New Roman" w:eastAsia="宋体"/>
                <w:bCs/>
                <w:color w:val="000000"/>
                <w:sz w:val="24"/>
              </w:rPr>
            </w:pPr>
            <w:r>
              <w:rPr>
                <w:rFonts w:hint="eastAsia" w:ascii="Times New Roman" w:hAnsi="Times New Roman" w:eastAsia="宋体"/>
                <w:bCs/>
                <w:color w:val="000000"/>
                <w:sz w:val="24"/>
              </w:rPr>
              <w:t>危险废物处置方式</w:t>
            </w:r>
          </w:p>
          <w:p>
            <w:pPr>
              <w:spacing w:line="360" w:lineRule="auto"/>
              <w:ind w:firstLine="480" w:firstLineChars="200"/>
              <w:rPr>
                <w:rFonts w:hint="eastAsia" w:ascii="Times New Roman" w:hAnsi="Times New Roman" w:eastAsia="宋体"/>
                <w:color w:val="000000"/>
                <w:sz w:val="24"/>
              </w:rPr>
            </w:pPr>
            <w:r>
              <w:rPr>
                <w:rFonts w:hint="eastAsia" w:ascii="Times New Roman" w:hAnsi="Times New Roman" w:eastAsia="宋体"/>
                <w:color w:val="000000"/>
                <w:sz w:val="24"/>
              </w:rPr>
              <w:t>本项目危废委托有资质单位处置，危废处置单位已进行过环评等相关环保手续，有能力处理相应代码危废，是合法合规的，处置方式见表</w:t>
            </w:r>
            <w:r>
              <w:rPr>
                <w:rFonts w:ascii="Times New Roman" w:hAnsi="Times New Roman" w:eastAsia="宋体"/>
                <w:color w:val="000000"/>
                <w:sz w:val="24"/>
              </w:rPr>
              <w:t>5-</w:t>
            </w:r>
            <w:r>
              <w:rPr>
                <w:rFonts w:hint="eastAsia" w:ascii="Times New Roman" w:hAnsi="Times New Roman" w:eastAsia="宋体"/>
                <w:color w:val="000000"/>
                <w:sz w:val="24"/>
              </w:rPr>
              <w:t>9。</w:t>
            </w:r>
          </w:p>
          <w:p>
            <w:pPr>
              <w:ind w:firstLine="482"/>
              <w:jc w:val="center"/>
              <w:rPr>
                <w:rFonts w:hint="eastAsia" w:ascii="Times New Roman" w:hAnsi="Times New Roman" w:eastAsia="宋体"/>
                <w:b/>
                <w:bCs/>
                <w:color w:val="000000"/>
                <w:szCs w:val="21"/>
              </w:rPr>
            </w:pPr>
          </w:p>
          <w:p>
            <w:pPr>
              <w:ind w:firstLine="482"/>
              <w:jc w:val="center"/>
              <w:rPr>
                <w:rFonts w:hint="eastAsia" w:ascii="Times New Roman" w:hAnsi="Times New Roman" w:eastAsia="宋体"/>
                <w:b/>
                <w:bCs/>
                <w:color w:val="000000"/>
                <w:szCs w:val="21"/>
              </w:rPr>
            </w:pPr>
          </w:p>
          <w:p>
            <w:pPr>
              <w:ind w:firstLine="482"/>
              <w:jc w:val="center"/>
              <w:rPr>
                <w:rFonts w:hint="eastAsia" w:ascii="Times New Roman" w:hAnsi="Times New Roman" w:eastAsia="宋体"/>
                <w:b/>
                <w:bCs/>
                <w:color w:val="000000"/>
                <w:szCs w:val="21"/>
              </w:rPr>
            </w:pPr>
          </w:p>
          <w:p>
            <w:pPr>
              <w:ind w:firstLine="482"/>
              <w:jc w:val="center"/>
              <w:rPr>
                <w:rFonts w:hint="eastAsia" w:ascii="Times New Roman" w:hAnsi="Times New Roman" w:eastAsia="宋体"/>
                <w:b/>
                <w:bCs/>
                <w:color w:val="000000"/>
                <w:szCs w:val="21"/>
              </w:rPr>
            </w:pPr>
          </w:p>
          <w:p>
            <w:pPr>
              <w:ind w:firstLine="482"/>
              <w:jc w:val="center"/>
              <w:rPr>
                <w:rFonts w:hint="eastAsia" w:ascii="Times New Roman" w:hAnsi="Times New Roman" w:eastAsia="宋体"/>
                <w:b/>
                <w:bCs/>
                <w:color w:val="000000"/>
                <w:szCs w:val="21"/>
              </w:rPr>
            </w:pPr>
          </w:p>
          <w:p>
            <w:pPr>
              <w:ind w:firstLine="482"/>
              <w:jc w:val="center"/>
              <w:rPr>
                <w:rFonts w:hint="eastAsia" w:ascii="Times New Roman" w:hAnsi="Times New Roman" w:eastAsia="宋体"/>
                <w:color w:val="000000"/>
                <w:sz w:val="24"/>
              </w:rPr>
            </w:pPr>
            <w:r>
              <w:rPr>
                <w:rFonts w:hint="eastAsia" w:ascii="Times New Roman" w:hAnsi="Times New Roman" w:eastAsia="宋体"/>
                <w:b/>
                <w:bCs/>
                <w:color w:val="000000"/>
                <w:szCs w:val="21"/>
              </w:rPr>
              <w:t>表</w:t>
            </w:r>
            <w:r>
              <w:rPr>
                <w:rFonts w:ascii="Times New Roman" w:hAnsi="Times New Roman" w:eastAsia="宋体"/>
                <w:b/>
                <w:bCs/>
                <w:color w:val="000000"/>
                <w:szCs w:val="21"/>
              </w:rPr>
              <w:t>5-</w:t>
            </w:r>
            <w:r>
              <w:rPr>
                <w:rFonts w:hint="eastAsia" w:ascii="Times New Roman" w:hAnsi="Times New Roman" w:eastAsia="宋体"/>
                <w:b/>
                <w:bCs/>
                <w:color w:val="000000"/>
                <w:szCs w:val="21"/>
              </w:rPr>
              <w:t>9</w:t>
            </w:r>
            <w:r>
              <w:rPr>
                <w:rFonts w:ascii="Times New Roman" w:hAnsi="Times New Roman" w:eastAsia="宋体"/>
                <w:b/>
                <w:bCs/>
                <w:color w:val="000000"/>
                <w:szCs w:val="21"/>
              </w:rPr>
              <w:t xml:space="preserve"> </w:t>
            </w:r>
            <w:r>
              <w:rPr>
                <w:rFonts w:hint="eastAsia" w:ascii="Times New Roman" w:hAnsi="Times New Roman" w:eastAsia="宋体"/>
                <w:b/>
                <w:bCs/>
                <w:color w:val="000000"/>
                <w:szCs w:val="21"/>
              </w:rPr>
              <w:t>危险废物处置方式</w:t>
            </w:r>
          </w:p>
          <w:tbl>
            <w:tblPr>
              <w:tblStyle w:val="23"/>
              <w:tblpPr w:leftFromText="180" w:rightFromText="180" w:vertAnchor="text" w:horzAnchor="page" w:tblpXSpec="center" w:tblpY="296"/>
              <w:tblOverlap w:val="never"/>
              <w:tblW w:w="8276"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826"/>
              <w:gridCol w:w="1503"/>
              <w:gridCol w:w="820"/>
              <w:gridCol w:w="2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10" w:type="dxa"/>
                  <w:tcBorders>
                    <w:tl2br w:val="nil"/>
                    <w:tr2bl w:val="nil"/>
                  </w:tcBorders>
                  <w:vAlign w:val="center"/>
                </w:tcPr>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序号</w:t>
                  </w:r>
                </w:p>
              </w:tc>
              <w:tc>
                <w:tcPr>
                  <w:tcW w:w="1826" w:type="dxa"/>
                  <w:tcBorders>
                    <w:tl2br w:val="nil"/>
                    <w:tr2bl w:val="nil"/>
                  </w:tcBorders>
                  <w:vAlign w:val="center"/>
                </w:tcPr>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危险废物</w:t>
                  </w:r>
                </w:p>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名称</w:t>
                  </w:r>
                </w:p>
              </w:tc>
              <w:tc>
                <w:tcPr>
                  <w:tcW w:w="1503" w:type="dxa"/>
                  <w:tcBorders>
                    <w:tl2br w:val="nil"/>
                    <w:tr2bl w:val="nil"/>
                  </w:tcBorders>
                  <w:vAlign w:val="center"/>
                </w:tcPr>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危险废物处置方式判断依据</w:t>
                  </w:r>
                </w:p>
              </w:tc>
              <w:tc>
                <w:tcPr>
                  <w:tcW w:w="820" w:type="dxa"/>
                  <w:tcBorders>
                    <w:tl2br w:val="nil"/>
                    <w:tr2bl w:val="nil"/>
                  </w:tcBorders>
                  <w:vAlign w:val="center"/>
                </w:tcPr>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代码</w:t>
                  </w:r>
                </w:p>
              </w:tc>
              <w:tc>
                <w:tcPr>
                  <w:tcW w:w="2337" w:type="dxa"/>
                  <w:tcBorders>
                    <w:tl2br w:val="nil"/>
                    <w:tr2bl w:val="nil"/>
                  </w:tcBorders>
                  <w:vAlign w:val="center"/>
                </w:tcPr>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处置方式</w:t>
                  </w:r>
                </w:p>
              </w:tc>
              <w:tc>
                <w:tcPr>
                  <w:tcW w:w="1180" w:type="dxa"/>
                  <w:tcBorders>
                    <w:tl2br w:val="nil"/>
                    <w:tr2bl w:val="nil"/>
                  </w:tcBorders>
                  <w:vAlign w:val="center"/>
                </w:tcPr>
                <w:p>
                  <w:pPr>
                    <w:jc w:val="center"/>
                    <w:rPr>
                      <w:rFonts w:ascii="Times New Roman" w:hAnsi="Times New Roman" w:eastAsia="宋体"/>
                      <w:b/>
                      <w:bCs/>
                      <w:color w:val="000000"/>
                      <w:szCs w:val="21"/>
                    </w:rPr>
                  </w:pPr>
                  <w:r>
                    <w:rPr>
                      <w:rFonts w:hint="eastAsia" w:ascii="Times New Roman" w:hAnsi="Times New Roman" w:eastAsia="宋体"/>
                      <w:b/>
                      <w:bCs/>
                      <w:color w:val="000000"/>
                      <w:szCs w:val="21"/>
                    </w:rPr>
                    <w:t>最终去向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0" w:type="dxa"/>
                  <w:tcBorders>
                    <w:tl2br w:val="nil"/>
                    <w:tr2bl w:val="nil"/>
                  </w:tcBorders>
                  <w:vAlign w:val="center"/>
                </w:tcPr>
                <w:p>
                  <w:pPr>
                    <w:jc w:val="center"/>
                    <w:rPr>
                      <w:rFonts w:ascii="Times New Roman" w:hAnsi="Times New Roman" w:eastAsia="宋体"/>
                      <w:color w:val="000000"/>
                      <w:szCs w:val="21"/>
                    </w:rPr>
                  </w:pPr>
                  <w:r>
                    <w:rPr>
                      <w:rFonts w:ascii="Times New Roman" w:hAnsi="Times New Roman" w:eastAsia="宋体"/>
                      <w:color w:val="000000"/>
                      <w:szCs w:val="21"/>
                    </w:rPr>
                    <w:t>1</w:t>
                  </w:r>
                </w:p>
              </w:tc>
              <w:tc>
                <w:tcPr>
                  <w:tcW w:w="1826" w:type="dxa"/>
                  <w:tcBorders>
                    <w:tl2br w:val="nil"/>
                    <w:tr2bl w:val="nil"/>
                  </w:tcBorders>
                  <w:vAlign w:val="center"/>
                </w:tcPr>
                <w:p>
                  <w:pPr>
                    <w:pStyle w:val="34"/>
                    <w:spacing w:before="120"/>
                    <w:rPr>
                      <w:rFonts w:ascii="Times New Roman" w:hAnsi="Times New Roman" w:eastAsia="宋体"/>
                      <w:bCs/>
                      <w:kern w:val="2"/>
                    </w:rPr>
                  </w:pPr>
                  <w:r>
                    <w:rPr>
                      <w:rFonts w:hint="eastAsia" w:ascii="Times New Roman" w:hAnsi="Times New Roman" w:eastAsia="宋体"/>
                      <w:kern w:val="2"/>
                    </w:rPr>
                    <w:t>废切削液</w:t>
                  </w:r>
                </w:p>
              </w:tc>
              <w:tc>
                <w:tcPr>
                  <w:tcW w:w="1503" w:type="dxa"/>
                  <w:vMerge w:val="restart"/>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《危险废物利用和处置方式代码表》</w:t>
                  </w:r>
                </w:p>
              </w:tc>
              <w:tc>
                <w:tcPr>
                  <w:tcW w:w="820" w:type="dxa"/>
                  <w:tcBorders>
                    <w:tl2br w:val="nil"/>
                    <w:tr2bl w:val="nil"/>
                  </w:tcBorders>
                  <w:vAlign w:val="center"/>
                </w:tcPr>
                <w:p>
                  <w:pPr>
                    <w:jc w:val="center"/>
                    <w:rPr>
                      <w:rFonts w:ascii="Times New Roman" w:hAnsi="Times New Roman" w:eastAsia="宋体"/>
                      <w:color w:val="000000"/>
                      <w:szCs w:val="21"/>
                    </w:rPr>
                  </w:pPr>
                  <w:r>
                    <w:rPr>
                      <w:rFonts w:ascii="Times New Roman" w:hAnsi="Times New Roman" w:eastAsia="宋体"/>
                      <w:color w:val="000000"/>
                      <w:szCs w:val="21"/>
                    </w:rPr>
                    <w:t>D10</w:t>
                  </w:r>
                </w:p>
              </w:tc>
              <w:tc>
                <w:tcPr>
                  <w:tcW w:w="2337"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焚烧</w:t>
                  </w:r>
                </w:p>
              </w:tc>
              <w:tc>
                <w:tcPr>
                  <w:tcW w:w="118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2</w:t>
                  </w:r>
                </w:p>
              </w:tc>
              <w:tc>
                <w:tcPr>
                  <w:tcW w:w="1826" w:type="dxa"/>
                  <w:tcBorders>
                    <w:tl2br w:val="nil"/>
                    <w:tr2bl w:val="nil"/>
                  </w:tcBorders>
                  <w:vAlign w:val="center"/>
                </w:tcPr>
                <w:p>
                  <w:pPr>
                    <w:pStyle w:val="34"/>
                    <w:spacing w:before="120"/>
                    <w:rPr>
                      <w:rFonts w:ascii="Times New Roman" w:hAnsi="Times New Roman" w:eastAsia="宋体"/>
                      <w:kern w:val="2"/>
                    </w:rPr>
                  </w:pPr>
                  <w:r>
                    <w:rPr>
                      <w:rFonts w:hint="eastAsia" w:ascii="Times New Roman" w:hAnsi="Times New Roman" w:eastAsia="宋体"/>
                      <w:kern w:val="2"/>
                    </w:rPr>
                    <w:t>废线切割液</w:t>
                  </w:r>
                </w:p>
              </w:tc>
              <w:tc>
                <w:tcPr>
                  <w:tcW w:w="1503" w:type="dxa"/>
                  <w:vMerge w:val="continue"/>
                  <w:tcBorders>
                    <w:tl2br w:val="nil"/>
                    <w:tr2bl w:val="nil"/>
                  </w:tcBorders>
                  <w:vAlign w:val="center"/>
                </w:tcPr>
                <w:p>
                  <w:pPr>
                    <w:jc w:val="center"/>
                    <w:rPr>
                      <w:rFonts w:ascii="Times New Roman" w:hAnsi="Times New Roman" w:eastAsia="宋体"/>
                      <w:color w:val="000000"/>
                      <w:szCs w:val="21"/>
                    </w:rPr>
                  </w:pPr>
                </w:p>
              </w:tc>
              <w:tc>
                <w:tcPr>
                  <w:tcW w:w="82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D10</w:t>
                  </w:r>
                </w:p>
              </w:tc>
              <w:tc>
                <w:tcPr>
                  <w:tcW w:w="2337"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焚烧</w:t>
                  </w:r>
                </w:p>
              </w:tc>
              <w:tc>
                <w:tcPr>
                  <w:tcW w:w="118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1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3</w:t>
                  </w:r>
                </w:p>
              </w:tc>
              <w:tc>
                <w:tcPr>
                  <w:tcW w:w="1826" w:type="dxa"/>
                  <w:tcBorders>
                    <w:tl2br w:val="nil"/>
                    <w:tr2bl w:val="nil"/>
                  </w:tcBorders>
                  <w:vAlign w:val="center"/>
                </w:tcPr>
                <w:p>
                  <w:pPr>
                    <w:pStyle w:val="34"/>
                    <w:spacing w:before="120"/>
                    <w:rPr>
                      <w:rFonts w:ascii="Times New Roman" w:hAnsi="Times New Roman" w:eastAsia="宋体"/>
                      <w:bCs/>
                      <w:kern w:val="2"/>
                    </w:rPr>
                  </w:pPr>
                  <w:r>
                    <w:rPr>
                      <w:rFonts w:hint="eastAsia" w:ascii="Times New Roman" w:hAnsi="Times New Roman" w:eastAsia="宋体"/>
                      <w:bCs/>
                      <w:snapToGrid/>
                      <w:spacing w:val="0"/>
                      <w:kern w:val="2"/>
                      <w:sz w:val="21"/>
                      <w:szCs w:val="24"/>
                    </w:rPr>
                    <w:t>废液压油</w:t>
                  </w:r>
                </w:p>
              </w:tc>
              <w:tc>
                <w:tcPr>
                  <w:tcW w:w="1503" w:type="dxa"/>
                  <w:vMerge w:val="continue"/>
                  <w:tcBorders>
                    <w:tl2br w:val="nil"/>
                    <w:tr2bl w:val="nil"/>
                  </w:tcBorders>
                  <w:vAlign w:val="center"/>
                </w:tcPr>
                <w:p>
                  <w:pPr>
                    <w:widowControl/>
                    <w:rPr>
                      <w:rFonts w:ascii="Times New Roman" w:hAnsi="Times New Roman" w:eastAsia="宋体"/>
                      <w:color w:val="000000"/>
                      <w:szCs w:val="21"/>
                    </w:rPr>
                  </w:pPr>
                </w:p>
              </w:tc>
              <w:tc>
                <w:tcPr>
                  <w:tcW w:w="820" w:type="dxa"/>
                  <w:tcBorders>
                    <w:tl2br w:val="nil"/>
                    <w:tr2bl w:val="nil"/>
                  </w:tcBorders>
                  <w:vAlign w:val="center"/>
                </w:tcPr>
                <w:p>
                  <w:pPr>
                    <w:jc w:val="center"/>
                    <w:rPr>
                      <w:rFonts w:ascii="Times New Roman" w:hAnsi="Times New Roman" w:eastAsia="宋体"/>
                      <w:color w:val="000000"/>
                      <w:szCs w:val="21"/>
                    </w:rPr>
                  </w:pPr>
                  <w:r>
                    <w:rPr>
                      <w:rFonts w:ascii="Times New Roman" w:hAnsi="Times New Roman" w:eastAsia="宋体"/>
                      <w:color w:val="000000"/>
                      <w:szCs w:val="21"/>
                    </w:rPr>
                    <w:t>D10</w:t>
                  </w:r>
                </w:p>
              </w:tc>
              <w:tc>
                <w:tcPr>
                  <w:tcW w:w="2337"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焚烧</w:t>
                  </w:r>
                </w:p>
              </w:tc>
              <w:tc>
                <w:tcPr>
                  <w:tcW w:w="118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1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4</w:t>
                  </w:r>
                </w:p>
              </w:tc>
              <w:tc>
                <w:tcPr>
                  <w:tcW w:w="1826" w:type="dxa"/>
                  <w:tcBorders>
                    <w:tl2br w:val="nil"/>
                    <w:tr2bl w:val="nil"/>
                  </w:tcBorders>
                  <w:vAlign w:val="center"/>
                </w:tcPr>
                <w:p>
                  <w:pPr>
                    <w:pStyle w:val="34"/>
                    <w:spacing w:before="120"/>
                    <w:rPr>
                      <w:rFonts w:ascii="Times New Roman" w:hAnsi="Times New Roman" w:eastAsia="宋体"/>
                      <w:bCs/>
                      <w:kern w:val="2"/>
                    </w:rPr>
                  </w:pPr>
                  <w:r>
                    <w:rPr>
                      <w:rFonts w:hint="eastAsia" w:ascii="Times New Roman" w:hAnsi="Times New Roman" w:eastAsia="宋体"/>
                      <w:snapToGrid/>
                      <w:spacing w:val="0"/>
                      <w:kern w:val="2"/>
                      <w:sz w:val="21"/>
                      <w:szCs w:val="24"/>
                    </w:rPr>
                    <w:t>废包装桶</w:t>
                  </w:r>
                </w:p>
              </w:tc>
              <w:tc>
                <w:tcPr>
                  <w:tcW w:w="1503" w:type="dxa"/>
                  <w:vMerge w:val="continue"/>
                  <w:tcBorders>
                    <w:tl2br w:val="nil"/>
                    <w:tr2bl w:val="nil"/>
                  </w:tcBorders>
                  <w:vAlign w:val="center"/>
                </w:tcPr>
                <w:p>
                  <w:pPr>
                    <w:widowControl/>
                    <w:rPr>
                      <w:rFonts w:ascii="Times New Roman" w:hAnsi="Times New Roman" w:eastAsia="宋体"/>
                      <w:color w:val="000000"/>
                      <w:szCs w:val="21"/>
                    </w:rPr>
                  </w:pPr>
                </w:p>
              </w:tc>
              <w:tc>
                <w:tcPr>
                  <w:tcW w:w="820" w:type="dxa"/>
                  <w:tcBorders>
                    <w:tl2br w:val="nil"/>
                    <w:tr2bl w:val="nil"/>
                  </w:tcBorders>
                  <w:vAlign w:val="center"/>
                </w:tcPr>
                <w:p>
                  <w:pPr>
                    <w:jc w:val="center"/>
                    <w:rPr>
                      <w:rFonts w:ascii="Times New Roman" w:hAnsi="Times New Roman" w:eastAsia="宋体"/>
                      <w:color w:val="000000"/>
                      <w:szCs w:val="21"/>
                    </w:rPr>
                  </w:pPr>
                  <w:r>
                    <w:rPr>
                      <w:rFonts w:ascii="Times New Roman" w:hAnsi="Times New Roman" w:eastAsia="宋体"/>
                      <w:color w:val="000000"/>
                      <w:szCs w:val="21"/>
                    </w:rPr>
                    <w:t>C3</w:t>
                  </w:r>
                </w:p>
              </w:tc>
              <w:tc>
                <w:tcPr>
                  <w:tcW w:w="2337"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清洗</w:t>
                  </w:r>
                </w:p>
              </w:tc>
              <w:tc>
                <w:tcPr>
                  <w:tcW w:w="1180" w:type="dxa"/>
                  <w:tcBorders>
                    <w:tl2br w:val="nil"/>
                    <w:tr2bl w:val="nil"/>
                  </w:tcBorders>
                  <w:vAlign w:val="center"/>
                </w:tcPr>
                <w:p>
                  <w:pPr>
                    <w:jc w:val="center"/>
                    <w:rPr>
                      <w:rFonts w:ascii="Times New Roman" w:hAnsi="Times New Roman" w:eastAsia="宋体"/>
                      <w:color w:val="000000"/>
                      <w:szCs w:val="21"/>
                    </w:rPr>
                  </w:pPr>
                  <w:r>
                    <w:rPr>
                      <w:rFonts w:hint="eastAsia" w:ascii="Times New Roman" w:hAnsi="Times New Roman" w:eastAsia="宋体"/>
                      <w:color w:val="000000"/>
                      <w:szCs w:val="21"/>
                    </w:rPr>
                    <w:t>大气</w:t>
                  </w:r>
                </w:p>
              </w:tc>
            </w:tr>
          </w:tbl>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tc>
      </w:tr>
    </w:tbl>
    <w:p>
      <w:pPr>
        <w:widowControl/>
        <w:jc w:val="left"/>
        <w:rPr>
          <w:b/>
          <w:sz w:val="28"/>
        </w:rPr>
      </w:pPr>
      <w:r>
        <w:rPr>
          <w:b/>
          <w:sz w:val="28"/>
        </w:rPr>
        <w:br w:type="page"/>
      </w:r>
    </w:p>
    <w:p>
      <w:pPr>
        <w:outlineLvl w:val="0"/>
        <w:rPr>
          <w:b/>
          <w:sz w:val="28"/>
        </w:rPr>
      </w:pPr>
      <w:r>
        <w:rPr>
          <w:b/>
          <w:sz w:val="28"/>
        </w:rPr>
        <w:t>六、项目主要污染物产生及预计排放情况</w:t>
      </w:r>
    </w:p>
    <w:tbl>
      <w:tblPr>
        <w:tblStyle w:val="23"/>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5"/>
        <w:gridCol w:w="850"/>
        <w:gridCol w:w="993"/>
        <w:gridCol w:w="992"/>
        <w:gridCol w:w="850"/>
        <w:gridCol w:w="1134"/>
        <w:gridCol w:w="993"/>
        <w:gridCol w:w="992"/>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5" w:hRule="atLeast"/>
          <w:jc w:val="center"/>
        </w:trPr>
        <w:tc>
          <w:tcPr>
            <w:tcW w:w="1075" w:type="dxa"/>
            <w:vAlign w:val="center"/>
          </w:tcPr>
          <w:p>
            <w:pPr>
              <w:jc w:val="center"/>
              <w:rPr>
                <w:b/>
                <w:szCs w:val="21"/>
              </w:rPr>
            </w:pPr>
            <w:r>
              <w:rPr>
                <w:b/>
                <w:szCs w:val="21"/>
              </w:rPr>
              <w:t>种类</w:t>
            </w:r>
          </w:p>
        </w:tc>
        <w:tc>
          <w:tcPr>
            <w:tcW w:w="850" w:type="dxa"/>
            <w:vAlign w:val="center"/>
          </w:tcPr>
          <w:p>
            <w:pPr>
              <w:jc w:val="center"/>
              <w:rPr>
                <w:b/>
                <w:szCs w:val="21"/>
              </w:rPr>
            </w:pPr>
            <w:r>
              <w:rPr>
                <w:b/>
                <w:szCs w:val="21"/>
              </w:rPr>
              <w:t>排放源（编号）</w:t>
            </w:r>
          </w:p>
        </w:tc>
        <w:tc>
          <w:tcPr>
            <w:tcW w:w="993" w:type="dxa"/>
            <w:vAlign w:val="center"/>
          </w:tcPr>
          <w:p>
            <w:pPr>
              <w:jc w:val="center"/>
              <w:rPr>
                <w:b/>
                <w:szCs w:val="21"/>
              </w:rPr>
            </w:pPr>
            <w:r>
              <w:rPr>
                <w:b/>
                <w:szCs w:val="21"/>
              </w:rPr>
              <w:t>污染物</w:t>
            </w:r>
          </w:p>
          <w:p>
            <w:pPr>
              <w:jc w:val="center"/>
              <w:rPr>
                <w:b/>
                <w:szCs w:val="21"/>
              </w:rPr>
            </w:pPr>
            <w:r>
              <w:rPr>
                <w:b/>
                <w:szCs w:val="21"/>
              </w:rPr>
              <w:t>名称</w:t>
            </w:r>
          </w:p>
        </w:tc>
        <w:tc>
          <w:tcPr>
            <w:tcW w:w="992" w:type="dxa"/>
            <w:vAlign w:val="center"/>
          </w:tcPr>
          <w:p>
            <w:pPr>
              <w:jc w:val="center"/>
              <w:rPr>
                <w:b/>
                <w:szCs w:val="21"/>
              </w:rPr>
            </w:pPr>
            <w:r>
              <w:rPr>
                <w:b/>
                <w:szCs w:val="21"/>
              </w:rPr>
              <w:t>产生浓度mg/m</w:t>
            </w:r>
            <w:r>
              <w:rPr>
                <w:b/>
                <w:szCs w:val="21"/>
                <w:vertAlign w:val="superscript"/>
              </w:rPr>
              <w:t>3</w:t>
            </w:r>
          </w:p>
        </w:tc>
        <w:tc>
          <w:tcPr>
            <w:tcW w:w="850" w:type="dxa"/>
            <w:vAlign w:val="center"/>
          </w:tcPr>
          <w:p>
            <w:pPr>
              <w:jc w:val="center"/>
              <w:rPr>
                <w:b/>
                <w:szCs w:val="21"/>
              </w:rPr>
            </w:pPr>
            <w:r>
              <w:rPr>
                <w:b/>
                <w:szCs w:val="21"/>
              </w:rPr>
              <w:t>产生量t/a</w:t>
            </w:r>
          </w:p>
        </w:tc>
        <w:tc>
          <w:tcPr>
            <w:tcW w:w="1134" w:type="dxa"/>
            <w:vAlign w:val="center"/>
          </w:tcPr>
          <w:p>
            <w:pPr>
              <w:jc w:val="center"/>
              <w:rPr>
                <w:b/>
                <w:szCs w:val="21"/>
              </w:rPr>
            </w:pPr>
            <w:r>
              <w:rPr>
                <w:b/>
                <w:szCs w:val="21"/>
              </w:rPr>
              <w:t>排放浓度mg/m</w:t>
            </w:r>
            <w:r>
              <w:rPr>
                <w:b/>
                <w:szCs w:val="21"/>
                <w:vertAlign w:val="superscript"/>
              </w:rPr>
              <w:t>3</w:t>
            </w:r>
          </w:p>
        </w:tc>
        <w:tc>
          <w:tcPr>
            <w:tcW w:w="993" w:type="dxa"/>
            <w:vAlign w:val="center"/>
          </w:tcPr>
          <w:p>
            <w:pPr>
              <w:jc w:val="center"/>
              <w:rPr>
                <w:b/>
                <w:szCs w:val="21"/>
              </w:rPr>
            </w:pPr>
            <w:r>
              <w:rPr>
                <w:b/>
                <w:szCs w:val="21"/>
              </w:rPr>
              <w:t>排放速率kg/h</w:t>
            </w:r>
          </w:p>
        </w:tc>
        <w:tc>
          <w:tcPr>
            <w:tcW w:w="992" w:type="dxa"/>
            <w:vAlign w:val="center"/>
          </w:tcPr>
          <w:p>
            <w:pPr>
              <w:jc w:val="center"/>
              <w:rPr>
                <w:b/>
                <w:szCs w:val="21"/>
              </w:rPr>
            </w:pPr>
            <w:r>
              <w:rPr>
                <w:b/>
                <w:szCs w:val="21"/>
              </w:rPr>
              <w:t>排放量t/a</w:t>
            </w:r>
          </w:p>
        </w:tc>
        <w:tc>
          <w:tcPr>
            <w:tcW w:w="875" w:type="dxa"/>
            <w:vAlign w:val="center"/>
          </w:tcPr>
          <w:p>
            <w:pPr>
              <w:jc w:val="center"/>
              <w:rPr>
                <w:b/>
                <w:szCs w:val="21"/>
              </w:rPr>
            </w:pPr>
            <w:r>
              <w:rPr>
                <w:b/>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restart"/>
            <w:vAlign w:val="center"/>
          </w:tcPr>
          <w:p>
            <w:pPr>
              <w:jc w:val="center"/>
              <w:rPr>
                <w:szCs w:val="21"/>
              </w:rPr>
            </w:pPr>
            <w:r>
              <w:rPr>
                <w:rFonts w:hint="eastAsia"/>
                <w:szCs w:val="21"/>
              </w:rPr>
              <w:t>大气污染物</w:t>
            </w:r>
          </w:p>
        </w:tc>
        <w:tc>
          <w:tcPr>
            <w:tcW w:w="850" w:type="dxa"/>
            <w:vMerge w:val="restart"/>
            <w:vAlign w:val="center"/>
          </w:tcPr>
          <w:p>
            <w:pPr>
              <w:spacing w:line="240" w:lineRule="atLeast"/>
              <w:jc w:val="center"/>
              <w:rPr>
                <w:szCs w:val="21"/>
              </w:rPr>
            </w:pPr>
            <w:r>
              <w:rPr>
                <w:rFonts w:hint="eastAsia"/>
                <w:szCs w:val="21"/>
              </w:rPr>
              <w:t>有组织1#</w:t>
            </w:r>
          </w:p>
        </w:tc>
        <w:tc>
          <w:tcPr>
            <w:tcW w:w="993" w:type="dxa"/>
            <w:vAlign w:val="center"/>
          </w:tcPr>
          <w:p>
            <w:pPr>
              <w:spacing w:line="240" w:lineRule="atLeast"/>
              <w:jc w:val="center"/>
              <w:rPr>
                <w:color w:val="000000" w:themeColor="text1"/>
                <w:szCs w:val="21"/>
              </w:rPr>
            </w:pPr>
            <w:r>
              <w:rPr>
                <w:rFonts w:hint="eastAsia"/>
                <w:color w:val="000000" w:themeColor="text1"/>
                <w:szCs w:val="21"/>
              </w:rPr>
              <w:t>下料粉尘</w:t>
            </w:r>
          </w:p>
        </w:tc>
        <w:tc>
          <w:tcPr>
            <w:tcW w:w="992" w:type="dxa"/>
            <w:vAlign w:val="center"/>
          </w:tcPr>
          <w:p>
            <w:pPr>
              <w:pStyle w:val="34"/>
              <w:spacing w:before="120"/>
              <w:rPr>
                <w:rFonts w:ascii="Times New Roman" w:eastAsia="宋体"/>
                <w:b/>
                <w:bCs/>
                <w:color w:val="000000" w:themeColor="text1"/>
                <w:kern w:val="2"/>
                <w:sz w:val="21"/>
                <w:szCs w:val="21"/>
              </w:rPr>
            </w:pPr>
            <w:r>
              <w:rPr>
                <w:rFonts w:ascii="Times New Roman" w:eastAsia="宋体"/>
                <w:color w:val="000000" w:themeColor="text1"/>
                <w:sz w:val="21"/>
                <w:szCs w:val="21"/>
              </w:rPr>
              <w:t>2.30</w:t>
            </w:r>
          </w:p>
        </w:tc>
        <w:tc>
          <w:tcPr>
            <w:tcW w:w="850" w:type="dxa"/>
            <w:vAlign w:val="center"/>
          </w:tcPr>
          <w:p>
            <w:pPr>
              <w:pStyle w:val="34"/>
              <w:spacing w:before="120"/>
              <w:rPr>
                <w:rFonts w:ascii="Times New Roman" w:eastAsia="宋体"/>
                <w:b/>
                <w:bCs/>
                <w:color w:val="000000" w:themeColor="text1"/>
                <w:kern w:val="2"/>
                <w:sz w:val="21"/>
                <w:szCs w:val="21"/>
              </w:rPr>
            </w:pPr>
            <w:r>
              <w:rPr>
                <w:rFonts w:ascii="Times New Roman" w:eastAsia="宋体"/>
                <w:color w:val="000000" w:themeColor="text1"/>
                <w:sz w:val="21"/>
                <w:szCs w:val="21"/>
              </w:rPr>
              <w:t>0.12</w:t>
            </w:r>
          </w:p>
        </w:tc>
        <w:tc>
          <w:tcPr>
            <w:tcW w:w="1134" w:type="dxa"/>
            <w:vAlign w:val="center"/>
          </w:tcPr>
          <w:p>
            <w:pPr>
              <w:pStyle w:val="34"/>
              <w:spacing w:before="120"/>
              <w:rPr>
                <w:rFonts w:ascii="Times New Roman" w:eastAsia="宋体"/>
                <w:b/>
                <w:bCs/>
                <w:color w:val="000000" w:themeColor="text1"/>
                <w:kern w:val="2"/>
                <w:sz w:val="21"/>
                <w:szCs w:val="21"/>
              </w:rPr>
            </w:pPr>
            <w:r>
              <w:rPr>
                <w:rFonts w:ascii="Times New Roman" w:eastAsia="宋体"/>
                <w:color w:val="000000" w:themeColor="text1"/>
                <w:sz w:val="21"/>
                <w:szCs w:val="21"/>
              </w:rPr>
              <w:t>0.117</w:t>
            </w:r>
          </w:p>
        </w:tc>
        <w:tc>
          <w:tcPr>
            <w:tcW w:w="993" w:type="dxa"/>
            <w:vAlign w:val="center"/>
          </w:tcPr>
          <w:p>
            <w:pPr>
              <w:pStyle w:val="34"/>
              <w:spacing w:before="120"/>
              <w:rPr>
                <w:rFonts w:ascii="Times New Roman" w:eastAsia="宋体"/>
                <w:b/>
                <w:bCs/>
                <w:color w:val="000000" w:themeColor="text1"/>
                <w:kern w:val="2"/>
                <w:sz w:val="21"/>
                <w:szCs w:val="21"/>
              </w:rPr>
            </w:pPr>
            <w:r>
              <w:rPr>
                <w:rFonts w:ascii="Times New Roman" w:eastAsia="宋体"/>
                <w:color w:val="000000" w:themeColor="text1"/>
                <w:sz w:val="21"/>
                <w:szCs w:val="21"/>
              </w:rPr>
              <w:t>0.0012</w:t>
            </w:r>
          </w:p>
        </w:tc>
        <w:tc>
          <w:tcPr>
            <w:tcW w:w="992" w:type="dxa"/>
            <w:vAlign w:val="center"/>
          </w:tcPr>
          <w:p>
            <w:pPr>
              <w:pStyle w:val="34"/>
              <w:spacing w:before="120"/>
              <w:rPr>
                <w:rFonts w:ascii="Times New Roman" w:eastAsia="宋体"/>
                <w:b/>
                <w:bCs/>
                <w:color w:val="000000" w:themeColor="text1"/>
                <w:kern w:val="2"/>
                <w:sz w:val="21"/>
                <w:szCs w:val="21"/>
              </w:rPr>
            </w:pPr>
            <w:r>
              <w:rPr>
                <w:rFonts w:ascii="Times New Roman" w:eastAsia="宋体"/>
                <w:color w:val="000000" w:themeColor="text1"/>
                <w:sz w:val="21"/>
                <w:szCs w:val="21"/>
              </w:rPr>
              <w:t>0.006</w:t>
            </w:r>
          </w:p>
        </w:tc>
        <w:tc>
          <w:tcPr>
            <w:tcW w:w="875" w:type="dxa"/>
            <w:vMerge w:val="restart"/>
            <w:vAlign w:val="center"/>
          </w:tcPr>
          <w:p>
            <w:pPr>
              <w:jc w:val="center"/>
              <w:rPr>
                <w:color w:val="000000" w:themeColor="text1"/>
                <w:szCs w:val="21"/>
              </w:rPr>
            </w:pPr>
            <w:r>
              <w:rPr>
                <w:rFonts w:hint="eastAsia"/>
                <w:color w:val="000000" w:themeColor="text1"/>
                <w:szCs w:val="21"/>
              </w:rPr>
              <w:t>由</w:t>
            </w:r>
            <w:r>
              <w:rPr>
                <w:color w:val="000000" w:themeColor="text1"/>
                <w:szCs w:val="21"/>
              </w:rPr>
              <w:t>15m</w:t>
            </w:r>
            <w:r>
              <w:rPr>
                <w:rFonts w:hint="eastAsia"/>
                <w:color w:val="000000" w:themeColor="text1"/>
                <w:szCs w:val="21"/>
              </w:rPr>
              <w:t>高排气筒排放至大气环境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spacing w:line="240" w:lineRule="atLeast"/>
              <w:jc w:val="center"/>
              <w:rPr>
                <w:szCs w:val="21"/>
              </w:rPr>
            </w:pPr>
          </w:p>
        </w:tc>
        <w:tc>
          <w:tcPr>
            <w:tcW w:w="993" w:type="dxa"/>
            <w:vAlign w:val="center"/>
          </w:tcPr>
          <w:p>
            <w:pPr>
              <w:spacing w:line="240" w:lineRule="atLeast"/>
              <w:jc w:val="center"/>
              <w:rPr>
                <w:color w:val="000000" w:themeColor="text1"/>
                <w:szCs w:val="21"/>
              </w:rPr>
            </w:pPr>
            <w:r>
              <w:rPr>
                <w:rFonts w:hint="eastAsia"/>
                <w:color w:val="000000" w:themeColor="text1"/>
                <w:szCs w:val="21"/>
              </w:rPr>
              <w:t>焊接烟尘</w:t>
            </w:r>
          </w:p>
        </w:tc>
        <w:tc>
          <w:tcPr>
            <w:tcW w:w="992"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4.70</w:t>
            </w:r>
          </w:p>
        </w:tc>
        <w:tc>
          <w:tcPr>
            <w:tcW w:w="850"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0.24</w:t>
            </w:r>
          </w:p>
        </w:tc>
        <w:tc>
          <w:tcPr>
            <w:tcW w:w="1134"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0.234</w:t>
            </w:r>
          </w:p>
        </w:tc>
        <w:tc>
          <w:tcPr>
            <w:tcW w:w="993"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0.0023</w:t>
            </w:r>
          </w:p>
        </w:tc>
        <w:tc>
          <w:tcPr>
            <w:tcW w:w="992"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0.012</w:t>
            </w:r>
          </w:p>
        </w:tc>
        <w:tc>
          <w:tcPr>
            <w:tcW w:w="875" w:type="dxa"/>
            <w:vMerge w:val="continue"/>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spacing w:line="240" w:lineRule="atLeast"/>
              <w:jc w:val="center"/>
              <w:rPr>
                <w:szCs w:val="21"/>
              </w:rPr>
            </w:pPr>
          </w:p>
        </w:tc>
        <w:tc>
          <w:tcPr>
            <w:tcW w:w="993" w:type="dxa"/>
            <w:vAlign w:val="center"/>
          </w:tcPr>
          <w:p>
            <w:pPr>
              <w:spacing w:line="240" w:lineRule="atLeast"/>
              <w:jc w:val="center"/>
              <w:rPr>
                <w:color w:val="000000" w:themeColor="text1"/>
                <w:szCs w:val="21"/>
              </w:rPr>
            </w:pPr>
            <w:r>
              <w:rPr>
                <w:rFonts w:hint="eastAsia"/>
                <w:color w:val="000000" w:themeColor="text1"/>
                <w:szCs w:val="21"/>
              </w:rPr>
              <w:t>打磨粉尘</w:t>
            </w:r>
          </w:p>
        </w:tc>
        <w:tc>
          <w:tcPr>
            <w:tcW w:w="992"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11.72</w:t>
            </w:r>
          </w:p>
        </w:tc>
        <w:tc>
          <w:tcPr>
            <w:tcW w:w="850"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0.6</w:t>
            </w:r>
          </w:p>
        </w:tc>
        <w:tc>
          <w:tcPr>
            <w:tcW w:w="1134"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0.59</w:t>
            </w:r>
          </w:p>
        </w:tc>
        <w:tc>
          <w:tcPr>
            <w:tcW w:w="993"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0.0059</w:t>
            </w:r>
          </w:p>
        </w:tc>
        <w:tc>
          <w:tcPr>
            <w:tcW w:w="992" w:type="dxa"/>
            <w:vAlign w:val="center"/>
          </w:tcPr>
          <w:p>
            <w:pPr>
              <w:pStyle w:val="34"/>
              <w:spacing w:before="120"/>
              <w:rPr>
                <w:rFonts w:ascii="Times New Roman" w:eastAsia="宋体"/>
                <w:bCs/>
                <w:color w:val="000000" w:themeColor="text1"/>
                <w:kern w:val="2"/>
                <w:sz w:val="21"/>
                <w:szCs w:val="21"/>
              </w:rPr>
            </w:pPr>
            <w:r>
              <w:rPr>
                <w:rFonts w:ascii="Times New Roman" w:eastAsia="宋体"/>
                <w:bCs/>
                <w:color w:val="000000" w:themeColor="text1"/>
                <w:sz w:val="21"/>
                <w:szCs w:val="21"/>
              </w:rPr>
              <w:t>0.03</w:t>
            </w:r>
          </w:p>
        </w:tc>
        <w:tc>
          <w:tcPr>
            <w:tcW w:w="875" w:type="dxa"/>
            <w:vMerge w:val="continue"/>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spacing w:line="240" w:lineRule="atLeast"/>
              <w:jc w:val="center"/>
              <w:rPr>
                <w:szCs w:val="21"/>
              </w:rPr>
            </w:pPr>
          </w:p>
        </w:tc>
        <w:tc>
          <w:tcPr>
            <w:tcW w:w="993" w:type="dxa"/>
            <w:vAlign w:val="center"/>
          </w:tcPr>
          <w:p>
            <w:pPr>
              <w:spacing w:line="240" w:lineRule="atLeast"/>
              <w:jc w:val="center"/>
              <w:rPr>
                <w:rFonts w:hint="eastAsia" w:eastAsia="宋体"/>
                <w:color w:val="000000" w:themeColor="text1"/>
                <w:szCs w:val="21"/>
                <w:lang w:eastAsia="zh-CN"/>
              </w:rPr>
            </w:pPr>
            <w:r>
              <w:rPr>
                <w:rFonts w:hint="eastAsia"/>
                <w:color w:val="000000" w:themeColor="text1"/>
                <w:szCs w:val="21"/>
                <w:lang w:eastAsia="zh-CN"/>
              </w:rPr>
              <w:t>颗粒物（合计）</w:t>
            </w:r>
          </w:p>
        </w:tc>
        <w:tc>
          <w:tcPr>
            <w:tcW w:w="992" w:type="dxa"/>
            <w:vAlign w:val="center"/>
          </w:tcPr>
          <w:p>
            <w:pPr>
              <w:pStyle w:val="34"/>
              <w:spacing w:before="120"/>
              <w:rPr>
                <w:rFonts w:ascii="Times New Roman" w:eastAsia="宋体"/>
                <w:bCs/>
                <w:color w:val="000000" w:themeColor="text1"/>
                <w:sz w:val="21"/>
                <w:szCs w:val="21"/>
              </w:rPr>
            </w:pPr>
            <w:r>
              <w:rPr>
                <w:color w:val="000000" w:themeColor="text1"/>
                <w:szCs w:val="21"/>
              </w:rPr>
              <w:t>—</w:t>
            </w:r>
          </w:p>
        </w:tc>
        <w:tc>
          <w:tcPr>
            <w:tcW w:w="850" w:type="dxa"/>
            <w:vAlign w:val="center"/>
          </w:tcPr>
          <w:p>
            <w:pPr>
              <w:pStyle w:val="34"/>
              <w:spacing w:before="120"/>
              <w:rPr>
                <w:rFonts w:hint="default" w:ascii="Times New Roman" w:eastAsia="宋体"/>
                <w:bCs/>
                <w:color w:val="000000" w:themeColor="text1"/>
                <w:sz w:val="21"/>
                <w:szCs w:val="21"/>
                <w:lang w:val="en-US" w:eastAsia="zh-CN"/>
              </w:rPr>
            </w:pPr>
            <w:r>
              <w:rPr>
                <w:rFonts w:hint="eastAsia" w:ascii="Times New Roman" w:eastAsia="宋体"/>
                <w:bCs/>
                <w:color w:val="000000" w:themeColor="text1"/>
                <w:sz w:val="21"/>
                <w:szCs w:val="21"/>
                <w:lang w:val="en-US" w:eastAsia="zh-CN"/>
              </w:rPr>
              <w:t>0.96</w:t>
            </w:r>
          </w:p>
        </w:tc>
        <w:tc>
          <w:tcPr>
            <w:tcW w:w="1134" w:type="dxa"/>
            <w:vAlign w:val="center"/>
          </w:tcPr>
          <w:p>
            <w:pPr>
              <w:pStyle w:val="34"/>
              <w:spacing w:before="120"/>
              <w:rPr>
                <w:rFonts w:ascii="Times New Roman" w:eastAsia="宋体"/>
                <w:bCs/>
                <w:color w:val="000000" w:themeColor="text1"/>
                <w:sz w:val="21"/>
                <w:szCs w:val="21"/>
              </w:rPr>
            </w:pPr>
            <w:r>
              <w:rPr>
                <w:color w:val="000000" w:themeColor="text1"/>
                <w:szCs w:val="21"/>
              </w:rPr>
              <w:t>—</w:t>
            </w:r>
          </w:p>
        </w:tc>
        <w:tc>
          <w:tcPr>
            <w:tcW w:w="993" w:type="dxa"/>
            <w:vAlign w:val="center"/>
          </w:tcPr>
          <w:p>
            <w:pPr>
              <w:pStyle w:val="34"/>
              <w:spacing w:before="120"/>
              <w:rPr>
                <w:rFonts w:ascii="Times New Roman" w:eastAsia="宋体"/>
                <w:bCs/>
                <w:color w:val="000000" w:themeColor="text1"/>
                <w:sz w:val="21"/>
                <w:szCs w:val="21"/>
              </w:rPr>
            </w:pPr>
            <w:r>
              <w:rPr>
                <w:color w:val="000000" w:themeColor="text1"/>
                <w:szCs w:val="21"/>
              </w:rPr>
              <w:t>—</w:t>
            </w:r>
          </w:p>
        </w:tc>
        <w:tc>
          <w:tcPr>
            <w:tcW w:w="992" w:type="dxa"/>
            <w:vAlign w:val="center"/>
          </w:tcPr>
          <w:p>
            <w:pPr>
              <w:pStyle w:val="34"/>
              <w:spacing w:before="120"/>
              <w:rPr>
                <w:rFonts w:hint="default" w:ascii="Times New Roman" w:eastAsia="宋体"/>
                <w:bCs/>
                <w:color w:val="000000" w:themeColor="text1"/>
                <w:sz w:val="21"/>
                <w:szCs w:val="21"/>
                <w:lang w:val="en-US" w:eastAsia="zh-CN"/>
              </w:rPr>
            </w:pPr>
            <w:r>
              <w:rPr>
                <w:rFonts w:hint="eastAsia" w:ascii="Times New Roman" w:eastAsia="宋体"/>
                <w:bCs/>
                <w:color w:val="000000" w:themeColor="text1"/>
                <w:sz w:val="21"/>
                <w:szCs w:val="21"/>
                <w:lang w:val="en-US" w:eastAsia="zh-CN"/>
              </w:rPr>
              <w:t>0.048</w:t>
            </w:r>
          </w:p>
        </w:tc>
        <w:tc>
          <w:tcPr>
            <w:tcW w:w="875" w:type="dxa"/>
            <w:vMerge w:val="continue"/>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restart"/>
            <w:vAlign w:val="center"/>
          </w:tcPr>
          <w:p>
            <w:pPr>
              <w:spacing w:line="240" w:lineRule="atLeast"/>
              <w:jc w:val="center"/>
              <w:rPr>
                <w:szCs w:val="21"/>
              </w:rPr>
            </w:pPr>
            <w:r>
              <w:rPr>
                <w:rFonts w:hint="eastAsia"/>
                <w:szCs w:val="21"/>
              </w:rPr>
              <w:t>无组织</w:t>
            </w:r>
          </w:p>
        </w:tc>
        <w:tc>
          <w:tcPr>
            <w:tcW w:w="993" w:type="dxa"/>
            <w:vAlign w:val="center"/>
          </w:tcPr>
          <w:p>
            <w:pPr>
              <w:spacing w:line="240" w:lineRule="atLeast"/>
              <w:jc w:val="center"/>
              <w:rPr>
                <w:color w:val="000000" w:themeColor="text1"/>
                <w:szCs w:val="21"/>
              </w:rPr>
            </w:pPr>
            <w:r>
              <w:rPr>
                <w:rFonts w:hint="eastAsia"/>
                <w:color w:val="000000" w:themeColor="text1"/>
                <w:szCs w:val="21"/>
              </w:rPr>
              <w:t>下料粉尘</w:t>
            </w:r>
          </w:p>
        </w:tc>
        <w:tc>
          <w:tcPr>
            <w:tcW w:w="992" w:type="dxa"/>
          </w:tcPr>
          <w:p>
            <w:pPr>
              <w:jc w:val="center"/>
              <w:rPr>
                <w:color w:val="000000" w:themeColor="text1"/>
              </w:rPr>
            </w:pPr>
            <w:r>
              <w:rPr>
                <w:color w:val="000000" w:themeColor="text1"/>
                <w:szCs w:val="21"/>
              </w:rPr>
              <w:t>—</w:t>
            </w:r>
          </w:p>
        </w:tc>
        <w:tc>
          <w:tcPr>
            <w:tcW w:w="850"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0.0174</w:t>
            </w:r>
          </w:p>
        </w:tc>
        <w:tc>
          <w:tcPr>
            <w:tcW w:w="1134" w:type="dxa"/>
          </w:tcPr>
          <w:p>
            <w:pPr>
              <w:jc w:val="center"/>
              <w:rPr>
                <w:color w:val="000000" w:themeColor="text1"/>
              </w:rPr>
            </w:pPr>
            <w:r>
              <w:rPr>
                <w:color w:val="000000" w:themeColor="text1"/>
                <w:szCs w:val="21"/>
              </w:rPr>
              <w:t>—</w:t>
            </w:r>
          </w:p>
        </w:tc>
        <w:tc>
          <w:tcPr>
            <w:tcW w:w="993"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0.0034</w:t>
            </w:r>
          </w:p>
        </w:tc>
        <w:tc>
          <w:tcPr>
            <w:tcW w:w="992"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0.0174</w:t>
            </w:r>
          </w:p>
        </w:tc>
        <w:tc>
          <w:tcPr>
            <w:tcW w:w="875" w:type="dxa"/>
            <w:vMerge w:val="restart"/>
            <w:vAlign w:val="center"/>
          </w:tcPr>
          <w:p>
            <w:pPr>
              <w:jc w:val="center"/>
            </w:pPr>
            <w:r>
              <w:rPr>
                <w:rFonts w:hint="eastAsia"/>
              </w:rPr>
              <w:t>无组织排放至大气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spacing w:line="240" w:lineRule="atLeast"/>
              <w:jc w:val="center"/>
              <w:rPr>
                <w:szCs w:val="21"/>
              </w:rPr>
            </w:pPr>
          </w:p>
        </w:tc>
        <w:tc>
          <w:tcPr>
            <w:tcW w:w="993" w:type="dxa"/>
            <w:vAlign w:val="center"/>
          </w:tcPr>
          <w:p>
            <w:pPr>
              <w:spacing w:line="240" w:lineRule="atLeast"/>
              <w:jc w:val="center"/>
              <w:rPr>
                <w:color w:val="000000" w:themeColor="text1"/>
                <w:szCs w:val="21"/>
              </w:rPr>
            </w:pPr>
            <w:r>
              <w:rPr>
                <w:rFonts w:hint="eastAsia"/>
                <w:color w:val="000000" w:themeColor="text1"/>
                <w:szCs w:val="21"/>
              </w:rPr>
              <w:t>焊接烟尘</w:t>
            </w:r>
          </w:p>
        </w:tc>
        <w:tc>
          <w:tcPr>
            <w:tcW w:w="992" w:type="dxa"/>
          </w:tcPr>
          <w:p>
            <w:pPr>
              <w:jc w:val="center"/>
              <w:rPr>
                <w:color w:val="000000" w:themeColor="text1"/>
              </w:rPr>
            </w:pPr>
            <w:r>
              <w:rPr>
                <w:color w:val="000000" w:themeColor="text1"/>
                <w:szCs w:val="21"/>
              </w:rPr>
              <w:t>—</w:t>
            </w:r>
          </w:p>
        </w:tc>
        <w:tc>
          <w:tcPr>
            <w:tcW w:w="850"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0.0348</w:t>
            </w:r>
          </w:p>
        </w:tc>
        <w:tc>
          <w:tcPr>
            <w:tcW w:w="1134" w:type="dxa"/>
          </w:tcPr>
          <w:p>
            <w:pPr>
              <w:jc w:val="center"/>
              <w:rPr>
                <w:color w:val="000000" w:themeColor="text1"/>
              </w:rPr>
            </w:pPr>
            <w:r>
              <w:rPr>
                <w:color w:val="000000" w:themeColor="text1"/>
                <w:szCs w:val="21"/>
              </w:rPr>
              <w:t>—</w:t>
            </w:r>
          </w:p>
        </w:tc>
        <w:tc>
          <w:tcPr>
            <w:tcW w:w="993"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0.0068</w:t>
            </w:r>
          </w:p>
        </w:tc>
        <w:tc>
          <w:tcPr>
            <w:tcW w:w="992"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0.0348</w:t>
            </w:r>
          </w:p>
        </w:tc>
        <w:tc>
          <w:tcPr>
            <w:tcW w:w="87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spacing w:line="240" w:lineRule="atLeast"/>
              <w:jc w:val="center"/>
              <w:rPr>
                <w:szCs w:val="21"/>
              </w:rPr>
            </w:pPr>
          </w:p>
        </w:tc>
        <w:tc>
          <w:tcPr>
            <w:tcW w:w="993" w:type="dxa"/>
            <w:vAlign w:val="center"/>
          </w:tcPr>
          <w:p>
            <w:pPr>
              <w:spacing w:line="240" w:lineRule="atLeast"/>
              <w:jc w:val="center"/>
              <w:rPr>
                <w:color w:val="000000" w:themeColor="text1"/>
                <w:szCs w:val="21"/>
              </w:rPr>
            </w:pPr>
            <w:r>
              <w:rPr>
                <w:rFonts w:hint="eastAsia"/>
                <w:color w:val="000000" w:themeColor="text1"/>
                <w:szCs w:val="21"/>
              </w:rPr>
              <w:t>打磨粉尘</w:t>
            </w:r>
          </w:p>
        </w:tc>
        <w:tc>
          <w:tcPr>
            <w:tcW w:w="992" w:type="dxa"/>
          </w:tcPr>
          <w:p>
            <w:pPr>
              <w:jc w:val="center"/>
              <w:rPr>
                <w:color w:val="000000" w:themeColor="text1"/>
              </w:rPr>
            </w:pPr>
            <w:r>
              <w:rPr>
                <w:color w:val="000000" w:themeColor="text1"/>
                <w:szCs w:val="21"/>
              </w:rPr>
              <w:t>—</w:t>
            </w:r>
          </w:p>
        </w:tc>
        <w:tc>
          <w:tcPr>
            <w:tcW w:w="850"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0.087</w:t>
            </w:r>
          </w:p>
        </w:tc>
        <w:tc>
          <w:tcPr>
            <w:tcW w:w="1134" w:type="dxa"/>
          </w:tcPr>
          <w:p>
            <w:pPr>
              <w:jc w:val="center"/>
              <w:rPr>
                <w:color w:val="000000" w:themeColor="text1"/>
              </w:rPr>
            </w:pPr>
            <w:r>
              <w:rPr>
                <w:color w:val="000000" w:themeColor="text1"/>
                <w:szCs w:val="21"/>
              </w:rPr>
              <w:t>—</w:t>
            </w:r>
          </w:p>
        </w:tc>
        <w:tc>
          <w:tcPr>
            <w:tcW w:w="993"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0.0170</w:t>
            </w:r>
          </w:p>
        </w:tc>
        <w:tc>
          <w:tcPr>
            <w:tcW w:w="992" w:type="dxa"/>
            <w:vAlign w:val="center"/>
          </w:tcPr>
          <w:p>
            <w:pPr>
              <w:pStyle w:val="34"/>
              <w:spacing w:before="120"/>
              <w:rPr>
                <w:rFonts w:ascii="Times New Roman" w:eastAsia="宋体"/>
                <w:color w:val="000000" w:themeColor="text1"/>
                <w:kern w:val="2"/>
                <w:sz w:val="21"/>
                <w:szCs w:val="21"/>
              </w:rPr>
            </w:pPr>
            <w:r>
              <w:rPr>
                <w:rFonts w:ascii="Times New Roman" w:eastAsia="宋体"/>
                <w:color w:val="000000" w:themeColor="text1"/>
                <w:sz w:val="21"/>
                <w:szCs w:val="21"/>
              </w:rPr>
              <w:t>0.087</w:t>
            </w:r>
          </w:p>
        </w:tc>
        <w:tc>
          <w:tcPr>
            <w:tcW w:w="87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spacing w:line="240" w:lineRule="atLeast"/>
              <w:jc w:val="center"/>
              <w:rPr>
                <w:szCs w:val="21"/>
              </w:rPr>
            </w:pPr>
          </w:p>
        </w:tc>
        <w:tc>
          <w:tcPr>
            <w:tcW w:w="993" w:type="dxa"/>
            <w:vAlign w:val="center"/>
          </w:tcPr>
          <w:p>
            <w:pPr>
              <w:spacing w:line="240" w:lineRule="atLeast"/>
              <w:jc w:val="center"/>
              <w:rPr>
                <w:szCs w:val="21"/>
              </w:rPr>
            </w:pPr>
            <w:r>
              <w:rPr>
                <w:rFonts w:hint="eastAsia"/>
                <w:szCs w:val="21"/>
              </w:rPr>
              <w:t>非甲烷总烃</w:t>
            </w:r>
          </w:p>
        </w:tc>
        <w:tc>
          <w:tcPr>
            <w:tcW w:w="992" w:type="dxa"/>
            <w:vAlign w:val="center"/>
          </w:tcPr>
          <w:p>
            <w:pPr>
              <w:spacing w:line="240" w:lineRule="atLeast"/>
              <w:jc w:val="center"/>
              <w:rPr>
                <w:szCs w:val="21"/>
              </w:rPr>
            </w:pPr>
            <w:r>
              <w:rPr>
                <w:szCs w:val="21"/>
              </w:rPr>
              <w:t>—</w:t>
            </w:r>
          </w:p>
        </w:tc>
        <w:tc>
          <w:tcPr>
            <w:tcW w:w="850" w:type="dxa"/>
            <w:vAlign w:val="center"/>
          </w:tcPr>
          <w:p>
            <w:pPr>
              <w:jc w:val="center"/>
              <w:rPr>
                <w:szCs w:val="21"/>
              </w:rPr>
            </w:pPr>
            <w:r>
              <w:rPr>
                <w:rFonts w:hint="eastAsia"/>
                <w:szCs w:val="21"/>
              </w:rPr>
              <w:t>0.082</w:t>
            </w:r>
          </w:p>
        </w:tc>
        <w:tc>
          <w:tcPr>
            <w:tcW w:w="1134" w:type="dxa"/>
            <w:vAlign w:val="center"/>
          </w:tcPr>
          <w:p>
            <w:pPr>
              <w:pStyle w:val="34"/>
              <w:spacing w:before="120"/>
              <w:rPr>
                <w:rFonts w:ascii="Times New Roman" w:eastAsia="宋体"/>
                <w:b/>
                <w:bCs/>
                <w:kern w:val="2"/>
                <w:sz w:val="21"/>
                <w:szCs w:val="21"/>
              </w:rPr>
            </w:pPr>
            <w:r>
              <w:rPr>
                <w:szCs w:val="21"/>
              </w:rPr>
              <w:t>—</w:t>
            </w:r>
          </w:p>
        </w:tc>
        <w:tc>
          <w:tcPr>
            <w:tcW w:w="993" w:type="dxa"/>
            <w:vAlign w:val="center"/>
          </w:tcPr>
          <w:p>
            <w:pPr>
              <w:spacing w:line="240" w:lineRule="atLeast"/>
              <w:jc w:val="center"/>
              <w:rPr>
                <w:szCs w:val="21"/>
              </w:rPr>
            </w:pPr>
            <w:r>
              <w:rPr>
                <w:rFonts w:hint="eastAsia"/>
                <w:szCs w:val="21"/>
              </w:rPr>
              <w:t>0.0027</w:t>
            </w:r>
          </w:p>
        </w:tc>
        <w:tc>
          <w:tcPr>
            <w:tcW w:w="992" w:type="dxa"/>
            <w:vAlign w:val="center"/>
          </w:tcPr>
          <w:p>
            <w:pPr>
              <w:jc w:val="center"/>
              <w:rPr>
                <w:szCs w:val="21"/>
              </w:rPr>
            </w:pPr>
            <w:r>
              <w:rPr>
                <w:rFonts w:hint="eastAsia"/>
                <w:szCs w:val="21"/>
              </w:rPr>
              <w:t>0.0136</w:t>
            </w:r>
          </w:p>
        </w:tc>
        <w:tc>
          <w:tcPr>
            <w:tcW w:w="875"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4" w:hRule="atLeast"/>
          <w:jc w:val="center"/>
        </w:trPr>
        <w:tc>
          <w:tcPr>
            <w:tcW w:w="1075" w:type="dxa"/>
            <w:vAlign w:val="center"/>
          </w:tcPr>
          <w:p>
            <w:pPr>
              <w:jc w:val="center"/>
              <w:rPr>
                <w:szCs w:val="21"/>
              </w:rPr>
            </w:pPr>
            <w:r>
              <w:rPr>
                <w:szCs w:val="21"/>
              </w:rPr>
              <w:t>种类</w:t>
            </w:r>
          </w:p>
        </w:tc>
        <w:tc>
          <w:tcPr>
            <w:tcW w:w="850" w:type="dxa"/>
            <w:vAlign w:val="center"/>
          </w:tcPr>
          <w:p>
            <w:pPr>
              <w:jc w:val="center"/>
              <w:rPr>
                <w:szCs w:val="21"/>
              </w:rPr>
            </w:pPr>
            <w:r>
              <w:rPr>
                <w:szCs w:val="21"/>
              </w:rPr>
              <w:t>类别</w:t>
            </w:r>
          </w:p>
        </w:tc>
        <w:tc>
          <w:tcPr>
            <w:tcW w:w="993" w:type="dxa"/>
            <w:vAlign w:val="center"/>
          </w:tcPr>
          <w:p>
            <w:pPr>
              <w:jc w:val="center"/>
              <w:rPr>
                <w:szCs w:val="21"/>
              </w:rPr>
            </w:pPr>
            <w:r>
              <w:rPr>
                <w:szCs w:val="21"/>
              </w:rPr>
              <w:t>水量</w:t>
            </w:r>
          </w:p>
          <w:p>
            <w:pPr>
              <w:jc w:val="center"/>
              <w:rPr>
                <w:szCs w:val="21"/>
              </w:rPr>
            </w:pPr>
            <w:r>
              <w:rPr>
                <w:szCs w:val="21"/>
              </w:rPr>
              <w:t>t/a</w:t>
            </w:r>
          </w:p>
        </w:tc>
        <w:tc>
          <w:tcPr>
            <w:tcW w:w="992" w:type="dxa"/>
            <w:vAlign w:val="center"/>
          </w:tcPr>
          <w:p>
            <w:pPr>
              <w:jc w:val="center"/>
              <w:rPr>
                <w:szCs w:val="21"/>
              </w:rPr>
            </w:pPr>
            <w:r>
              <w:rPr>
                <w:szCs w:val="21"/>
              </w:rPr>
              <w:t>污染物</w:t>
            </w:r>
          </w:p>
          <w:p>
            <w:pPr>
              <w:jc w:val="center"/>
              <w:rPr>
                <w:szCs w:val="21"/>
              </w:rPr>
            </w:pPr>
            <w:r>
              <w:rPr>
                <w:szCs w:val="21"/>
              </w:rPr>
              <w:t>名称</w:t>
            </w:r>
          </w:p>
        </w:tc>
        <w:tc>
          <w:tcPr>
            <w:tcW w:w="850" w:type="dxa"/>
            <w:vAlign w:val="center"/>
          </w:tcPr>
          <w:p>
            <w:pPr>
              <w:jc w:val="center"/>
              <w:rPr>
                <w:szCs w:val="21"/>
              </w:rPr>
            </w:pPr>
            <w:r>
              <w:rPr>
                <w:szCs w:val="21"/>
              </w:rPr>
              <w:t>产生浓度mg/L</w:t>
            </w:r>
          </w:p>
        </w:tc>
        <w:tc>
          <w:tcPr>
            <w:tcW w:w="1134" w:type="dxa"/>
            <w:vAlign w:val="center"/>
          </w:tcPr>
          <w:p>
            <w:pPr>
              <w:jc w:val="center"/>
              <w:rPr>
                <w:szCs w:val="21"/>
              </w:rPr>
            </w:pPr>
            <w:r>
              <w:rPr>
                <w:szCs w:val="21"/>
              </w:rPr>
              <w:t>产生量t/a</w:t>
            </w:r>
          </w:p>
        </w:tc>
        <w:tc>
          <w:tcPr>
            <w:tcW w:w="993" w:type="dxa"/>
            <w:vAlign w:val="center"/>
          </w:tcPr>
          <w:p>
            <w:pPr>
              <w:jc w:val="center"/>
              <w:rPr>
                <w:szCs w:val="21"/>
              </w:rPr>
            </w:pPr>
            <w:r>
              <w:rPr>
                <w:szCs w:val="21"/>
              </w:rPr>
              <w:t>排放浓度mg/L</w:t>
            </w:r>
          </w:p>
        </w:tc>
        <w:tc>
          <w:tcPr>
            <w:tcW w:w="992" w:type="dxa"/>
            <w:vAlign w:val="center"/>
          </w:tcPr>
          <w:p>
            <w:pPr>
              <w:jc w:val="center"/>
              <w:rPr>
                <w:szCs w:val="21"/>
              </w:rPr>
            </w:pPr>
            <w:r>
              <w:rPr>
                <w:szCs w:val="21"/>
              </w:rPr>
              <w:t>排放量t/a</w:t>
            </w:r>
          </w:p>
        </w:tc>
        <w:tc>
          <w:tcPr>
            <w:tcW w:w="875" w:type="dxa"/>
            <w:vAlign w:val="center"/>
          </w:tcPr>
          <w:p>
            <w:pPr>
              <w:jc w:val="center"/>
              <w:rPr>
                <w:szCs w:val="21"/>
              </w:rPr>
            </w:pPr>
            <w:r>
              <w:rPr>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restart"/>
            <w:vAlign w:val="center"/>
          </w:tcPr>
          <w:p>
            <w:pPr>
              <w:jc w:val="center"/>
              <w:rPr>
                <w:szCs w:val="21"/>
              </w:rPr>
            </w:pPr>
            <w:r>
              <w:rPr>
                <w:szCs w:val="21"/>
              </w:rPr>
              <w:t>水污染物</w:t>
            </w:r>
          </w:p>
        </w:tc>
        <w:tc>
          <w:tcPr>
            <w:tcW w:w="850" w:type="dxa"/>
            <w:vMerge w:val="restart"/>
            <w:vAlign w:val="center"/>
          </w:tcPr>
          <w:p>
            <w:pPr>
              <w:jc w:val="center"/>
              <w:rPr>
                <w:szCs w:val="21"/>
              </w:rPr>
            </w:pPr>
            <w:r>
              <w:rPr>
                <w:szCs w:val="21"/>
              </w:rPr>
              <w:t>生活</w:t>
            </w:r>
          </w:p>
          <w:p>
            <w:pPr>
              <w:jc w:val="center"/>
              <w:rPr>
                <w:szCs w:val="21"/>
              </w:rPr>
            </w:pPr>
            <w:r>
              <w:rPr>
                <w:szCs w:val="21"/>
              </w:rPr>
              <w:t>污水</w:t>
            </w:r>
          </w:p>
        </w:tc>
        <w:tc>
          <w:tcPr>
            <w:tcW w:w="993" w:type="dxa"/>
            <w:vMerge w:val="restart"/>
            <w:vAlign w:val="center"/>
          </w:tcPr>
          <w:p>
            <w:pPr>
              <w:jc w:val="center"/>
              <w:rPr>
                <w:szCs w:val="21"/>
              </w:rPr>
            </w:pPr>
            <w:r>
              <w:rPr>
                <w:rFonts w:hint="eastAsia"/>
                <w:szCs w:val="21"/>
              </w:rPr>
              <w:t>1280</w:t>
            </w:r>
          </w:p>
        </w:tc>
        <w:tc>
          <w:tcPr>
            <w:tcW w:w="992" w:type="dxa"/>
            <w:vAlign w:val="center"/>
          </w:tcPr>
          <w:p>
            <w:pPr>
              <w:pStyle w:val="13"/>
              <w:ind w:firstLine="0" w:firstLineChars="0"/>
              <w:jc w:val="center"/>
              <w:rPr>
                <w:rFonts w:ascii="Times New Roman" w:eastAsia="宋体"/>
                <w:szCs w:val="21"/>
              </w:rPr>
            </w:pPr>
            <w:r>
              <w:rPr>
                <w:rFonts w:hint="eastAsia" w:ascii="Times New Roman" w:eastAsia="宋体"/>
                <w:szCs w:val="21"/>
              </w:rPr>
              <w:t>p</w:t>
            </w:r>
            <w:r>
              <w:rPr>
                <w:rFonts w:ascii="Times New Roman" w:eastAsia="宋体"/>
                <w:szCs w:val="21"/>
              </w:rPr>
              <w:t>H</w:t>
            </w:r>
          </w:p>
        </w:tc>
        <w:tc>
          <w:tcPr>
            <w:tcW w:w="1984" w:type="dxa"/>
            <w:gridSpan w:val="2"/>
            <w:vAlign w:val="center"/>
          </w:tcPr>
          <w:p>
            <w:pPr>
              <w:jc w:val="center"/>
              <w:rPr>
                <w:szCs w:val="21"/>
              </w:rPr>
            </w:pPr>
            <w:r>
              <w:rPr>
                <w:szCs w:val="21"/>
              </w:rPr>
              <w:t>6-9</w:t>
            </w:r>
          </w:p>
        </w:tc>
        <w:tc>
          <w:tcPr>
            <w:tcW w:w="1985" w:type="dxa"/>
            <w:gridSpan w:val="2"/>
            <w:vAlign w:val="center"/>
          </w:tcPr>
          <w:p>
            <w:pPr>
              <w:jc w:val="center"/>
              <w:rPr>
                <w:szCs w:val="21"/>
              </w:rPr>
            </w:pPr>
            <w:r>
              <w:rPr>
                <w:szCs w:val="21"/>
              </w:rPr>
              <w:t>6-9</w:t>
            </w:r>
          </w:p>
        </w:tc>
        <w:tc>
          <w:tcPr>
            <w:tcW w:w="875" w:type="dxa"/>
            <w:vMerge w:val="restart"/>
            <w:vAlign w:val="center"/>
          </w:tcPr>
          <w:p>
            <w:pPr>
              <w:jc w:val="center"/>
              <w:rPr>
                <w:szCs w:val="21"/>
              </w:rPr>
            </w:pPr>
            <w:r>
              <w:rPr>
                <w:szCs w:val="21"/>
              </w:rPr>
              <w:t>排入</w:t>
            </w:r>
            <w:r>
              <w:rPr>
                <w:rFonts w:hint="eastAsia"/>
                <w:szCs w:val="21"/>
              </w:rPr>
              <w:t>浒东</w:t>
            </w:r>
            <w:r>
              <w:rPr>
                <w:szCs w:val="21"/>
              </w:rPr>
              <w:t>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993" w:type="dxa"/>
            <w:vMerge w:val="continue"/>
            <w:vAlign w:val="center"/>
          </w:tcPr>
          <w:p>
            <w:pPr>
              <w:jc w:val="center"/>
              <w:rPr>
                <w:szCs w:val="21"/>
              </w:rPr>
            </w:pPr>
          </w:p>
        </w:tc>
        <w:tc>
          <w:tcPr>
            <w:tcW w:w="992" w:type="dxa"/>
            <w:vAlign w:val="center"/>
          </w:tcPr>
          <w:p>
            <w:pPr>
              <w:pStyle w:val="13"/>
              <w:ind w:firstLine="0" w:firstLineChars="0"/>
              <w:jc w:val="center"/>
              <w:rPr>
                <w:rFonts w:ascii="Times New Roman" w:eastAsia="宋体"/>
                <w:szCs w:val="21"/>
              </w:rPr>
            </w:pPr>
            <w:r>
              <w:rPr>
                <w:rFonts w:ascii="Times New Roman" w:eastAsia="宋体"/>
                <w:szCs w:val="21"/>
              </w:rPr>
              <w:t>COD</w:t>
            </w:r>
          </w:p>
        </w:tc>
        <w:tc>
          <w:tcPr>
            <w:tcW w:w="850" w:type="dxa"/>
            <w:vAlign w:val="center"/>
          </w:tcPr>
          <w:p>
            <w:pPr>
              <w:jc w:val="center"/>
              <w:rPr>
                <w:szCs w:val="21"/>
              </w:rPr>
            </w:pPr>
            <w:r>
              <w:rPr>
                <w:szCs w:val="21"/>
              </w:rPr>
              <w:t>400</w:t>
            </w:r>
          </w:p>
        </w:tc>
        <w:tc>
          <w:tcPr>
            <w:tcW w:w="1134" w:type="dxa"/>
            <w:vAlign w:val="center"/>
          </w:tcPr>
          <w:p>
            <w:pPr>
              <w:jc w:val="center"/>
              <w:rPr>
                <w:szCs w:val="21"/>
              </w:rPr>
            </w:pPr>
            <w:r>
              <w:rPr>
                <w:szCs w:val="21"/>
              </w:rPr>
              <w:t>0.51</w:t>
            </w:r>
          </w:p>
        </w:tc>
        <w:tc>
          <w:tcPr>
            <w:tcW w:w="993" w:type="dxa"/>
            <w:vAlign w:val="center"/>
          </w:tcPr>
          <w:p>
            <w:pPr>
              <w:jc w:val="center"/>
              <w:rPr>
                <w:szCs w:val="21"/>
              </w:rPr>
            </w:pPr>
            <w:r>
              <w:rPr>
                <w:szCs w:val="21"/>
              </w:rPr>
              <w:t>400</w:t>
            </w:r>
          </w:p>
        </w:tc>
        <w:tc>
          <w:tcPr>
            <w:tcW w:w="992" w:type="dxa"/>
            <w:vAlign w:val="center"/>
          </w:tcPr>
          <w:p>
            <w:pPr>
              <w:jc w:val="center"/>
              <w:rPr>
                <w:szCs w:val="21"/>
              </w:rPr>
            </w:pPr>
            <w:r>
              <w:rPr>
                <w:szCs w:val="21"/>
              </w:rPr>
              <w:t>0.51</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993" w:type="dxa"/>
            <w:vMerge w:val="continue"/>
            <w:vAlign w:val="center"/>
          </w:tcPr>
          <w:p>
            <w:pPr>
              <w:jc w:val="center"/>
              <w:rPr>
                <w:szCs w:val="21"/>
              </w:rPr>
            </w:pPr>
          </w:p>
        </w:tc>
        <w:tc>
          <w:tcPr>
            <w:tcW w:w="992" w:type="dxa"/>
            <w:vAlign w:val="center"/>
          </w:tcPr>
          <w:p>
            <w:pPr>
              <w:pStyle w:val="13"/>
              <w:ind w:firstLine="0" w:firstLineChars="0"/>
              <w:jc w:val="center"/>
              <w:rPr>
                <w:rFonts w:ascii="Times New Roman" w:eastAsia="宋体"/>
                <w:szCs w:val="21"/>
              </w:rPr>
            </w:pPr>
            <w:r>
              <w:rPr>
                <w:rFonts w:ascii="Times New Roman" w:eastAsia="宋体"/>
                <w:szCs w:val="21"/>
              </w:rPr>
              <w:t>SS</w:t>
            </w:r>
          </w:p>
        </w:tc>
        <w:tc>
          <w:tcPr>
            <w:tcW w:w="850" w:type="dxa"/>
            <w:vAlign w:val="center"/>
          </w:tcPr>
          <w:p>
            <w:pPr>
              <w:jc w:val="center"/>
              <w:rPr>
                <w:szCs w:val="21"/>
              </w:rPr>
            </w:pPr>
            <w:r>
              <w:rPr>
                <w:szCs w:val="21"/>
              </w:rPr>
              <w:t>300</w:t>
            </w:r>
          </w:p>
        </w:tc>
        <w:tc>
          <w:tcPr>
            <w:tcW w:w="1134" w:type="dxa"/>
            <w:vAlign w:val="center"/>
          </w:tcPr>
          <w:p>
            <w:pPr>
              <w:jc w:val="center"/>
              <w:rPr>
                <w:szCs w:val="21"/>
              </w:rPr>
            </w:pPr>
            <w:r>
              <w:rPr>
                <w:szCs w:val="21"/>
              </w:rPr>
              <w:t>0.38</w:t>
            </w:r>
          </w:p>
        </w:tc>
        <w:tc>
          <w:tcPr>
            <w:tcW w:w="993" w:type="dxa"/>
            <w:vAlign w:val="center"/>
          </w:tcPr>
          <w:p>
            <w:pPr>
              <w:jc w:val="center"/>
              <w:rPr>
                <w:szCs w:val="21"/>
              </w:rPr>
            </w:pPr>
            <w:r>
              <w:rPr>
                <w:szCs w:val="21"/>
              </w:rPr>
              <w:t>300</w:t>
            </w:r>
          </w:p>
        </w:tc>
        <w:tc>
          <w:tcPr>
            <w:tcW w:w="992" w:type="dxa"/>
            <w:vAlign w:val="center"/>
          </w:tcPr>
          <w:p>
            <w:pPr>
              <w:jc w:val="center"/>
              <w:rPr>
                <w:szCs w:val="21"/>
              </w:rPr>
            </w:pPr>
            <w:r>
              <w:rPr>
                <w:szCs w:val="21"/>
              </w:rPr>
              <w:t>0.38</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993" w:type="dxa"/>
            <w:vMerge w:val="continue"/>
            <w:vAlign w:val="center"/>
          </w:tcPr>
          <w:p>
            <w:pPr>
              <w:jc w:val="center"/>
              <w:rPr>
                <w:szCs w:val="21"/>
              </w:rPr>
            </w:pPr>
          </w:p>
        </w:tc>
        <w:tc>
          <w:tcPr>
            <w:tcW w:w="992" w:type="dxa"/>
            <w:vAlign w:val="center"/>
          </w:tcPr>
          <w:p>
            <w:pPr>
              <w:pStyle w:val="13"/>
              <w:ind w:firstLine="0" w:firstLineChars="0"/>
              <w:jc w:val="center"/>
              <w:rPr>
                <w:rFonts w:ascii="Times New Roman" w:eastAsia="宋体"/>
                <w:szCs w:val="21"/>
              </w:rPr>
            </w:pPr>
            <w:r>
              <w:rPr>
                <w:rFonts w:ascii="Times New Roman"/>
                <w:szCs w:val="21"/>
              </w:rPr>
              <w:t>NH</w:t>
            </w:r>
            <w:r>
              <w:rPr>
                <w:rFonts w:ascii="Times New Roman"/>
                <w:szCs w:val="21"/>
                <w:vertAlign w:val="subscript"/>
              </w:rPr>
              <w:t>3</w:t>
            </w:r>
            <w:r>
              <w:rPr>
                <w:rFonts w:ascii="Times New Roman"/>
                <w:szCs w:val="21"/>
              </w:rPr>
              <w:t>-N</w:t>
            </w:r>
          </w:p>
        </w:tc>
        <w:tc>
          <w:tcPr>
            <w:tcW w:w="850" w:type="dxa"/>
            <w:vAlign w:val="center"/>
          </w:tcPr>
          <w:p>
            <w:pPr>
              <w:jc w:val="center"/>
              <w:rPr>
                <w:szCs w:val="21"/>
              </w:rPr>
            </w:pPr>
            <w:r>
              <w:rPr>
                <w:szCs w:val="21"/>
              </w:rPr>
              <w:t>30</w:t>
            </w:r>
          </w:p>
        </w:tc>
        <w:tc>
          <w:tcPr>
            <w:tcW w:w="1134" w:type="dxa"/>
            <w:vAlign w:val="center"/>
          </w:tcPr>
          <w:p>
            <w:pPr>
              <w:jc w:val="center"/>
              <w:rPr>
                <w:szCs w:val="21"/>
              </w:rPr>
            </w:pPr>
            <w:r>
              <w:rPr>
                <w:szCs w:val="21"/>
              </w:rPr>
              <w:t>0.038</w:t>
            </w:r>
          </w:p>
        </w:tc>
        <w:tc>
          <w:tcPr>
            <w:tcW w:w="993" w:type="dxa"/>
            <w:vAlign w:val="center"/>
          </w:tcPr>
          <w:p>
            <w:pPr>
              <w:jc w:val="center"/>
              <w:rPr>
                <w:szCs w:val="21"/>
              </w:rPr>
            </w:pPr>
            <w:r>
              <w:rPr>
                <w:szCs w:val="21"/>
              </w:rPr>
              <w:t>30</w:t>
            </w:r>
          </w:p>
        </w:tc>
        <w:tc>
          <w:tcPr>
            <w:tcW w:w="992" w:type="dxa"/>
            <w:vAlign w:val="center"/>
          </w:tcPr>
          <w:p>
            <w:pPr>
              <w:jc w:val="center"/>
              <w:rPr>
                <w:szCs w:val="21"/>
              </w:rPr>
            </w:pPr>
            <w:r>
              <w:rPr>
                <w:szCs w:val="21"/>
              </w:rPr>
              <w:t>0.038</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993" w:type="dxa"/>
            <w:vMerge w:val="continue"/>
            <w:vAlign w:val="center"/>
          </w:tcPr>
          <w:p>
            <w:pPr>
              <w:jc w:val="center"/>
              <w:rPr>
                <w:szCs w:val="21"/>
              </w:rPr>
            </w:pPr>
          </w:p>
        </w:tc>
        <w:tc>
          <w:tcPr>
            <w:tcW w:w="992" w:type="dxa"/>
            <w:vAlign w:val="center"/>
          </w:tcPr>
          <w:p>
            <w:pPr>
              <w:pStyle w:val="13"/>
              <w:ind w:firstLine="0" w:firstLineChars="0"/>
              <w:jc w:val="center"/>
              <w:rPr>
                <w:rFonts w:ascii="Times New Roman" w:eastAsia="宋体"/>
                <w:szCs w:val="21"/>
              </w:rPr>
            </w:pPr>
            <w:r>
              <w:rPr>
                <w:rFonts w:ascii="Times New Roman" w:eastAsia="宋体"/>
                <w:szCs w:val="21"/>
              </w:rPr>
              <w:t>TP</w:t>
            </w:r>
          </w:p>
        </w:tc>
        <w:tc>
          <w:tcPr>
            <w:tcW w:w="850" w:type="dxa"/>
            <w:vAlign w:val="center"/>
          </w:tcPr>
          <w:p>
            <w:pPr>
              <w:jc w:val="center"/>
              <w:rPr>
                <w:szCs w:val="21"/>
              </w:rPr>
            </w:pPr>
            <w:r>
              <w:rPr>
                <w:szCs w:val="21"/>
              </w:rPr>
              <w:t>4</w:t>
            </w:r>
          </w:p>
        </w:tc>
        <w:tc>
          <w:tcPr>
            <w:tcW w:w="1134" w:type="dxa"/>
            <w:vAlign w:val="center"/>
          </w:tcPr>
          <w:p>
            <w:pPr>
              <w:jc w:val="center"/>
              <w:rPr>
                <w:szCs w:val="21"/>
              </w:rPr>
            </w:pPr>
            <w:r>
              <w:rPr>
                <w:szCs w:val="21"/>
              </w:rPr>
              <w:t>0.0051</w:t>
            </w:r>
          </w:p>
        </w:tc>
        <w:tc>
          <w:tcPr>
            <w:tcW w:w="993" w:type="dxa"/>
            <w:vAlign w:val="center"/>
          </w:tcPr>
          <w:p>
            <w:pPr>
              <w:jc w:val="center"/>
              <w:rPr>
                <w:szCs w:val="21"/>
              </w:rPr>
            </w:pPr>
            <w:r>
              <w:rPr>
                <w:szCs w:val="21"/>
              </w:rPr>
              <w:t>4</w:t>
            </w:r>
          </w:p>
        </w:tc>
        <w:tc>
          <w:tcPr>
            <w:tcW w:w="992" w:type="dxa"/>
            <w:vAlign w:val="center"/>
          </w:tcPr>
          <w:p>
            <w:pPr>
              <w:jc w:val="center"/>
              <w:rPr>
                <w:szCs w:val="21"/>
              </w:rPr>
            </w:pPr>
            <w:r>
              <w:rPr>
                <w:szCs w:val="21"/>
              </w:rPr>
              <w:t>0.0051</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6" w:hRule="atLeast"/>
          <w:jc w:val="center"/>
        </w:trPr>
        <w:tc>
          <w:tcPr>
            <w:tcW w:w="1075" w:type="dxa"/>
            <w:vAlign w:val="center"/>
          </w:tcPr>
          <w:p>
            <w:pPr>
              <w:jc w:val="center"/>
              <w:rPr>
                <w:szCs w:val="21"/>
              </w:rPr>
            </w:pPr>
            <w:r>
              <w:rPr>
                <w:rFonts w:hint="eastAsia"/>
                <w:szCs w:val="21"/>
              </w:rPr>
              <w:t>种类</w:t>
            </w:r>
          </w:p>
        </w:tc>
        <w:tc>
          <w:tcPr>
            <w:tcW w:w="850" w:type="dxa"/>
            <w:vAlign w:val="center"/>
          </w:tcPr>
          <w:p>
            <w:pPr>
              <w:jc w:val="center"/>
              <w:rPr>
                <w:szCs w:val="21"/>
              </w:rPr>
            </w:pPr>
            <w:r>
              <w:rPr>
                <w:szCs w:val="21"/>
              </w:rPr>
              <w:t>类别</w:t>
            </w:r>
          </w:p>
        </w:tc>
        <w:tc>
          <w:tcPr>
            <w:tcW w:w="1985" w:type="dxa"/>
            <w:gridSpan w:val="2"/>
            <w:vAlign w:val="center"/>
          </w:tcPr>
          <w:p>
            <w:pPr>
              <w:pStyle w:val="13"/>
              <w:ind w:firstLine="0" w:firstLineChars="0"/>
              <w:jc w:val="center"/>
              <w:rPr>
                <w:rFonts w:ascii="Times New Roman" w:eastAsia="宋体"/>
                <w:szCs w:val="21"/>
              </w:rPr>
            </w:pPr>
            <w:r>
              <w:rPr>
                <w:rFonts w:ascii="Times New Roman" w:eastAsia="宋体"/>
                <w:szCs w:val="21"/>
              </w:rPr>
              <w:t>名称</w:t>
            </w:r>
          </w:p>
        </w:tc>
        <w:tc>
          <w:tcPr>
            <w:tcW w:w="850" w:type="dxa"/>
            <w:vAlign w:val="center"/>
          </w:tcPr>
          <w:p>
            <w:pPr>
              <w:pStyle w:val="13"/>
              <w:ind w:firstLine="0" w:firstLineChars="0"/>
              <w:jc w:val="center"/>
              <w:rPr>
                <w:rFonts w:ascii="Times New Roman" w:eastAsia="宋体"/>
                <w:szCs w:val="21"/>
              </w:rPr>
            </w:pPr>
            <w:r>
              <w:rPr>
                <w:rFonts w:ascii="Times New Roman" w:eastAsia="宋体"/>
                <w:szCs w:val="21"/>
              </w:rPr>
              <w:t>产生量t/a</w:t>
            </w:r>
          </w:p>
        </w:tc>
        <w:tc>
          <w:tcPr>
            <w:tcW w:w="1134" w:type="dxa"/>
            <w:vAlign w:val="center"/>
          </w:tcPr>
          <w:p>
            <w:pPr>
              <w:pStyle w:val="13"/>
              <w:ind w:firstLine="0" w:firstLineChars="0"/>
              <w:jc w:val="center"/>
              <w:rPr>
                <w:rFonts w:ascii="Times New Roman" w:eastAsia="宋体"/>
                <w:szCs w:val="21"/>
              </w:rPr>
            </w:pPr>
            <w:r>
              <w:rPr>
                <w:rFonts w:ascii="Times New Roman" w:eastAsia="宋体"/>
                <w:szCs w:val="21"/>
              </w:rPr>
              <w:t>处理处置量t/a</w:t>
            </w:r>
          </w:p>
        </w:tc>
        <w:tc>
          <w:tcPr>
            <w:tcW w:w="993" w:type="dxa"/>
            <w:vAlign w:val="center"/>
          </w:tcPr>
          <w:p>
            <w:pPr>
              <w:pStyle w:val="13"/>
              <w:ind w:firstLine="0" w:firstLineChars="0"/>
              <w:jc w:val="center"/>
              <w:rPr>
                <w:rFonts w:ascii="Times New Roman" w:eastAsia="宋体"/>
                <w:szCs w:val="21"/>
              </w:rPr>
            </w:pPr>
            <w:r>
              <w:rPr>
                <w:rFonts w:ascii="Times New Roman" w:eastAsia="宋体"/>
                <w:szCs w:val="21"/>
              </w:rPr>
              <w:t>综合利用量t/a</w:t>
            </w:r>
          </w:p>
        </w:tc>
        <w:tc>
          <w:tcPr>
            <w:tcW w:w="992" w:type="dxa"/>
            <w:vAlign w:val="center"/>
          </w:tcPr>
          <w:p>
            <w:pPr>
              <w:pStyle w:val="13"/>
              <w:ind w:firstLine="0" w:firstLineChars="0"/>
              <w:jc w:val="center"/>
              <w:rPr>
                <w:rFonts w:ascii="Times New Roman" w:eastAsia="宋体"/>
                <w:szCs w:val="21"/>
              </w:rPr>
            </w:pPr>
            <w:r>
              <w:rPr>
                <w:rFonts w:ascii="Times New Roman" w:eastAsia="宋体"/>
                <w:szCs w:val="21"/>
              </w:rPr>
              <w:t>外排量t/a</w:t>
            </w:r>
          </w:p>
        </w:tc>
        <w:tc>
          <w:tcPr>
            <w:tcW w:w="875"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restart"/>
            <w:vAlign w:val="center"/>
          </w:tcPr>
          <w:p>
            <w:pPr>
              <w:jc w:val="center"/>
              <w:rPr>
                <w:szCs w:val="21"/>
              </w:rPr>
            </w:pPr>
            <w:r>
              <w:rPr>
                <w:szCs w:val="21"/>
              </w:rPr>
              <w:t>固体</w:t>
            </w:r>
          </w:p>
          <w:p>
            <w:pPr>
              <w:jc w:val="center"/>
              <w:rPr>
                <w:szCs w:val="21"/>
              </w:rPr>
            </w:pPr>
            <w:r>
              <w:rPr>
                <w:szCs w:val="21"/>
              </w:rPr>
              <w:t>废物</w:t>
            </w:r>
          </w:p>
        </w:tc>
        <w:tc>
          <w:tcPr>
            <w:tcW w:w="850" w:type="dxa"/>
            <w:vMerge w:val="restart"/>
            <w:vAlign w:val="center"/>
          </w:tcPr>
          <w:p>
            <w:pPr>
              <w:jc w:val="center"/>
              <w:rPr>
                <w:szCs w:val="21"/>
              </w:rPr>
            </w:pPr>
            <w:r>
              <w:rPr>
                <w:rFonts w:hint="eastAsia"/>
                <w:szCs w:val="21"/>
              </w:rPr>
              <w:t>一般固废</w:t>
            </w:r>
          </w:p>
        </w:tc>
        <w:tc>
          <w:tcPr>
            <w:tcW w:w="1985" w:type="dxa"/>
            <w:gridSpan w:val="2"/>
            <w:vAlign w:val="center"/>
          </w:tcPr>
          <w:p>
            <w:pPr>
              <w:tabs>
                <w:tab w:val="left" w:pos="4860"/>
              </w:tabs>
              <w:jc w:val="center"/>
              <w:rPr>
                <w:szCs w:val="21"/>
              </w:rPr>
            </w:pPr>
            <w:r>
              <w:rPr>
                <w:rFonts w:hint="eastAsia"/>
                <w:szCs w:val="21"/>
              </w:rPr>
              <w:t>废边角料</w:t>
            </w:r>
          </w:p>
        </w:tc>
        <w:tc>
          <w:tcPr>
            <w:tcW w:w="850" w:type="dxa"/>
            <w:vMerge w:val="restart"/>
            <w:vAlign w:val="center"/>
          </w:tcPr>
          <w:p>
            <w:pPr>
              <w:tabs>
                <w:tab w:val="left" w:pos="4860"/>
              </w:tabs>
              <w:jc w:val="center"/>
              <w:rPr>
                <w:szCs w:val="21"/>
              </w:rPr>
            </w:pPr>
            <w:r>
              <w:rPr>
                <w:rFonts w:hint="eastAsia"/>
                <w:szCs w:val="21"/>
              </w:rPr>
              <w:t>273</w:t>
            </w:r>
          </w:p>
        </w:tc>
        <w:tc>
          <w:tcPr>
            <w:tcW w:w="1134" w:type="dxa"/>
            <w:vMerge w:val="restart"/>
            <w:vAlign w:val="center"/>
          </w:tcPr>
          <w:p>
            <w:pPr>
              <w:tabs>
                <w:tab w:val="left" w:pos="4860"/>
              </w:tabs>
              <w:jc w:val="center"/>
              <w:rPr>
                <w:szCs w:val="21"/>
              </w:rPr>
            </w:pPr>
            <w:r>
              <w:rPr>
                <w:rFonts w:hint="eastAsia"/>
                <w:szCs w:val="21"/>
              </w:rPr>
              <w:t>273</w:t>
            </w:r>
          </w:p>
        </w:tc>
        <w:tc>
          <w:tcPr>
            <w:tcW w:w="993" w:type="dxa"/>
            <w:vAlign w:val="center"/>
          </w:tcPr>
          <w:p>
            <w:pPr>
              <w:pStyle w:val="13"/>
              <w:ind w:firstLine="0" w:firstLineChars="0"/>
              <w:jc w:val="center"/>
              <w:rPr>
                <w:rFonts w:ascii="Times New Roman" w:eastAsia="宋体"/>
                <w:szCs w:val="21"/>
              </w:rPr>
            </w:pPr>
            <w:r>
              <w:rPr>
                <w:rFonts w:hint="eastAsia" w:ascii="Times New Roman" w:eastAsia="宋体"/>
                <w:szCs w:val="21"/>
              </w:rPr>
              <w:t>0</w:t>
            </w:r>
          </w:p>
        </w:tc>
        <w:tc>
          <w:tcPr>
            <w:tcW w:w="992" w:type="dxa"/>
            <w:vAlign w:val="center"/>
          </w:tcPr>
          <w:p>
            <w:pPr>
              <w:pStyle w:val="13"/>
              <w:ind w:firstLine="0" w:firstLineChars="0"/>
              <w:jc w:val="center"/>
              <w:rPr>
                <w:rFonts w:ascii="Times New Roman" w:eastAsia="宋体"/>
                <w:szCs w:val="21"/>
              </w:rPr>
            </w:pPr>
            <w:r>
              <w:rPr>
                <w:rFonts w:hint="eastAsia" w:ascii="Times New Roman" w:eastAsia="宋体"/>
                <w:szCs w:val="21"/>
              </w:rPr>
              <w:t>0</w:t>
            </w:r>
          </w:p>
        </w:tc>
        <w:tc>
          <w:tcPr>
            <w:tcW w:w="875" w:type="dxa"/>
            <w:vAlign w:val="center"/>
          </w:tcPr>
          <w:p>
            <w:pPr>
              <w:jc w:val="center"/>
              <w:rPr>
                <w:szCs w:val="21"/>
              </w:rPr>
            </w:pPr>
            <w:r>
              <w:rPr>
                <w:szCs w:val="21"/>
              </w:rPr>
              <w:t>收集</w:t>
            </w:r>
          </w:p>
          <w:p>
            <w:pPr>
              <w:jc w:val="center"/>
              <w:rPr>
                <w:szCs w:val="21"/>
              </w:rPr>
            </w:pPr>
            <w:r>
              <w:rPr>
                <w:szCs w:val="21"/>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1985" w:type="dxa"/>
            <w:gridSpan w:val="2"/>
            <w:vAlign w:val="center"/>
          </w:tcPr>
          <w:p>
            <w:pPr>
              <w:tabs>
                <w:tab w:val="left" w:pos="4860"/>
              </w:tabs>
              <w:jc w:val="center"/>
              <w:rPr>
                <w:szCs w:val="21"/>
              </w:rPr>
            </w:pPr>
            <w:r>
              <w:rPr>
                <w:rFonts w:hint="eastAsia"/>
                <w:szCs w:val="21"/>
              </w:rPr>
              <w:t>不合格品</w:t>
            </w:r>
          </w:p>
        </w:tc>
        <w:tc>
          <w:tcPr>
            <w:tcW w:w="850" w:type="dxa"/>
            <w:vMerge w:val="continue"/>
            <w:vAlign w:val="center"/>
          </w:tcPr>
          <w:p>
            <w:pPr>
              <w:tabs>
                <w:tab w:val="left" w:pos="4860"/>
              </w:tabs>
              <w:jc w:val="center"/>
              <w:rPr>
                <w:szCs w:val="21"/>
              </w:rPr>
            </w:pPr>
          </w:p>
        </w:tc>
        <w:tc>
          <w:tcPr>
            <w:tcW w:w="1134" w:type="dxa"/>
            <w:vMerge w:val="continue"/>
            <w:vAlign w:val="center"/>
          </w:tcPr>
          <w:p>
            <w:pPr>
              <w:tabs>
                <w:tab w:val="left" w:pos="4860"/>
              </w:tabs>
              <w:jc w:val="center"/>
              <w:rPr>
                <w:szCs w:val="21"/>
              </w:rPr>
            </w:pPr>
          </w:p>
        </w:tc>
        <w:tc>
          <w:tcPr>
            <w:tcW w:w="993" w:type="dxa"/>
            <w:vAlign w:val="center"/>
          </w:tcPr>
          <w:p>
            <w:pPr>
              <w:pStyle w:val="13"/>
              <w:ind w:firstLine="0" w:firstLineChars="0"/>
              <w:jc w:val="center"/>
              <w:rPr>
                <w:rFonts w:ascii="Times New Roman" w:eastAsia="宋体"/>
                <w:szCs w:val="21"/>
              </w:rPr>
            </w:pPr>
            <w:r>
              <w:rPr>
                <w:rFonts w:ascii="Times New Roman" w:eastAsia="宋体"/>
                <w:szCs w:val="21"/>
              </w:rPr>
              <w:t>0</w:t>
            </w:r>
          </w:p>
        </w:tc>
        <w:tc>
          <w:tcPr>
            <w:tcW w:w="992" w:type="dxa"/>
            <w:vAlign w:val="center"/>
          </w:tcPr>
          <w:p>
            <w:pPr>
              <w:pStyle w:val="13"/>
              <w:ind w:firstLine="0" w:firstLineChars="0"/>
              <w:jc w:val="center"/>
              <w:rPr>
                <w:rFonts w:ascii="Times New Roman" w:eastAsia="宋体"/>
                <w:szCs w:val="21"/>
              </w:rPr>
            </w:pPr>
            <w:r>
              <w:rPr>
                <w:rFonts w:ascii="Times New Roman" w:eastAsia="宋体"/>
                <w:szCs w:val="21"/>
              </w:rPr>
              <w:t>0</w:t>
            </w:r>
          </w:p>
        </w:tc>
        <w:tc>
          <w:tcPr>
            <w:tcW w:w="875" w:type="dxa"/>
            <w:vAlign w:val="center"/>
          </w:tcPr>
          <w:p>
            <w:pPr>
              <w:jc w:val="center"/>
              <w:rPr>
                <w:szCs w:val="21"/>
              </w:rPr>
            </w:pPr>
            <w:r>
              <w:rPr>
                <w:rFonts w:hint="eastAsia"/>
                <w:szCs w:val="21"/>
              </w:rPr>
              <w:t>回收</w:t>
            </w:r>
          </w:p>
          <w:p>
            <w:pPr>
              <w:jc w:val="center"/>
              <w:rPr>
                <w:szCs w:val="21"/>
              </w:rPr>
            </w:pPr>
            <w:r>
              <w:rPr>
                <w:rFonts w:hint="eastAsia"/>
                <w:szCs w:val="21"/>
              </w:rPr>
              <w:t>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1985" w:type="dxa"/>
            <w:gridSpan w:val="2"/>
            <w:vAlign w:val="center"/>
          </w:tcPr>
          <w:p>
            <w:pPr>
              <w:tabs>
                <w:tab w:val="left" w:pos="4860"/>
              </w:tabs>
              <w:jc w:val="center"/>
              <w:rPr>
                <w:szCs w:val="21"/>
              </w:rPr>
            </w:pPr>
            <w:r>
              <w:rPr>
                <w:rFonts w:hint="eastAsia"/>
                <w:szCs w:val="21"/>
              </w:rPr>
              <w:t>金属粉尘</w:t>
            </w:r>
          </w:p>
        </w:tc>
        <w:tc>
          <w:tcPr>
            <w:tcW w:w="850" w:type="dxa"/>
            <w:vAlign w:val="center"/>
          </w:tcPr>
          <w:p>
            <w:pPr>
              <w:jc w:val="center"/>
              <w:rPr>
                <w:szCs w:val="21"/>
              </w:rPr>
            </w:pPr>
            <w:r>
              <w:rPr>
                <w:rFonts w:hint="eastAsia"/>
                <w:szCs w:val="21"/>
              </w:rPr>
              <w:t>0.8208</w:t>
            </w:r>
          </w:p>
        </w:tc>
        <w:tc>
          <w:tcPr>
            <w:tcW w:w="1134" w:type="dxa"/>
            <w:vAlign w:val="center"/>
          </w:tcPr>
          <w:p>
            <w:pPr>
              <w:jc w:val="center"/>
              <w:rPr>
                <w:szCs w:val="21"/>
              </w:rPr>
            </w:pPr>
            <w:r>
              <w:rPr>
                <w:rFonts w:hint="eastAsia"/>
                <w:szCs w:val="21"/>
              </w:rPr>
              <w:t>0.8208</w:t>
            </w:r>
          </w:p>
        </w:tc>
        <w:tc>
          <w:tcPr>
            <w:tcW w:w="993" w:type="dxa"/>
            <w:vAlign w:val="center"/>
          </w:tcPr>
          <w:p>
            <w:pPr>
              <w:pStyle w:val="13"/>
              <w:ind w:firstLine="0" w:firstLineChars="0"/>
              <w:jc w:val="center"/>
              <w:rPr>
                <w:rFonts w:ascii="Times New Roman"/>
                <w:szCs w:val="21"/>
              </w:rPr>
            </w:pPr>
            <w:r>
              <w:rPr>
                <w:rFonts w:hint="eastAsia" w:ascii="Times New Roman"/>
                <w:szCs w:val="21"/>
              </w:rPr>
              <w:t>0</w:t>
            </w:r>
          </w:p>
        </w:tc>
        <w:tc>
          <w:tcPr>
            <w:tcW w:w="992" w:type="dxa"/>
            <w:vAlign w:val="center"/>
          </w:tcPr>
          <w:p>
            <w:pPr>
              <w:pStyle w:val="13"/>
              <w:ind w:firstLine="0" w:firstLineChars="0"/>
              <w:jc w:val="center"/>
              <w:rPr>
                <w:rFonts w:ascii="Times New Roman"/>
                <w:szCs w:val="21"/>
              </w:rPr>
            </w:pPr>
            <w:r>
              <w:rPr>
                <w:rFonts w:hint="eastAsia" w:ascii="Times New Roman"/>
                <w:szCs w:val="21"/>
              </w:rPr>
              <w:t>0</w:t>
            </w:r>
          </w:p>
        </w:tc>
        <w:tc>
          <w:tcPr>
            <w:tcW w:w="875" w:type="dxa"/>
            <w:vAlign w:val="center"/>
          </w:tcPr>
          <w:p>
            <w:pPr>
              <w:jc w:val="center"/>
              <w:rPr>
                <w:szCs w:val="21"/>
              </w:rPr>
            </w:pPr>
            <w:r>
              <w:rPr>
                <w:szCs w:val="21"/>
              </w:rPr>
              <w:t>收集</w:t>
            </w:r>
          </w:p>
          <w:p>
            <w:pPr>
              <w:jc w:val="center"/>
              <w:rPr>
                <w:szCs w:val="21"/>
              </w:rPr>
            </w:pPr>
            <w:r>
              <w:rPr>
                <w:szCs w:val="21"/>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restart"/>
            <w:vAlign w:val="center"/>
          </w:tcPr>
          <w:p>
            <w:pPr>
              <w:jc w:val="center"/>
              <w:rPr>
                <w:szCs w:val="21"/>
              </w:rPr>
            </w:pPr>
            <w:r>
              <w:rPr>
                <w:rFonts w:hint="eastAsia"/>
                <w:szCs w:val="21"/>
              </w:rPr>
              <w:t>危险废物</w:t>
            </w:r>
          </w:p>
        </w:tc>
        <w:tc>
          <w:tcPr>
            <w:tcW w:w="1985" w:type="dxa"/>
            <w:gridSpan w:val="2"/>
            <w:vAlign w:val="center"/>
          </w:tcPr>
          <w:p>
            <w:pPr>
              <w:tabs>
                <w:tab w:val="left" w:pos="4860"/>
              </w:tabs>
              <w:jc w:val="center"/>
              <w:rPr>
                <w:szCs w:val="21"/>
              </w:rPr>
            </w:pPr>
            <w:r>
              <w:rPr>
                <w:rFonts w:hint="eastAsia"/>
                <w:szCs w:val="21"/>
              </w:rPr>
              <w:t>废切削液</w:t>
            </w:r>
          </w:p>
        </w:tc>
        <w:tc>
          <w:tcPr>
            <w:tcW w:w="850" w:type="dxa"/>
            <w:vAlign w:val="center"/>
          </w:tcPr>
          <w:p>
            <w:pPr>
              <w:jc w:val="center"/>
              <w:rPr>
                <w:szCs w:val="21"/>
              </w:rPr>
            </w:pPr>
            <w:r>
              <w:rPr>
                <w:rFonts w:hint="eastAsia"/>
                <w:szCs w:val="21"/>
              </w:rPr>
              <w:t>0.72</w:t>
            </w:r>
          </w:p>
        </w:tc>
        <w:tc>
          <w:tcPr>
            <w:tcW w:w="1134" w:type="dxa"/>
            <w:vAlign w:val="center"/>
          </w:tcPr>
          <w:p>
            <w:pPr>
              <w:jc w:val="center"/>
              <w:rPr>
                <w:szCs w:val="21"/>
              </w:rPr>
            </w:pPr>
            <w:r>
              <w:rPr>
                <w:rFonts w:hint="eastAsia"/>
                <w:szCs w:val="21"/>
              </w:rPr>
              <w:t>0.72</w:t>
            </w:r>
          </w:p>
        </w:tc>
        <w:tc>
          <w:tcPr>
            <w:tcW w:w="993" w:type="dxa"/>
            <w:vAlign w:val="center"/>
          </w:tcPr>
          <w:p>
            <w:pPr>
              <w:pStyle w:val="13"/>
              <w:ind w:firstLine="0" w:firstLineChars="0"/>
              <w:jc w:val="center"/>
              <w:rPr>
                <w:rFonts w:ascii="Times New Roman" w:eastAsia="宋体"/>
                <w:szCs w:val="21"/>
              </w:rPr>
            </w:pPr>
            <w:r>
              <w:rPr>
                <w:rFonts w:hint="eastAsia" w:ascii="Times New Roman" w:eastAsia="宋体"/>
                <w:szCs w:val="21"/>
              </w:rPr>
              <w:t>0</w:t>
            </w:r>
          </w:p>
        </w:tc>
        <w:tc>
          <w:tcPr>
            <w:tcW w:w="992" w:type="dxa"/>
            <w:vAlign w:val="center"/>
          </w:tcPr>
          <w:p>
            <w:pPr>
              <w:pStyle w:val="13"/>
              <w:ind w:firstLine="0" w:firstLineChars="0"/>
              <w:jc w:val="center"/>
              <w:rPr>
                <w:rFonts w:ascii="Times New Roman" w:eastAsia="宋体"/>
                <w:szCs w:val="21"/>
              </w:rPr>
            </w:pPr>
            <w:r>
              <w:rPr>
                <w:rFonts w:hint="eastAsia" w:ascii="Times New Roman" w:eastAsia="宋体"/>
                <w:szCs w:val="21"/>
              </w:rPr>
              <w:t>0</w:t>
            </w:r>
          </w:p>
        </w:tc>
        <w:tc>
          <w:tcPr>
            <w:tcW w:w="875" w:type="dxa"/>
            <w:vMerge w:val="restart"/>
            <w:vAlign w:val="center"/>
          </w:tcPr>
          <w:p>
            <w:pPr>
              <w:jc w:val="center"/>
              <w:rPr>
                <w:szCs w:val="21"/>
              </w:rPr>
            </w:pPr>
            <w:r>
              <w:rPr>
                <w:rFonts w:hint="eastAsia"/>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1985" w:type="dxa"/>
            <w:gridSpan w:val="2"/>
            <w:vAlign w:val="center"/>
          </w:tcPr>
          <w:p>
            <w:pPr>
              <w:tabs>
                <w:tab w:val="left" w:pos="4860"/>
              </w:tabs>
              <w:jc w:val="center"/>
              <w:rPr>
                <w:szCs w:val="21"/>
              </w:rPr>
            </w:pPr>
            <w:r>
              <w:rPr>
                <w:rFonts w:hint="eastAsia"/>
                <w:szCs w:val="21"/>
              </w:rPr>
              <w:t>废线切割液</w:t>
            </w:r>
          </w:p>
        </w:tc>
        <w:tc>
          <w:tcPr>
            <w:tcW w:w="850" w:type="dxa"/>
            <w:vAlign w:val="center"/>
          </w:tcPr>
          <w:p>
            <w:pPr>
              <w:jc w:val="center"/>
              <w:rPr>
                <w:szCs w:val="21"/>
              </w:rPr>
            </w:pPr>
            <w:r>
              <w:rPr>
                <w:rFonts w:hint="eastAsia"/>
                <w:szCs w:val="21"/>
              </w:rPr>
              <w:t>0.198</w:t>
            </w:r>
          </w:p>
        </w:tc>
        <w:tc>
          <w:tcPr>
            <w:tcW w:w="1134" w:type="dxa"/>
            <w:vAlign w:val="center"/>
          </w:tcPr>
          <w:p>
            <w:pPr>
              <w:jc w:val="center"/>
              <w:rPr>
                <w:szCs w:val="21"/>
              </w:rPr>
            </w:pPr>
            <w:r>
              <w:rPr>
                <w:rFonts w:hint="eastAsia"/>
                <w:szCs w:val="21"/>
              </w:rPr>
              <w:t>0.198</w:t>
            </w:r>
          </w:p>
        </w:tc>
        <w:tc>
          <w:tcPr>
            <w:tcW w:w="993" w:type="dxa"/>
            <w:vAlign w:val="center"/>
          </w:tcPr>
          <w:p>
            <w:pPr>
              <w:pStyle w:val="13"/>
              <w:ind w:firstLine="0" w:firstLineChars="0"/>
              <w:jc w:val="center"/>
              <w:rPr>
                <w:rFonts w:ascii="Times New Roman" w:eastAsia="宋体"/>
                <w:szCs w:val="21"/>
              </w:rPr>
            </w:pPr>
            <w:r>
              <w:rPr>
                <w:rFonts w:ascii="Times New Roman" w:eastAsia="宋体"/>
                <w:szCs w:val="21"/>
              </w:rPr>
              <w:t>0</w:t>
            </w:r>
          </w:p>
        </w:tc>
        <w:tc>
          <w:tcPr>
            <w:tcW w:w="992" w:type="dxa"/>
            <w:vAlign w:val="center"/>
          </w:tcPr>
          <w:p>
            <w:pPr>
              <w:pStyle w:val="13"/>
              <w:ind w:firstLine="0" w:firstLineChars="0"/>
              <w:jc w:val="center"/>
              <w:rPr>
                <w:rFonts w:ascii="Times New Roman" w:eastAsia="宋体"/>
                <w:szCs w:val="21"/>
              </w:rPr>
            </w:pPr>
            <w:r>
              <w:rPr>
                <w:rFonts w:ascii="Times New Roman" w:eastAsia="宋体"/>
                <w:szCs w:val="21"/>
              </w:rPr>
              <w:t>0</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1985" w:type="dxa"/>
            <w:gridSpan w:val="2"/>
            <w:vAlign w:val="center"/>
          </w:tcPr>
          <w:p>
            <w:pPr>
              <w:tabs>
                <w:tab w:val="left" w:pos="4860"/>
              </w:tabs>
              <w:jc w:val="center"/>
              <w:rPr>
                <w:szCs w:val="21"/>
              </w:rPr>
            </w:pPr>
            <w:r>
              <w:rPr>
                <w:rFonts w:hint="eastAsia"/>
                <w:szCs w:val="21"/>
              </w:rPr>
              <w:t>废液压油</w:t>
            </w:r>
          </w:p>
        </w:tc>
        <w:tc>
          <w:tcPr>
            <w:tcW w:w="850" w:type="dxa"/>
            <w:vAlign w:val="center"/>
          </w:tcPr>
          <w:p>
            <w:pPr>
              <w:jc w:val="center"/>
              <w:rPr>
                <w:szCs w:val="21"/>
              </w:rPr>
            </w:pPr>
            <w:r>
              <w:rPr>
                <w:rFonts w:hint="eastAsia"/>
                <w:szCs w:val="21"/>
              </w:rPr>
              <w:t>1</w:t>
            </w:r>
          </w:p>
        </w:tc>
        <w:tc>
          <w:tcPr>
            <w:tcW w:w="1134" w:type="dxa"/>
            <w:vAlign w:val="center"/>
          </w:tcPr>
          <w:p>
            <w:pPr>
              <w:jc w:val="center"/>
              <w:rPr>
                <w:szCs w:val="21"/>
              </w:rPr>
            </w:pPr>
            <w:r>
              <w:rPr>
                <w:rFonts w:hint="eastAsia"/>
                <w:szCs w:val="21"/>
              </w:rPr>
              <w:t>1</w:t>
            </w:r>
          </w:p>
        </w:tc>
        <w:tc>
          <w:tcPr>
            <w:tcW w:w="993" w:type="dxa"/>
            <w:vAlign w:val="center"/>
          </w:tcPr>
          <w:p>
            <w:pPr>
              <w:pStyle w:val="13"/>
              <w:ind w:firstLine="0" w:firstLineChars="0"/>
              <w:jc w:val="center"/>
              <w:rPr>
                <w:rFonts w:ascii="Times New Roman" w:eastAsia="宋体"/>
                <w:szCs w:val="21"/>
              </w:rPr>
            </w:pPr>
            <w:r>
              <w:rPr>
                <w:rFonts w:hint="eastAsia" w:ascii="Times New Roman" w:eastAsia="宋体"/>
                <w:szCs w:val="21"/>
              </w:rPr>
              <w:t>0</w:t>
            </w:r>
          </w:p>
        </w:tc>
        <w:tc>
          <w:tcPr>
            <w:tcW w:w="992" w:type="dxa"/>
            <w:vAlign w:val="center"/>
          </w:tcPr>
          <w:p>
            <w:pPr>
              <w:pStyle w:val="13"/>
              <w:ind w:firstLine="0" w:firstLineChars="0"/>
              <w:jc w:val="center"/>
              <w:rPr>
                <w:rFonts w:ascii="Times New Roman" w:eastAsia="宋体"/>
                <w:szCs w:val="21"/>
              </w:rPr>
            </w:pPr>
            <w:r>
              <w:rPr>
                <w:rFonts w:hint="eastAsia" w:ascii="Times New Roman" w:eastAsia="宋体"/>
                <w:szCs w:val="21"/>
              </w:rPr>
              <w:t>0</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Merge w:val="continue"/>
            <w:vAlign w:val="center"/>
          </w:tcPr>
          <w:p>
            <w:pPr>
              <w:jc w:val="center"/>
              <w:rPr>
                <w:szCs w:val="21"/>
              </w:rPr>
            </w:pPr>
          </w:p>
        </w:tc>
        <w:tc>
          <w:tcPr>
            <w:tcW w:w="1985" w:type="dxa"/>
            <w:gridSpan w:val="2"/>
            <w:vAlign w:val="center"/>
          </w:tcPr>
          <w:p>
            <w:pPr>
              <w:tabs>
                <w:tab w:val="left" w:pos="4860"/>
              </w:tabs>
              <w:jc w:val="center"/>
              <w:rPr>
                <w:szCs w:val="21"/>
              </w:rPr>
            </w:pPr>
            <w:r>
              <w:rPr>
                <w:rFonts w:hint="eastAsia"/>
                <w:szCs w:val="21"/>
              </w:rPr>
              <w:t>废包装桶</w:t>
            </w:r>
          </w:p>
        </w:tc>
        <w:tc>
          <w:tcPr>
            <w:tcW w:w="850" w:type="dxa"/>
            <w:vAlign w:val="center"/>
          </w:tcPr>
          <w:p>
            <w:pPr>
              <w:jc w:val="center"/>
              <w:rPr>
                <w:szCs w:val="21"/>
              </w:rPr>
            </w:pPr>
            <w:r>
              <w:rPr>
                <w:rFonts w:hint="eastAsia"/>
                <w:szCs w:val="21"/>
              </w:rPr>
              <w:t>0.03</w:t>
            </w:r>
          </w:p>
        </w:tc>
        <w:tc>
          <w:tcPr>
            <w:tcW w:w="1134" w:type="dxa"/>
            <w:vAlign w:val="center"/>
          </w:tcPr>
          <w:p>
            <w:pPr>
              <w:jc w:val="center"/>
              <w:rPr>
                <w:szCs w:val="21"/>
              </w:rPr>
            </w:pPr>
            <w:r>
              <w:rPr>
                <w:rFonts w:hint="eastAsia"/>
                <w:szCs w:val="21"/>
              </w:rPr>
              <w:t>0.03</w:t>
            </w:r>
          </w:p>
        </w:tc>
        <w:tc>
          <w:tcPr>
            <w:tcW w:w="993" w:type="dxa"/>
            <w:vAlign w:val="center"/>
          </w:tcPr>
          <w:p>
            <w:pPr>
              <w:pStyle w:val="13"/>
              <w:ind w:firstLine="0" w:firstLineChars="0"/>
              <w:jc w:val="center"/>
              <w:rPr>
                <w:rFonts w:ascii="Times New Roman"/>
                <w:szCs w:val="21"/>
              </w:rPr>
            </w:pPr>
            <w:r>
              <w:rPr>
                <w:rFonts w:hint="eastAsia" w:ascii="Times New Roman"/>
                <w:szCs w:val="21"/>
              </w:rPr>
              <w:t>0</w:t>
            </w:r>
          </w:p>
        </w:tc>
        <w:tc>
          <w:tcPr>
            <w:tcW w:w="992" w:type="dxa"/>
            <w:vAlign w:val="center"/>
          </w:tcPr>
          <w:p>
            <w:pPr>
              <w:pStyle w:val="13"/>
              <w:ind w:firstLine="0" w:firstLineChars="0"/>
              <w:jc w:val="center"/>
              <w:rPr>
                <w:rFonts w:ascii="Times New Roman"/>
                <w:szCs w:val="21"/>
              </w:rPr>
            </w:pPr>
            <w:r>
              <w:rPr>
                <w:rFonts w:hint="eastAsia" w:ascii="Times New Roman"/>
                <w:szCs w:val="21"/>
              </w:rPr>
              <w:t>0</w:t>
            </w:r>
          </w:p>
        </w:tc>
        <w:tc>
          <w:tcPr>
            <w:tcW w:w="87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850" w:type="dxa"/>
            <w:vAlign w:val="center"/>
          </w:tcPr>
          <w:p>
            <w:pPr>
              <w:jc w:val="center"/>
              <w:rPr>
                <w:szCs w:val="21"/>
              </w:rPr>
            </w:pPr>
            <w:r>
              <w:rPr>
                <w:szCs w:val="21"/>
              </w:rPr>
              <w:t>生活垃圾</w:t>
            </w:r>
          </w:p>
        </w:tc>
        <w:tc>
          <w:tcPr>
            <w:tcW w:w="1985" w:type="dxa"/>
            <w:gridSpan w:val="2"/>
            <w:vAlign w:val="center"/>
          </w:tcPr>
          <w:p>
            <w:pPr>
              <w:tabs>
                <w:tab w:val="left" w:pos="4860"/>
              </w:tabs>
              <w:jc w:val="center"/>
              <w:rPr>
                <w:szCs w:val="21"/>
              </w:rPr>
            </w:pPr>
            <w:r>
              <w:rPr>
                <w:szCs w:val="21"/>
              </w:rPr>
              <w:t>生活垃圾</w:t>
            </w:r>
          </w:p>
        </w:tc>
        <w:tc>
          <w:tcPr>
            <w:tcW w:w="850" w:type="dxa"/>
            <w:vAlign w:val="center"/>
          </w:tcPr>
          <w:p>
            <w:pPr>
              <w:jc w:val="center"/>
              <w:rPr>
                <w:szCs w:val="21"/>
              </w:rPr>
            </w:pPr>
            <w:r>
              <w:rPr>
                <w:rFonts w:hint="eastAsia"/>
                <w:szCs w:val="21"/>
              </w:rPr>
              <w:t>16</w:t>
            </w:r>
          </w:p>
        </w:tc>
        <w:tc>
          <w:tcPr>
            <w:tcW w:w="1134" w:type="dxa"/>
            <w:vAlign w:val="center"/>
          </w:tcPr>
          <w:p>
            <w:pPr>
              <w:jc w:val="center"/>
              <w:rPr>
                <w:szCs w:val="21"/>
              </w:rPr>
            </w:pPr>
            <w:r>
              <w:rPr>
                <w:rFonts w:hint="eastAsia"/>
                <w:szCs w:val="21"/>
              </w:rPr>
              <w:t>16</w:t>
            </w:r>
          </w:p>
        </w:tc>
        <w:tc>
          <w:tcPr>
            <w:tcW w:w="993" w:type="dxa"/>
            <w:vAlign w:val="center"/>
          </w:tcPr>
          <w:p>
            <w:pPr>
              <w:pStyle w:val="13"/>
              <w:ind w:firstLine="0" w:firstLineChars="0"/>
              <w:jc w:val="center"/>
              <w:rPr>
                <w:rFonts w:ascii="Times New Roman"/>
                <w:szCs w:val="21"/>
              </w:rPr>
            </w:pPr>
            <w:r>
              <w:rPr>
                <w:rFonts w:ascii="Times New Roman" w:eastAsia="宋体"/>
                <w:szCs w:val="21"/>
              </w:rPr>
              <w:t>0</w:t>
            </w:r>
          </w:p>
        </w:tc>
        <w:tc>
          <w:tcPr>
            <w:tcW w:w="992" w:type="dxa"/>
            <w:vAlign w:val="center"/>
          </w:tcPr>
          <w:p>
            <w:pPr>
              <w:pStyle w:val="13"/>
              <w:ind w:firstLine="0" w:firstLineChars="0"/>
              <w:jc w:val="center"/>
              <w:rPr>
                <w:rFonts w:ascii="Times New Roman"/>
                <w:szCs w:val="21"/>
              </w:rPr>
            </w:pPr>
            <w:r>
              <w:rPr>
                <w:rFonts w:ascii="Times New Roman" w:eastAsia="宋体"/>
                <w:szCs w:val="21"/>
              </w:rPr>
              <w:t>0</w:t>
            </w:r>
          </w:p>
        </w:tc>
        <w:tc>
          <w:tcPr>
            <w:tcW w:w="875" w:type="dxa"/>
            <w:vAlign w:val="center"/>
          </w:tcPr>
          <w:p>
            <w:pPr>
              <w:jc w:val="center"/>
              <w:rPr>
                <w:szCs w:val="21"/>
              </w:rPr>
            </w:pPr>
            <w:r>
              <w:rPr>
                <w:szCs w:val="21"/>
              </w:rPr>
              <w:t>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restart"/>
            <w:vAlign w:val="center"/>
          </w:tcPr>
          <w:p>
            <w:pPr>
              <w:jc w:val="center"/>
              <w:rPr>
                <w:szCs w:val="21"/>
              </w:rPr>
            </w:pPr>
            <w:r>
              <w:rPr>
                <w:szCs w:val="21"/>
              </w:rPr>
              <w:t>噪声污染</w:t>
            </w:r>
          </w:p>
        </w:tc>
        <w:tc>
          <w:tcPr>
            <w:tcW w:w="2835" w:type="dxa"/>
            <w:gridSpan w:val="3"/>
            <w:vAlign w:val="center"/>
          </w:tcPr>
          <w:p>
            <w:pPr>
              <w:jc w:val="center"/>
              <w:rPr>
                <w:szCs w:val="21"/>
              </w:rPr>
            </w:pPr>
            <w:r>
              <w:rPr>
                <w:szCs w:val="21"/>
              </w:rPr>
              <w:t>设备名称</w:t>
            </w:r>
          </w:p>
        </w:tc>
        <w:tc>
          <w:tcPr>
            <w:tcW w:w="2977" w:type="dxa"/>
            <w:gridSpan w:val="3"/>
            <w:vAlign w:val="center"/>
          </w:tcPr>
          <w:p>
            <w:pPr>
              <w:snapToGrid w:val="0"/>
              <w:jc w:val="center"/>
              <w:rPr>
                <w:szCs w:val="21"/>
              </w:rPr>
            </w:pPr>
            <w:r>
              <w:rPr>
                <w:szCs w:val="21"/>
              </w:rPr>
              <w:t>噪声源强dB（A）</w:t>
            </w:r>
          </w:p>
        </w:tc>
        <w:tc>
          <w:tcPr>
            <w:tcW w:w="1867" w:type="dxa"/>
            <w:gridSpan w:val="2"/>
            <w:vAlign w:val="center"/>
          </w:tcPr>
          <w:p>
            <w:pPr>
              <w:snapToGrid w:val="0"/>
              <w:jc w:val="center"/>
              <w:rPr>
                <w:szCs w:val="21"/>
              </w:rPr>
            </w:pPr>
            <w:r>
              <w:rPr>
                <w:szCs w:val="21"/>
              </w:rPr>
              <w:t>排放dB（A）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Merge w:val="continue"/>
            <w:vAlign w:val="center"/>
          </w:tcPr>
          <w:p>
            <w:pPr>
              <w:jc w:val="center"/>
              <w:rPr>
                <w:szCs w:val="21"/>
              </w:rPr>
            </w:pPr>
          </w:p>
        </w:tc>
        <w:tc>
          <w:tcPr>
            <w:tcW w:w="2835" w:type="dxa"/>
            <w:gridSpan w:val="3"/>
            <w:vAlign w:val="center"/>
          </w:tcPr>
          <w:p>
            <w:pPr>
              <w:jc w:val="center"/>
              <w:rPr>
                <w:szCs w:val="21"/>
              </w:rPr>
            </w:pPr>
            <w:r>
              <w:rPr>
                <w:rFonts w:hint="eastAsia"/>
                <w:szCs w:val="21"/>
              </w:rPr>
              <w:t>CNC加工中心、车床、铣床、锯床、钻床、线切割、磨床、电焊机等</w:t>
            </w:r>
            <w:r>
              <w:rPr>
                <w:szCs w:val="21"/>
              </w:rPr>
              <w:t>设备</w:t>
            </w:r>
          </w:p>
        </w:tc>
        <w:tc>
          <w:tcPr>
            <w:tcW w:w="2977" w:type="dxa"/>
            <w:gridSpan w:val="3"/>
            <w:vAlign w:val="center"/>
          </w:tcPr>
          <w:p>
            <w:pPr>
              <w:jc w:val="center"/>
              <w:rPr>
                <w:szCs w:val="21"/>
              </w:rPr>
            </w:pPr>
            <w:r>
              <w:rPr>
                <w:rFonts w:hint="eastAsia"/>
                <w:szCs w:val="21"/>
              </w:rPr>
              <w:t>70</w:t>
            </w:r>
            <w:r>
              <w:rPr>
                <w:szCs w:val="21"/>
              </w:rPr>
              <w:t>～80</w:t>
            </w:r>
          </w:p>
        </w:tc>
        <w:tc>
          <w:tcPr>
            <w:tcW w:w="1867" w:type="dxa"/>
            <w:gridSpan w:val="2"/>
            <w:vAlign w:val="center"/>
          </w:tcPr>
          <w:p>
            <w:pPr>
              <w:jc w:val="center"/>
              <w:rPr>
                <w:szCs w:val="21"/>
              </w:rPr>
            </w:pPr>
            <w:r>
              <w:rPr>
                <w:szCs w:val="21"/>
              </w:rPr>
              <w:t>昼间</w:t>
            </w:r>
            <w:bookmarkStart w:id="12" w:name="OLE_LINK6"/>
            <w:r>
              <w:rPr>
                <w:szCs w:val="21"/>
              </w:rPr>
              <w:t>≤6</w:t>
            </w:r>
            <w:bookmarkEnd w:id="12"/>
            <w:r>
              <w:rPr>
                <w:rFonts w:hint="eastAsia"/>
                <w:szCs w:val="21"/>
              </w:rPr>
              <w:t>5</w:t>
            </w:r>
          </w:p>
          <w:p>
            <w:pPr>
              <w:jc w:val="center"/>
              <w:rPr>
                <w:szCs w:val="21"/>
              </w:rPr>
            </w:pPr>
            <w:r>
              <w:rPr>
                <w:szCs w:val="21"/>
              </w:rPr>
              <w:t>夜间≤</w:t>
            </w: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Align w:val="center"/>
          </w:tcPr>
          <w:p>
            <w:pPr>
              <w:jc w:val="center"/>
              <w:rPr>
                <w:szCs w:val="21"/>
              </w:rPr>
            </w:pPr>
            <w:r>
              <w:rPr>
                <w:szCs w:val="21"/>
              </w:rPr>
              <w:t>其它</w:t>
            </w:r>
          </w:p>
        </w:tc>
        <w:tc>
          <w:tcPr>
            <w:tcW w:w="7679" w:type="dxa"/>
            <w:gridSpan w:val="8"/>
            <w:vAlign w:val="center"/>
          </w:tcPr>
          <w:p>
            <w:pPr>
              <w:jc w:val="cente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atLeast"/>
          <w:jc w:val="center"/>
        </w:trPr>
        <w:tc>
          <w:tcPr>
            <w:tcW w:w="1075" w:type="dxa"/>
            <w:vAlign w:val="center"/>
          </w:tcPr>
          <w:p>
            <w:pPr>
              <w:jc w:val="center"/>
              <w:rPr>
                <w:szCs w:val="21"/>
              </w:rPr>
            </w:pPr>
            <w:r>
              <w:rPr>
                <w:szCs w:val="21"/>
              </w:rPr>
              <w:t>主要生态影响</w:t>
            </w:r>
          </w:p>
          <w:p>
            <w:pPr>
              <w:jc w:val="center"/>
              <w:rPr>
                <w:szCs w:val="21"/>
              </w:rPr>
            </w:pPr>
            <w:r>
              <w:rPr>
                <w:rFonts w:hint="eastAsia"/>
                <w:szCs w:val="21"/>
              </w:rPr>
              <w:t>（不够时可另附页）</w:t>
            </w:r>
          </w:p>
        </w:tc>
        <w:tc>
          <w:tcPr>
            <w:tcW w:w="7679" w:type="dxa"/>
            <w:gridSpan w:val="8"/>
            <w:vAlign w:val="center"/>
          </w:tcPr>
          <w:p>
            <w:pPr>
              <w:rPr>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1"/>
              </w:rPr>
            </w:pPr>
            <w:r>
              <w:rPr>
                <w:szCs w:val="21"/>
              </w:rPr>
              <w:t>本项目实施后，在有效管理的情况下，通过绿化补偿等措施，本项目对区域生态环境基本不产生影响，其区域生态环境基本保持原有的状况。</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widowControl/>
        <w:jc w:val="left"/>
        <w:rPr>
          <w:rFonts w:ascii="Cambria" w:hAnsi="Cambria"/>
          <w:b/>
          <w:bCs/>
          <w:sz w:val="28"/>
          <w:szCs w:val="32"/>
        </w:rPr>
      </w:pPr>
      <w:r>
        <w:rPr>
          <w:sz w:val="28"/>
        </w:rPr>
        <w:br w:type="page"/>
      </w:r>
    </w:p>
    <w:p>
      <w:pPr>
        <w:pStyle w:val="21"/>
        <w:spacing w:before="0" w:after="0"/>
        <w:jc w:val="left"/>
        <w:rPr>
          <w:sz w:val="28"/>
        </w:rPr>
      </w:pPr>
      <w:r>
        <w:rPr>
          <w:sz w:val="28"/>
        </w:rPr>
        <w:t>七、环境影响分析</w:t>
      </w:r>
    </w:p>
    <w:tbl>
      <w:tblPr>
        <w:tblStyle w:val="23"/>
        <w:tblW w:w="8176"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17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904" w:hRule="atLeast"/>
          <w:jc w:val="center"/>
        </w:trPr>
        <w:tc>
          <w:tcPr>
            <w:tcW w:w="8176" w:type="dxa"/>
          </w:tcPr>
          <w:p>
            <w:pPr>
              <w:spacing w:line="360" w:lineRule="auto"/>
              <w:jc w:val="left"/>
              <w:rPr>
                <w:b/>
                <w:sz w:val="24"/>
              </w:rPr>
            </w:pPr>
            <w:r>
              <w:rPr>
                <w:rFonts w:hint="eastAsia"/>
                <w:b/>
                <w:sz w:val="24"/>
              </w:rPr>
              <w:t>施工期环境影响简要分析：</w:t>
            </w:r>
          </w:p>
          <w:p>
            <w:pPr>
              <w:spacing w:line="360" w:lineRule="auto"/>
              <w:ind w:firstLine="482"/>
              <w:jc w:val="left"/>
              <w:rPr>
                <w:rFonts w:ascii="宋体" w:hAnsi="宋体"/>
                <w:sz w:val="24"/>
              </w:rPr>
            </w:pPr>
            <w:r>
              <w:rPr>
                <w:rFonts w:hint="eastAsia" w:ascii="宋体" w:hAnsi="宋体"/>
                <w:sz w:val="24"/>
              </w:rPr>
              <w:t>本项目租赁标准厂房，仅进行设备安装等工序，无土建工程，因此施工期对水环境、大气环境、声环境的影响都很小，且随着施工期的结束，这些影响因素都随之消失。</w:t>
            </w:r>
          </w:p>
          <w:p>
            <w:pPr>
              <w:snapToGrid w:val="0"/>
              <w:spacing w:line="360" w:lineRule="auto"/>
              <w:ind w:firstLine="482"/>
              <w:jc w:val="left"/>
              <w:rPr>
                <w:rFonts w:ascii="宋体" w:hAnsi="宋体"/>
                <w:sz w:val="24"/>
              </w:rPr>
            </w:pPr>
            <w:r>
              <w:rPr>
                <w:rFonts w:ascii="宋体" w:hAnsi="宋体"/>
                <w:sz w:val="24"/>
              </w:rPr>
              <w:t>1</w:t>
            </w:r>
            <w:r>
              <w:rPr>
                <w:rFonts w:hint="eastAsia" w:ascii="宋体" w:hAnsi="宋体"/>
                <w:sz w:val="24"/>
              </w:rPr>
              <w:t>、合理安排施工时间：合理安排施工进度和作业时间，尽量避开居民休息时间，一般晚</w:t>
            </w:r>
            <w:r>
              <w:rPr>
                <w:rFonts w:ascii="宋体" w:hAnsi="宋体"/>
                <w:sz w:val="24"/>
              </w:rPr>
              <w:t>22</w:t>
            </w:r>
            <w:r>
              <w:rPr>
                <w:rFonts w:hint="eastAsia" w:ascii="宋体" w:hAnsi="宋体"/>
                <w:sz w:val="24"/>
              </w:rPr>
              <w:t>点到次日早</w:t>
            </w:r>
            <w:r>
              <w:rPr>
                <w:rFonts w:ascii="宋体" w:hAnsi="宋体"/>
                <w:sz w:val="24"/>
              </w:rPr>
              <w:t>6</w:t>
            </w:r>
            <w:r>
              <w:rPr>
                <w:rFonts w:hint="eastAsia" w:ascii="宋体" w:hAnsi="宋体"/>
                <w:sz w:val="24"/>
              </w:rPr>
              <w:t>点之间禁止施工。</w:t>
            </w:r>
          </w:p>
          <w:p>
            <w:pPr>
              <w:spacing w:line="360" w:lineRule="auto"/>
              <w:ind w:firstLine="482"/>
              <w:jc w:val="left"/>
              <w:rPr>
                <w:rFonts w:ascii="宋体" w:hAnsi="宋体"/>
                <w:sz w:val="24"/>
              </w:rPr>
            </w:pPr>
            <w:r>
              <w:rPr>
                <w:rFonts w:ascii="宋体" w:hAnsi="宋体"/>
                <w:sz w:val="24"/>
              </w:rPr>
              <w:t>2</w:t>
            </w:r>
            <w:r>
              <w:rPr>
                <w:rFonts w:hint="eastAsia" w:ascii="宋体" w:hAnsi="宋体"/>
                <w:sz w:val="24"/>
              </w:rPr>
              <w:t>、降低设备声级：尽量压缩施工区运输汽车数量和行车密度，控制汽车鸣笛。</w:t>
            </w:r>
          </w:p>
          <w:p>
            <w:pPr>
              <w:snapToGrid w:val="0"/>
              <w:spacing w:line="360" w:lineRule="auto"/>
              <w:ind w:firstLine="482"/>
              <w:jc w:val="left"/>
              <w:rPr>
                <w:rFonts w:ascii="宋体" w:hAnsi="宋体"/>
                <w:sz w:val="24"/>
              </w:rPr>
            </w:pPr>
            <w:r>
              <w:rPr>
                <w:rFonts w:ascii="宋体" w:hAnsi="宋体"/>
                <w:sz w:val="24"/>
              </w:rPr>
              <w:t>3</w:t>
            </w:r>
            <w:r>
              <w:rPr>
                <w:rFonts w:hint="eastAsia" w:ascii="宋体" w:hAnsi="宋体"/>
                <w:sz w:val="24"/>
              </w:rPr>
              <w:t>、控制施工噪声水平，保证达到《建筑施工场界环境噪声排放标准》（</w:t>
            </w:r>
            <w:r>
              <w:rPr>
                <w:rFonts w:ascii="宋体" w:hAnsi="宋体"/>
                <w:sz w:val="24"/>
              </w:rPr>
              <w:t>GB12523-2011</w:t>
            </w:r>
            <w:r>
              <w:rPr>
                <w:rFonts w:hint="eastAsia" w:ascii="宋体" w:hAnsi="宋体"/>
                <w:sz w:val="24"/>
              </w:rPr>
              <w:t>）。</w:t>
            </w:r>
          </w:p>
          <w:p>
            <w:pPr>
              <w:widowControl/>
              <w:spacing w:line="360" w:lineRule="auto"/>
              <w:ind w:firstLine="482"/>
              <w:jc w:val="left"/>
              <w:rPr>
                <w:rFonts w:ascii="宋体" w:hAnsi="宋体"/>
                <w:b/>
                <w:sz w:val="24"/>
              </w:rPr>
            </w:pPr>
            <w:r>
              <w:rPr>
                <w:rFonts w:hint="eastAsia" w:ascii="宋体" w:hAnsi="宋体"/>
                <w:sz w:val="24"/>
              </w:rPr>
              <w:t>采取以上措施后，预计本项目施工期噪声对项目地周围声环境影响较小。</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sz w:val="24"/>
              </w:rPr>
            </w:pPr>
          </w:p>
        </w:tc>
      </w:tr>
    </w:tbl>
    <w:p>
      <w:r>
        <w:br w:type="page"/>
      </w:r>
    </w:p>
    <w:tbl>
      <w:tblPr>
        <w:tblStyle w:val="23"/>
        <w:tblW w:w="7726"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72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111" w:hRule="atLeast"/>
          <w:jc w:val="center"/>
        </w:trPr>
        <w:tc>
          <w:tcPr>
            <w:tcW w:w="7726" w:type="dxa"/>
            <w:tcBorders>
              <w:top w:val="single" w:color="auto" w:sz="8" w:space="0"/>
              <w:bottom w:val="single" w:color="auto" w:sz="8" w:space="0"/>
            </w:tcBorders>
            <w:vAlign w:val="center"/>
          </w:tcPr>
          <w:p>
            <w:pPr>
              <w:spacing w:line="460" w:lineRule="exact"/>
              <w:rPr>
                <w:b/>
                <w:bCs/>
                <w:sz w:val="24"/>
              </w:rPr>
            </w:pPr>
            <w:r>
              <w:rPr>
                <w:b/>
                <w:bCs/>
                <w:sz w:val="24"/>
              </w:rPr>
              <w:t>营运期环境影响分析</w:t>
            </w:r>
          </w:p>
          <w:p>
            <w:pPr>
              <w:spacing w:line="360" w:lineRule="auto"/>
              <w:ind w:firstLine="482" w:firstLineChars="200"/>
              <w:jc w:val="left"/>
              <w:rPr>
                <w:b/>
                <w:sz w:val="24"/>
              </w:rPr>
            </w:pPr>
            <w:r>
              <w:rPr>
                <w:b/>
                <w:sz w:val="24"/>
              </w:rPr>
              <w:t>1、地表水影响分析</w:t>
            </w:r>
          </w:p>
          <w:p>
            <w:pPr>
              <w:spacing w:line="360" w:lineRule="auto"/>
              <w:ind w:firstLine="482" w:firstLineChars="200"/>
              <w:jc w:val="left"/>
              <w:rPr>
                <w:b/>
                <w:sz w:val="24"/>
              </w:rPr>
            </w:pPr>
            <w:r>
              <w:rPr>
                <w:rFonts w:hint="eastAsia"/>
                <w:b/>
                <w:sz w:val="24"/>
              </w:rPr>
              <w:t>（1）废水排放情况</w:t>
            </w:r>
          </w:p>
          <w:p>
            <w:pPr>
              <w:spacing w:line="360" w:lineRule="auto"/>
              <w:ind w:firstLine="480" w:firstLineChars="200"/>
              <w:jc w:val="left"/>
              <w:rPr>
                <w:sz w:val="24"/>
              </w:rPr>
            </w:pPr>
            <w:r>
              <w:rPr>
                <w:sz w:val="24"/>
              </w:rPr>
              <w:t>本项目</w:t>
            </w:r>
            <w:r>
              <w:rPr>
                <w:rFonts w:hint="eastAsia"/>
                <w:sz w:val="24"/>
              </w:rPr>
              <w:t>无</w:t>
            </w:r>
            <w:r>
              <w:rPr>
                <w:sz w:val="24"/>
              </w:rPr>
              <w:t>生产废水</w:t>
            </w:r>
            <w:r>
              <w:rPr>
                <w:rFonts w:hint="eastAsia"/>
                <w:sz w:val="24"/>
              </w:rPr>
              <w:t>产生</w:t>
            </w:r>
            <w:r>
              <w:rPr>
                <w:sz w:val="24"/>
              </w:rPr>
              <w:t>，生活污水</w:t>
            </w:r>
            <w:r>
              <w:rPr>
                <w:rFonts w:hint="eastAsia"/>
                <w:sz w:val="24"/>
              </w:rPr>
              <w:t>排放量1280</w:t>
            </w:r>
            <w:r>
              <w:rPr>
                <w:sz w:val="24"/>
              </w:rPr>
              <w:t>m</w:t>
            </w:r>
            <w:r>
              <w:rPr>
                <w:sz w:val="24"/>
                <w:vertAlign w:val="superscript"/>
              </w:rPr>
              <w:t>3</w:t>
            </w:r>
            <w:r>
              <w:rPr>
                <w:sz w:val="24"/>
              </w:rPr>
              <w:t>/a，主要污染物为COD、SS、NH</w:t>
            </w:r>
            <w:r>
              <w:rPr>
                <w:sz w:val="24"/>
                <w:vertAlign w:val="subscript"/>
              </w:rPr>
              <w:t>3</w:t>
            </w:r>
            <w:r>
              <w:rPr>
                <w:sz w:val="24"/>
              </w:rPr>
              <w:t>-N、</w:t>
            </w:r>
            <w:r>
              <w:rPr>
                <w:rFonts w:hint="eastAsia"/>
                <w:sz w:val="24"/>
              </w:rPr>
              <w:t>总磷</w:t>
            </w:r>
            <w:r>
              <w:rPr>
                <w:sz w:val="24"/>
              </w:rPr>
              <w:t>，</w:t>
            </w:r>
            <w:r>
              <w:rPr>
                <w:rFonts w:hint="eastAsia"/>
                <w:sz w:val="24"/>
              </w:rPr>
              <w:t>生活污水</w:t>
            </w:r>
            <w:r>
              <w:rPr>
                <w:sz w:val="24"/>
              </w:rPr>
              <w:t>通过市政污水管网</w:t>
            </w:r>
            <w:r>
              <w:rPr>
                <w:rFonts w:hint="eastAsia"/>
                <w:sz w:val="24"/>
              </w:rPr>
              <w:t>接管至浒东</w:t>
            </w:r>
            <w:r>
              <w:rPr>
                <w:sz w:val="24"/>
              </w:rPr>
              <w:t>污水处理厂。</w:t>
            </w:r>
            <w:r>
              <w:rPr>
                <w:rFonts w:hint="eastAsia"/>
                <w:sz w:val="24"/>
              </w:rPr>
              <w:t>经污水处理厂</w:t>
            </w:r>
            <w:r>
              <w:rPr>
                <w:rFonts w:hAnsi="宋体"/>
                <w:bCs/>
                <w:sz w:val="24"/>
              </w:rPr>
              <w:t>处理</w:t>
            </w:r>
            <w:r>
              <w:rPr>
                <w:rFonts w:hint="eastAsia" w:hAnsi="宋体"/>
                <w:bCs/>
                <w:sz w:val="24"/>
              </w:rPr>
              <w:t>后</w:t>
            </w:r>
            <w:r>
              <w:rPr>
                <w:rFonts w:hAnsi="宋体"/>
                <w:sz w:val="24"/>
              </w:rPr>
              <w:t>达到</w:t>
            </w:r>
            <w:r>
              <w:rPr>
                <w:rFonts w:hAnsi="宋体"/>
                <w:bCs/>
                <w:sz w:val="24"/>
              </w:rPr>
              <w:t>《城镇污水处理厂污染物排放标准》（</w:t>
            </w:r>
            <w:r>
              <w:rPr>
                <w:bCs/>
                <w:sz w:val="24"/>
              </w:rPr>
              <w:t>GB18918-2002</w:t>
            </w:r>
            <w:r>
              <w:rPr>
                <w:rFonts w:hAnsi="宋体"/>
                <w:bCs/>
                <w:sz w:val="24"/>
              </w:rPr>
              <w:t>）</w:t>
            </w:r>
            <w:r>
              <w:rPr>
                <w:rFonts w:hAnsi="宋体"/>
                <w:sz w:val="24"/>
              </w:rPr>
              <w:t>一级</w:t>
            </w:r>
            <w:r>
              <w:rPr>
                <w:sz w:val="24"/>
              </w:rPr>
              <w:t>A</w:t>
            </w:r>
            <w:r>
              <w:rPr>
                <w:rFonts w:hAnsi="宋体"/>
                <w:sz w:val="24"/>
              </w:rPr>
              <w:t>标准和《太湖地区城镇污水处理厂及重点</w:t>
            </w:r>
            <w:r>
              <w:rPr>
                <w:rFonts w:hint="eastAsia" w:hAnsi="宋体"/>
                <w:sz w:val="24"/>
              </w:rPr>
              <w:t>工业</w:t>
            </w:r>
            <w:r>
              <w:rPr>
                <w:rFonts w:hAnsi="宋体"/>
                <w:sz w:val="24"/>
              </w:rPr>
              <w:t>行业主要水污染物排放限值》（</w:t>
            </w:r>
            <w:r>
              <w:rPr>
                <w:sz w:val="24"/>
              </w:rPr>
              <w:t>DB32/1072-20</w:t>
            </w:r>
            <w:r>
              <w:rPr>
                <w:rFonts w:hint="eastAsia"/>
                <w:sz w:val="24"/>
              </w:rPr>
              <w:t>18</w:t>
            </w:r>
            <w:r>
              <w:rPr>
                <w:rFonts w:hAnsi="宋体"/>
                <w:sz w:val="24"/>
              </w:rPr>
              <w:t>）中表</w:t>
            </w:r>
            <w:r>
              <w:rPr>
                <w:rFonts w:hint="eastAsia"/>
                <w:sz w:val="24"/>
              </w:rPr>
              <w:t>2太湖地区其他区域内城镇污水处理厂主要水污染物排放限值后排入京杭运河，预计对纳污水体影响较小。</w:t>
            </w:r>
          </w:p>
          <w:p>
            <w:pPr>
              <w:spacing w:line="360" w:lineRule="auto"/>
              <w:ind w:firstLine="482" w:firstLineChars="200"/>
              <w:jc w:val="left"/>
              <w:rPr>
                <w:b/>
                <w:bCs/>
                <w:sz w:val="24"/>
              </w:rPr>
            </w:pPr>
            <w:r>
              <w:rPr>
                <w:rFonts w:hint="eastAsia"/>
                <w:b/>
                <w:bCs/>
                <w:sz w:val="24"/>
              </w:rPr>
              <w:t>（2）地表水环境评价等级确定</w:t>
            </w:r>
          </w:p>
          <w:p>
            <w:pPr>
              <w:spacing w:line="360" w:lineRule="auto"/>
              <w:ind w:firstLine="480" w:firstLineChars="200"/>
              <w:jc w:val="left"/>
              <w:rPr>
                <w:bCs/>
                <w:sz w:val="24"/>
              </w:rPr>
            </w:pPr>
            <w:r>
              <w:rPr>
                <w:sz w:val="24"/>
              </w:rPr>
              <w:t>本项目</w:t>
            </w:r>
            <w:r>
              <w:rPr>
                <w:rFonts w:hint="eastAsia"/>
                <w:sz w:val="24"/>
              </w:rPr>
              <w:t>生活污水排放量1280</w:t>
            </w:r>
            <w:r>
              <w:rPr>
                <w:sz w:val="24"/>
              </w:rPr>
              <w:t>t/a，主要污染物为COD、SS、NH</w:t>
            </w:r>
            <w:r>
              <w:rPr>
                <w:sz w:val="24"/>
                <w:vertAlign w:val="subscript"/>
              </w:rPr>
              <w:t>3</w:t>
            </w:r>
            <w:r>
              <w:rPr>
                <w:sz w:val="24"/>
              </w:rPr>
              <w:t>-N、</w:t>
            </w:r>
            <w:r>
              <w:rPr>
                <w:rFonts w:hint="eastAsia"/>
                <w:sz w:val="24"/>
              </w:rPr>
              <w:t>总磷</w:t>
            </w:r>
            <w:r>
              <w:rPr>
                <w:sz w:val="24"/>
              </w:rPr>
              <w:t>，通过市政污水管网</w:t>
            </w:r>
            <w:r>
              <w:rPr>
                <w:rFonts w:hint="eastAsia"/>
                <w:sz w:val="24"/>
              </w:rPr>
              <w:t>接管至浒东</w:t>
            </w:r>
            <w:r>
              <w:rPr>
                <w:sz w:val="24"/>
              </w:rPr>
              <w:t>污水处理厂</w:t>
            </w:r>
            <w:r>
              <w:rPr>
                <w:rFonts w:hint="eastAsia"/>
                <w:sz w:val="24"/>
              </w:rPr>
              <w:t>。</w:t>
            </w:r>
            <w:r>
              <w:rPr>
                <w:sz w:val="24"/>
              </w:rPr>
              <w:t>本项目</w:t>
            </w:r>
            <w:r>
              <w:rPr>
                <w:rFonts w:hint="eastAsia"/>
                <w:sz w:val="24"/>
              </w:rPr>
              <w:t>属于</w:t>
            </w:r>
            <w:r>
              <w:rPr>
                <w:rFonts w:hint="eastAsia"/>
                <w:bCs/>
                <w:sz w:val="24"/>
              </w:rPr>
              <w:t>水污染影响型建设项目，排放方式属于间接排放。根据《环境影响评价技术导则地表水环境》（HJ2.3-2018），项目评价等级判定结果如下。</w:t>
            </w:r>
          </w:p>
          <w:p>
            <w:pPr>
              <w:ind w:firstLine="482" w:firstLineChars="200"/>
              <w:jc w:val="center"/>
              <w:rPr>
                <w:b/>
                <w:bCs/>
                <w:sz w:val="24"/>
              </w:rPr>
            </w:pPr>
            <w:r>
              <w:rPr>
                <w:rFonts w:hint="eastAsia"/>
                <w:b/>
                <w:bCs/>
                <w:sz w:val="24"/>
              </w:rPr>
              <w:t>表7-1  水污染影响型建设项目评价等级判定</w:t>
            </w:r>
          </w:p>
          <w:tbl>
            <w:tblPr>
              <w:tblStyle w:val="24"/>
              <w:tblW w:w="7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570"/>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666" w:type="dxa"/>
                  <w:vMerge w:val="restart"/>
                  <w:vAlign w:val="center"/>
                </w:tcPr>
                <w:p>
                  <w:pPr>
                    <w:jc w:val="center"/>
                    <w:rPr>
                      <w:b/>
                      <w:bCs/>
                      <w:sz w:val="24"/>
                    </w:rPr>
                  </w:pPr>
                  <w:r>
                    <w:rPr>
                      <w:rFonts w:hint="eastAsia"/>
                      <w:b/>
                      <w:bCs/>
                      <w:sz w:val="24"/>
                    </w:rPr>
                    <w:t>评价等级</w:t>
                  </w:r>
                </w:p>
              </w:tc>
              <w:tc>
                <w:tcPr>
                  <w:tcW w:w="5849" w:type="dxa"/>
                  <w:gridSpan w:val="2"/>
                  <w:vAlign w:val="center"/>
                </w:tcPr>
                <w:p>
                  <w:pPr>
                    <w:jc w:val="center"/>
                    <w:rPr>
                      <w:b/>
                      <w:bCs/>
                      <w:sz w:val="24"/>
                    </w:rPr>
                  </w:pPr>
                  <w:r>
                    <w:rPr>
                      <w:rFonts w:hint="eastAsia"/>
                      <w:b/>
                      <w:bCs/>
                      <w:sz w:val="24"/>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666" w:type="dxa"/>
                  <w:vMerge w:val="continue"/>
                  <w:vAlign w:val="center"/>
                </w:tcPr>
                <w:p>
                  <w:pPr>
                    <w:jc w:val="center"/>
                    <w:rPr>
                      <w:b/>
                      <w:bCs/>
                      <w:sz w:val="24"/>
                    </w:rPr>
                  </w:pPr>
                </w:p>
              </w:tc>
              <w:tc>
                <w:tcPr>
                  <w:tcW w:w="2570" w:type="dxa"/>
                  <w:vAlign w:val="center"/>
                </w:tcPr>
                <w:p>
                  <w:pPr>
                    <w:jc w:val="center"/>
                    <w:rPr>
                      <w:b/>
                      <w:bCs/>
                      <w:sz w:val="24"/>
                    </w:rPr>
                  </w:pPr>
                  <w:r>
                    <w:rPr>
                      <w:rFonts w:hint="eastAsia"/>
                      <w:b/>
                      <w:bCs/>
                      <w:sz w:val="24"/>
                    </w:rPr>
                    <w:t>排放方式</w:t>
                  </w:r>
                </w:p>
              </w:tc>
              <w:tc>
                <w:tcPr>
                  <w:tcW w:w="3279" w:type="dxa"/>
                  <w:vAlign w:val="center"/>
                </w:tcPr>
                <w:p>
                  <w:pPr>
                    <w:pStyle w:val="73"/>
                    <w:spacing w:before="34"/>
                    <w:ind w:left="6"/>
                    <w:jc w:val="center"/>
                    <w:rPr>
                      <w:rFonts w:ascii="Times New Roman" w:eastAsia="宋体"/>
                      <w:b/>
                      <w:bCs/>
                      <w:spacing w:val="0"/>
                      <w:kern w:val="2"/>
                      <w:sz w:val="24"/>
                      <w:szCs w:val="24"/>
                    </w:rPr>
                  </w:pPr>
                  <w:r>
                    <w:rPr>
                      <w:rFonts w:ascii="Times New Roman" w:eastAsia="宋体"/>
                      <w:b/>
                      <w:bCs/>
                      <w:spacing w:val="0"/>
                      <w:kern w:val="2"/>
                      <w:sz w:val="24"/>
                      <w:szCs w:val="24"/>
                    </w:rPr>
                    <w:t>废水排放量Q/（m</w:t>
                  </w:r>
                  <w:r>
                    <w:rPr>
                      <w:rFonts w:ascii="Times New Roman" w:eastAsia="宋体"/>
                      <w:b/>
                      <w:bCs/>
                      <w:spacing w:val="0"/>
                      <w:kern w:val="2"/>
                      <w:sz w:val="24"/>
                      <w:szCs w:val="24"/>
                      <w:vertAlign w:val="superscript"/>
                    </w:rPr>
                    <w:t>3</w:t>
                  </w:r>
                  <w:r>
                    <w:rPr>
                      <w:rFonts w:ascii="Times New Roman" w:eastAsia="宋体"/>
                      <w:b/>
                      <w:bCs/>
                      <w:spacing w:val="0"/>
                      <w:kern w:val="2"/>
                      <w:sz w:val="24"/>
                      <w:szCs w:val="24"/>
                    </w:rPr>
                    <w:t>/d）；</w:t>
                  </w:r>
                </w:p>
                <w:p>
                  <w:pPr>
                    <w:jc w:val="center"/>
                    <w:rPr>
                      <w:b/>
                      <w:bCs/>
                      <w:sz w:val="24"/>
                    </w:rPr>
                  </w:pPr>
                  <w:r>
                    <w:rPr>
                      <w:b/>
                      <w:bCs/>
                      <w:sz w:val="24"/>
                    </w:rPr>
                    <w:t>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666" w:type="dxa"/>
                  <w:vAlign w:val="center"/>
                </w:tcPr>
                <w:p>
                  <w:pPr>
                    <w:jc w:val="center"/>
                    <w:rPr>
                      <w:bCs/>
                      <w:sz w:val="24"/>
                    </w:rPr>
                  </w:pPr>
                  <w:r>
                    <w:rPr>
                      <w:rFonts w:hint="eastAsia"/>
                      <w:bCs/>
                      <w:sz w:val="24"/>
                    </w:rPr>
                    <w:t>一级</w:t>
                  </w:r>
                </w:p>
              </w:tc>
              <w:tc>
                <w:tcPr>
                  <w:tcW w:w="2570" w:type="dxa"/>
                  <w:vAlign w:val="center"/>
                </w:tcPr>
                <w:p>
                  <w:pPr>
                    <w:jc w:val="center"/>
                    <w:rPr>
                      <w:bCs/>
                      <w:sz w:val="24"/>
                    </w:rPr>
                  </w:pPr>
                  <w:r>
                    <w:rPr>
                      <w:rFonts w:hint="eastAsia"/>
                      <w:bCs/>
                      <w:sz w:val="24"/>
                    </w:rPr>
                    <w:t>直接排放</w:t>
                  </w:r>
                </w:p>
              </w:tc>
              <w:tc>
                <w:tcPr>
                  <w:tcW w:w="3279" w:type="dxa"/>
                  <w:vAlign w:val="center"/>
                </w:tcPr>
                <w:p>
                  <w:pPr>
                    <w:jc w:val="center"/>
                    <w:rPr>
                      <w:bCs/>
                      <w:sz w:val="24"/>
                    </w:rPr>
                  </w:pPr>
                  <w:r>
                    <w:rPr>
                      <w:rFonts w:eastAsia="Times New Roman"/>
                      <w:i/>
                      <w:sz w:val="24"/>
                    </w:rPr>
                    <w:t>Q</w:t>
                  </w:r>
                  <w:r>
                    <w:rPr>
                      <w:rFonts w:ascii="宋体" w:hAnsi="宋体" w:cs="宋体"/>
                      <w:sz w:val="24"/>
                    </w:rPr>
                    <w:t>≥</w:t>
                  </w:r>
                  <w:r>
                    <w:rPr>
                      <w:rFonts w:eastAsia="Times New Roman"/>
                      <w:sz w:val="24"/>
                    </w:rPr>
                    <w:t>20000</w:t>
                  </w:r>
                  <w:r>
                    <w:rPr>
                      <w:rFonts w:ascii="宋体" w:hAnsi="宋体" w:cs="宋体"/>
                      <w:sz w:val="24"/>
                    </w:rPr>
                    <w:t>或</w:t>
                  </w:r>
                  <w:r>
                    <w:rPr>
                      <w:rFonts w:eastAsia="Times New Roman"/>
                      <w:i/>
                      <w:sz w:val="24"/>
                    </w:rPr>
                    <w:t>W</w:t>
                  </w:r>
                  <w:r>
                    <w:rPr>
                      <w:rFonts w:ascii="宋体" w:hAnsi="宋体" w:cs="宋体"/>
                      <w:sz w:val="24"/>
                    </w:rPr>
                    <w:t>≥</w:t>
                  </w:r>
                  <w:r>
                    <w:rPr>
                      <w:rFonts w:eastAsia="Times New Roman"/>
                      <w:sz w:val="24"/>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666" w:type="dxa"/>
                  <w:vAlign w:val="center"/>
                </w:tcPr>
                <w:p>
                  <w:pPr>
                    <w:jc w:val="center"/>
                    <w:rPr>
                      <w:bCs/>
                      <w:sz w:val="24"/>
                    </w:rPr>
                  </w:pPr>
                  <w:r>
                    <w:rPr>
                      <w:rFonts w:hint="eastAsia"/>
                      <w:bCs/>
                      <w:sz w:val="24"/>
                    </w:rPr>
                    <w:t>二级</w:t>
                  </w:r>
                </w:p>
              </w:tc>
              <w:tc>
                <w:tcPr>
                  <w:tcW w:w="2570" w:type="dxa"/>
                  <w:vAlign w:val="center"/>
                </w:tcPr>
                <w:p>
                  <w:pPr>
                    <w:jc w:val="center"/>
                    <w:rPr>
                      <w:bCs/>
                      <w:sz w:val="24"/>
                    </w:rPr>
                  </w:pPr>
                  <w:r>
                    <w:rPr>
                      <w:rFonts w:hint="eastAsia"/>
                      <w:bCs/>
                      <w:sz w:val="24"/>
                    </w:rPr>
                    <w:t>直接排放</w:t>
                  </w:r>
                </w:p>
              </w:tc>
              <w:tc>
                <w:tcPr>
                  <w:tcW w:w="3279" w:type="dxa"/>
                  <w:vAlign w:val="center"/>
                </w:tcPr>
                <w:p>
                  <w:pPr>
                    <w:jc w:val="center"/>
                    <w:rPr>
                      <w:bCs/>
                      <w:sz w:val="24"/>
                    </w:rPr>
                  </w:pPr>
                  <w:r>
                    <w:rPr>
                      <w:rFonts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666" w:type="dxa"/>
                  <w:vAlign w:val="center"/>
                </w:tcPr>
                <w:p>
                  <w:pPr>
                    <w:jc w:val="center"/>
                    <w:rPr>
                      <w:bCs/>
                      <w:sz w:val="24"/>
                    </w:rPr>
                  </w:pPr>
                  <w:r>
                    <w:rPr>
                      <w:rFonts w:hint="eastAsia"/>
                      <w:bCs/>
                      <w:sz w:val="24"/>
                    </w:rPr>
                    <w:t>三级A</w:t>
                  </w:r>
                </w:p>
              </w:tc>
              <w:tc>
                <w:tcPr>
                  <w:tcW w:w="2570" w:type="dxa"/>
                  <w:vAlign w:val="center"/>
                </w:tcPr>
                <w:p>
                  <w:pPr>
                    <w:jc w:val="center"/>
                    <w:rPr>
                      <w:bCs/>
                      <w:sz w:val="24"/>
                    </w:rPr>
                  </w:pPr>
                  <w:r>
                    <w:rPr>
                      <w:rFonts w:hint="eastAsia"/>
                      <w:bCs/>
                      <w:sz w:val="24"/>
                    </w:rPr>
                    <w:t>直接排放</w:t>
                  </w:r>
                </w:p>
              </w:tc>
              <w:tc>
                <w:tcPr>
                  <w:tcW w:w="3279" w:type="dxa"/>
                  <w:vAlign w:val="center"/>
                </w:tcPr>
                <w:p>
                  <w:pPr>
                    <w:jc w:val="center"/>
                    <w:rPr>
                      <w:bCs/>
                      <w:sz w:val="24"/>
                    </w:rPr>
                  </w:pPr>
                  <w:r>
                    <w:rPr>
                      <w:rFonts w:eastAsia="Times New Roman"/>
                      <w:i/>
                      <w:sz w:val="24"/>
                    </w:rPr>
                    <w:t>Q</w:t>
                  </w:r>
                  <w:r>
                    <w:rPr>
                      <w:rFonts w:ascii="宋体" w:hAnsi="宋体" w:cs="宋体"/>
                      <w:sz w:val="24"/>
                    </w:rPr>
                    <w:t>＜</w:t>
                  </w:r>
                  <w:r>
                    <w:rPr>
                      <w:rFonts w:eastAsia="Times New Roman"/>
                      <w:sz w:val="24"/>
                    </w:rPr>
                    <w:t>200</w:t>
                  </w:r>
                  <w:r>
                    <w:rPr>
                      <w:rFonts w:ascii="宋体" w:hAnsi="宋体" w:cs="宋体"/>
                      <w:sz w:val="24"/>
                    </w:rPr>
                    <w:t>且</w:t>
                  </w:r>
                  <w:r>
                    <w:rPr>
                      <w:rFonts w:eastAsia="Times New Roman"/>
                      <w:i/>
                      <w:sz w:val="24"/>
                    </w:rPr>
                    <w:t>W</w:t>
                  </w:r>
                  <w:r>
                    <w:rPr>
                      <w:rFonts w:ascii="宋体" w:hAnsi="宋体" w:cs="宋体"/>
                      <w:sz w:val="24"/>
                    </w:rPr>
                    <w:t>＜</w:t>
                  </w:r>
                  <w:r>
                    <w:rPr>
                      <w:rFonts w:eastAsia="Times New Roman"/>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666" w:type="dxa"/>
                  <w:vAlign w:val="center"/>
                </w:tcPr>
                <w:p>
                  <w:pPr>
                    <w:jc w:val="center"/>
                    <w:rPr>
                      <w:b/>
                      <w:bCs/>
                      <w:sz w:val="24"/>
                    </w:rPr>
                  </w:pPr>
                  <w:r>
                    <w:rPr>
                      <w:rFonts w:hint="eastAsia"/>
                      <w:b/>
                      <w:bCs/>
                      <w:sz w:val="24"/>
                    </w:rPr>
                    <w:t>三级B</w:t>
                  </w:r>
                </w:p>
              </w:tc>
              <w:tc>
                <w:tcPr>
                  <w:tcW w:w="2570" w:type="dxa"/>
                  <w:vAlign w:val="center"/>
                </w:tcPr>
                <w:p>
                  <w:pPr>
                    <w:jc w:val="center"/>
                    <w:rPr>
                      <w:b/>
                      <w:bCs/>
                      <w:sz w:val="24"/>
                    </w:rPr>
                  </w:pPr>
                  <w:r>
                    <w:rPr>
                      <w:rFonts w:hint="eastAsia"/>
                      <w:b/>
                      <w:bCs/>
                      <w:sz w:val="24"/>
                    </w:rPr>
                    <w:t>间接排放</w:t>
                  </w:r>
                </w:p>
              </w:tc>
              <w:tc>
                <w:tcPr>
                  <w:tcW w:w="3279" w:type="dxa"/>
                  <w:vAlign w:val="center"/>
                </w:tcPr>
                <w:p>
                  <w:pPr>
                    <w:jc w:val="center"/>
                    <w:rPr>
                      <w:b/>
                      <w:bCs/>
                      <w:sz w:val="24"/>
                    </w:rPr>
                  </w:pPr>
                  <w:r>
                    <w:rPr>
                      <w:rFonts w:hint="eastAsia"/>
                      <w:b/>
                      <w:bCs/>
                      <w:sz w:val="24"/>
                    </w:rPr>
                    <w:t>—</w:t>
                  </w:r>
                </w:p>
              </w:tc>
            </w:tr>
          </w:tbl>
          <w:p>
            <w:pPr>
              <w:spacing w:line="360" w:lineRule="auto"/>
              <w:ind w:firstLine="480" w:firstLineChars="200"/>
              <w:jc w:val="left"/>
              <w:rPr>
                <w:bCs/>
                <w:sz w:val="24"/>
              </w:rPr>
            </w:pPr>
            <w:r>
              <w:rPr>
                <w:rFonts w:hint="eastAsia"/>
                <w:bCs/>
                <w:sz w:val="24"/>
              </w:rPr>
              <w:t>根据表7-1可知，本项目地表水环境评价等级为三级B。</w:t>
            </w:r>
          </w:p>
          <w:p>
            <w:pPr>
              <w:spacing w:line="360" w:lineRule="auto"/>
              <w:ind w:firstLine="482" w:firstLineChars="200"/>
              <w:jc w:val="left"/>
              <w:rPr>
                <w:b/>
                <w:bCs/>
                <w:sz w:val="24"/>
              </w:rPr>
            </w:pPr>
            <w:r>
              <w:rPr>
                <w:rFonts w:hint="eastAsia"/>
                <w:b/>
                <w:bCs/>
                <w:sz w:val="24"/>
              </w:rPr>
              <w:t>（3）依托污水处理设施环境可行性分析</w:t>
            </w:r>
          </w:p>
          <w:p>
            <w:pPr>
              <w:spacing w:line="480" w:lineRule="exact"/>
              <w:ind w:left="-3" w:firstLine="480"/>
              <w:rPr>
                <w:kern w:val="0"/>
                <w:sz w:val="24"/>
              </w:rPr>
            </w:pPr>
            <w:r>
              <w:rPr>
                <w:rFonts w:hint="eastAsia"/>
                <w:kern w:val="0"/>
                <w:sz w:val="24"/>
              </w:rPr>
              <w:t>浒东污水处理厂位于大通路龙华塘边，服务于浒关工业园等浒通片区运河以东地区。一期工程</w:t>
            </w:r>
            <w:r>
              <w:rPr>
                <w:kern w:val="0"/>
                <w:sz w:val="24"/>
              </w:rPr>
              <w:t>4</w:t>
            </w:r>
            <w:r>
              <w:rPr>
                <w:rFonts w:hint="eastAsia"/>
                <w:kern w:val="0"/>
                <w:sz w:val="24"/>
              </w:rPr>
              <w:t>万吨</w:t>
            </w:r>
            <w:r>
              <w:rPr>
                <w:kern w:val="0"/>
                <w:sz w:val="24"/>
              </w:rPr>
              <w:t>/</w:t>
            </w:r>
            <w:r>
              <w:rPr>
                <w:rFonts w:hint="eastAsia"/>
                <w:kern w:val="0"/>
                <w:sz w:val="24"/>
              </w:rPr>
              <w:t>日，投资概算</w:t>
            </w:r>
            <w:r>
              <w:rPr>
                <w:kern w:val="0"/>
                <w:sz w:val="24"/>
              </w:rPr>
              <w:t>6457.01</w:t>
            </w:r>
            <w:r>
              <w:rPr>
                <w:rFonts w:hint="eastAsia"/>
                <w:kern w:val="0"/>
                <w:sz w:val="24"/>
              </w:rPr>
              <w:t>万元，采用循环式活性污泥法污水处理工艺，远期总规模</w:t>
            </w:r>
            <w:r>
              <w:rPr>
                <w:kern w:val="0"/>
                <w:sz w:val="24"/>
              </w:rPr>
              <w:t>8</w:t>
            </w:r>
            <w:r>
              <w:rPr>
                <w:rFonts w:hint="eastAsia"/>
                <w:kern w:val="0"/>
                <w:sz w:val="24"/>
              </w:rPr>
              <w:t>万吨</w:t>
            </w:r>
            <w:r>
              <w:rPr>
                <w:kern w:val="0"/>
                <w:sz w:val="24"/>
              </w:rPr>
              <w:t>/</w:t>
            </w:r>
            <w:r>
              <w:rPr>
                <w:rFonts w:hint="eastAsia"/>
                <w:kern w:val="0"/>
                <w:sz w:val="24"/>
              </w:rPr>
              <w:t>日。</w:t>
            </w:r>
            <w:r>
              <w:rPr>
                <w:rFonts w:hint="eastAsia"/>
                <w:snapToGrid w:val="0"/>
                <w:sz w:val="24"/>
              </w:rPr>
              <w:t>设计规模</w:t>
            </w:r>
            <w:r>
              <w:rPr>
                <w:snapToGrid w:val="0"/>
                <w:sz w:val="24"/>
              </w:rPr>
              <w:t>8.0</w:t>
            </w:r>
            <w:r>
              <w:rPr>
                <w:rFonts w:hint="eastAsia"/>
                <w:snapToGrid w:val="0"/>
                <w:sz w:val="24"/>
              </w:rPr>
              <w:t>万立方米</w:t>
            </w:r>
            <w:r>
              <w:rPr>
                <w:snapToGrid w:val="0"/>
                <w:sz w:val="24"/>
              </w:rPr>
              <w:t>/</w:t>
            </w:r>
            <w:r>
              <w:rPr>
                <w:rFonts w:hint="eastAsia"/>
                <w:snapToGrid w:val="0"/>
                <w:sz w:val="24"/>
              </w:rPr>
              <w:t>日，尾水达到一级</w:t>
            </w:r>
            <w:r>
              <w:rPr>
                <w:snapToGrid w:val="0"/>
                <w:sz w:val="24"/>
              </w:rPr>
              <w:t>A</w:t>
            </w:r>
            <w:r>
              <w:rPr>
                <w:rFonts w:hint="eastAsia"/>
                <w:snapToGrid w:val="0"/>
                <w:sz w:val="24"/>
              </w:rPr>
              <w:t>标准后排入浒东运河，目前实际处理规模为</w:t>
            </w:r>
            <w:r>
              <w:rPr>
                <w:snapToGrid w:val="0"/>
                <w:sz w:val="24"/>
              </w:rPr>
              <w:t>1.19</w:t>
            </w:r>
            <w:r>
              <w:rPr>
                <w:rFonts w:hint="eastAsia"/>
                <w:snapToGrid w:val="0"/>
                <w:sz w:val="24"/>
              </w:rPr>
              <w:t>万立方米</w:t>
            </w:r>
            <w:r>
              <w:rPr>
                <w:snapToGrid w:val="0"/>
                <w:sz w:val="24"/>
              </w:rPr>
              <w:t>/</w:t>
            </w:r>
            <w:r>
              <w:rPr>
                <w:rFonts w:hint="eastAsia"/>
                <w:snapToGrid w:val="0"/>
                <w:sz w:val="24"/>
              </w:rPr>
              <w:t>日</w:t>
            </w:r>
            <w:r>
              <w:rPr>
                <w:rFonts w:hint="eastAsia"/>
                <w:sz w:val="24"/>
              </w:rPr>
              <w:t>。</w:t>
            </w:r>
          </w:p>
          <w:p>
            <w:pPr>
              <w:spacing w:line="360" w:lineRule="auto"/>
              <w:ind w:firstLine="472" w:firstLineChars="197"/>
              <w:jc w:val="left"/>
              <w:rPr>
                <w:bCs/>
                <w:sz w:val="24"/>
              </w:rPr>
            </w:pPr>
            <w:r>
              <w:rPr>
                <w:bCs/>
                <w:sz w:val="24"/>
              </w:rPr>
              <w:fldChar w:fldCharType="begin"/>
            </w:r>
            <w:r>
              <w:rPr>
                <w:rFonts w:hint="eastAsia"/>
                <w:bCs/>
                <w:sz w:val="24"/>
              </w:rPr>
              <w:instrText xml:space="preserve">= 1 \* GB3</w:instrText>
            </w:r>
            <w:r>
              <w:rPr>
                <w:bCs/>
                <w:sz w:val="24"/>
              </w:rPr>
              <w:fldChar w:fldCharType="separate"/>
            </w:r>
            <w:r>
              <w:rPr>
                <w:rFonts w:hint="eastAsia"/>
                <w:bCs/>
                <w:sz w:val="24"/>
              </w:rPr>
              <w:t>①</w:t>
            </w:r>
            <w:r>
              <w:rPr>
                <w:bCs/>
                <w:sz w:val="24"/>
              </w:rPr>
              <w:fldChar w:fldCharType="end"/>
            </w:r>
            <w:r>
              <w:rPr>
                <w:bCs/>
                <w:sz w:val="24"/>
              </w:rPr>
              <w:t>从时间上看，</w:t>
            </w:r>
            <w:r>
              <w:rPr>
                <w:rFonts w:hint="eastAsia"/>
                <w:sz w:val="24"/>
              </w:rPr>
              <w:t>浒东</w:t>
            </w:r>
            <w:r>
              <w:rPr>
                <w:sz w:val="24"/>
              </w:rPr>
              <w:t>污水处理厂</w:t>
            </w:r>
            <w:r>
              <w:rPr>
                <w:bCs/>
                <w:sz w:val="24"/>
              </w:rPr>
              <w:t>提标改造工程已经投入使用，而本项目工程预计于2</w:t>
            </w:r>
            <w:r>
              <w:rPr>
                <w:rFonts w:hint="eastAsia"/>
                <w:bCs/>
                <w:sz w:val="24"/>
              </w:rPr>
              <w:t>019</w:t>
            </w:r>
            <w:r>
              <w:rPr>
                <w:bCs/>
                <w:sz w:val="24"/>
              </w:rPr>
              <w:t>年</w:t>
            </w:r>
            <w:r>
              <w:rPr>
                <w:rFonts w:hint="eastAsia"/>
                <w:bCs/>
                <w:sz w:val="24"/>
              </w:rPr>
              <w:t>9</w:t>
            </w:r>
            <w:r>
              <w:rPr>
                <w:bCs/>
                <w:sz w:val="24"/>
              </w:rPr>
              <w:t>月投入使用，从时间上而言是可行的。</w:t>
            </w:r>
          </w:p>
          <w:p>
            <w:pPr>
              <w:spacing w:line="360" w:lineRule="auto"/>
              <w:ind w:firstLine="480" w:firstLineChars="200"/>
              <w:rPr>
                <w:sz w:val="24"/>
              </w:rPr>
            </w:pPr>
            <w:r>
              <w:rPr>
                <w:sz w:val="24"/>
              </w:rPr>
              <w:fldChar w:fldCharType="begin"/>
            </w:r>
            <w:r>
              <w:rPr>
                <w:rFonts w:hint="eastAsia"/>
                <w:sz w:val="24"/>
              </w:rPr>
              <w:instrText xml:space="preserve">= 2 \* GB3</w:instrText>
            </w:r>
            <w:r>
              <w:rPr>
                <w:sz w:val="24"/>
              </w:rPr>
              <w:fldChar w:fldCharType="separate"/>
            </w:r>
            <w:r>
              <w:rPr>
                <w:rFonts w:hint="eastAsia"/>
                <w:sz w:val="24"/>
              </w:rPr>
              <w:t>②</w:t>
            </w:r>
            <w:r>
              <w:rPr>
                <w:sz w:val="24"/>
              </w:rPr>
              <w:fldChar w:fldCharType="end"/>
            </w:r>
            <w:r>
              <w:rPr>
                <w:sz w:val="24"/>
              </w:rPr>
              <w:t>从水量上看，现</w:t>
            </w:r>
            <w:r>
              <w:rPr>
                <w:rFonts w:hint="eastAsia"/>
                <w:sz w:val="24"/>
              </w:rPr>
              <w:t>浒东</w:t>
            </w:r>
            <w:r>
              <w:rPr>
                <w:sz w:val="24"/>
              </w:rPr>
              <w:t>污水厂处理</w:t>
            </w:r>
            <w:r>
              <w:rPr>
                <w:rFonts w:hint="eastAsia"/>
                <w:sz w:val="24"/>
              </w:rPr>
              <w:t>能力为1.19万吨/日，</w:t>
            </w:r>
            <w:r>
              <w:rPr>
                <w:sz w:val="24"/>
              </w:rPr>
              <w:t>本项目废水排放量</w:t>
            </w:r>
            <w:r>
              <w:rPr>
                <w:rFonts w:hint="eastAsia"/>
                <w:sz w:val="24"/>
              </w:rPr>
              <w:t>1198</w:t>
            </w:r>
            <w:r>
              <w:rPr>
                <w:sz w:val="24"/>
              </w:rPr>
              <w:t>t/a，约为</w:t>
            </w:r>
            <w:r>
              <w:rPr>
                <w:rFonts w:hint="eastAsia"/>
                <w:sz w:val="24"/>
              </w:rPr>
              <w:t>3.28</w:t>
            </w:r>
            <w:r>
              <w:rPr>
                <w:sz w:val="24"/>
              </w:rPr>
              <w:t>t/d，占</w:t>
            </w:r>
            <w:r>
              <w:rPr>
                <w:rFonts w:hint="eastAsia"/>
                <w:sz w:val="24"/>
              </w:rPr>
              <w:t>浒东</w:t>
            </w:r>
            <w:r>
              <w:rPr>
                <w:sz w:val="24"/>
              </w:rPr>
              <w:t>污水处理厂处理能力的0.0</w:t>
            </w:r>
            <w:r>
              <w:rPr>
                <w:rFonts w:hint="eastAsia"/>
                <w:sz w:val="24"/>
              </w:rPr>
              <w:t>3</w:t>
            </w:r>
            <w:r>
              <w:rPr>
                <w:sz w:val="24"/>
              </w:rPr>
              <w:t>%，完全有能力接纳本项目废水进行集中处理。</w:t>
            </w:r>
          </w:p>
          <w:p>
            <w:pPr>
              <w:spacing w:line="360" w:lineRule="auto"/>
              <w:ind w:firstLine="480" w:firstLineChars="200"/>
              <w:rPr>
                <w:sz w:val="24"/>
              </w:rPr>
            </w:pPr>
            <w:r>
              <w:rPr>
                <w:bCs/>
                <w:sz w:val="24"/>
              </w:rPr>
              <w:fldChar w:fldCharType="begin"/>
            </w:r>
            <w:r>
              <w:rPr>
                <w:rFonts w:hint="eastAsia"/>
                <w:bCs/>
                <w:sz w:val="24"/>
              </w:rPr>
              <w:instrText xml:space="preserve">= 3 \* GB3</w:instrText>
            </w:r>
            <w:r>
              <w:rPr>
                <w:bCs/>
                <w:sz w:val="24"/>
              </w:rPr>
              <w:fldChar w:fldCharType="separate"/>
            </w:r>
            <w:r>
              <w:rPr>
                <w:rFonts w:hint="eastAsia"/>
                <w:bCs/>
                <w:sz w:val="24"/>
              </w:rPr>
              <w:t>③</w:t>
            </w:r>
            <w:r>
              <w:rPr>
                <w:bCs/>
                <w:sz w:val="24"/>
              </w:rPr>
              <w:fldChar w:fldCharType="end"/>
            </w:r>
            <w:r>
              <w:rPr>
                <w:sz w:val="24"/>
              </w:rPr>
              <w:t>从水质上看，本项目废水中主要污染因子为COD、SS、氨氮、TP。本项目废水主要为</w:t>
            </w:r>
            <w:r>
              <w:rPr>
                <w:rFonts w:hint="eastAsia"/>
                <w:sz w:val="24"/>
              </w:rPr>
              <w:t>生活污水</w:t>
            </w:r>
            <w:r>
              <w:rPr>
                <w:sz w:val="24"/>
              </w:rPr>
              <w:t>。生活污水接入市政管网排入</w:t>
            </w:r>
            <w:r>
              <w:rPr>
                <w:rFonts w:hint="eastAsia"/>
                <w:sz w:val="24"/>
              </w:rPr>
              <w:t>浒东</w:t>
            </w:r>
            <w:r>
              <w:rPr>
                <w:sz w:val="24"/>
              </w:rPr>
              <w:t>污水处理厂，水质简单、可生化性强，</w:t>
            </w:r>
            <w:r>
              <w:rPr>
                <w:rFonts w:hint="eastAsia"/>
                <w:sz w:val="24"/>
              </w:rPr>
              <w:t>能够满足浒东</w:t>
            </w:r>
            <w:r>
              <w:rPr>
                <w:sz w:val="24"/>
              </w:rPr>
              <w:t>污水处理厂的接管要求，预计不会对污水厂处理工艺造成冲击负荷，不会影响污水厂出水水质的达标。</w:t>
            </w:r>
          </w:p>
          <w:p>
            <w:pPr>
              <w:spacing w:line="360" w:lineRule="auto"/>
              <w:ind w:firstLine="480" w:firstLineChars="200"/>
              <w:rPr>
                <w:sz w:val="24"/>
              </w:rPr>
            </w:pPr>
            <w:r>
              <w:rPr>
                <w:bCs/>
                <w:sz w:val="24"/>
              </w:rPr>
              <w:fldChar w:fldCharType="begin"/>
            </w:r>
            <w:r>
              <w:rPr>
                <w:rFonts w:hint="eastAsia"/>
                <w:bCs/>
                <w:sz w:val="24"/>
              </w:rPr>
              <w:instrText xml:space="preserve">= 4 \* GB3</w:instrText>
            </w:r>
            <w:r>
              <w:rPr>
                <w:bCs/>
                <w:sz w:val="24"/>
              </w:rPr>
              <w:fldChar w:fldCharType="separate"/>
            </w:r>
            <w:r>
              <w:rPr>
                <w:rFonts w:hint="eastAsia"/>
                <w:bCs/>
                <w:sz w:val="24"/>
              </w:rPr>
              <w:t>④</w:t>
            </w:r>
            <w:r>
              <w:rPr>
                <w:bCs/>
                <w:sz w:val="24"/>
              </w:rPr>
              <w:fldChar w:fldCharType="end"/>
            </w:r>
            <w:r>
              <w:rPr>
                <w:bCs/>
                <w:sz w:val="24"/>
              </w:rPr>
              <w:t>从空间上看，本项目位于</w:t>
            </w:r>
            <w:r>
              <w:rPr>
                <w:rFonts w:hint="eastAsia"/>
                <w:bCs/>
                <w:sz w:val="24"/>
              </w:rPr>
              <w:t>苏州高新区青莲路</w:t>
            </w:r>
            <w:r>
              <w:rPr>
                <w:bCs/>
                <w:sz w:val="24"/>
              </w:rPr>
              <w:t>，</w:t>
            </w:r>
            <w:r>
              <w:rPr>
                <w:rFonts w:hint="eastAsia"/>
                <w:kern w:val="0"/>
                <w:sz w:val="24"/>
              </w:rPr>
              <w:t>浒东污水处理厂服务于浒关工业园等浒通片区运河以东地区</w:t>
            </w:r>
            <w:r>
              <w:rPr>
                <w:rFonts w:hint="eastAsia"/>
                <w:bCs/>
                <w:sz w:val="24"/>
              </w:rPr>
              <w:t>，</w:t>
            </w:r>
            <w:r>
              <w:rPr>
                <w:bCs/>
                <w:sz w:val="24"/>
              </w:rPr>
              <w:t>本项目地在</w:t>
            </w:r>
            <w:r>
              <w:rPr>
                <w:rFonts w:hint="eastAsia"/>
                <w:bCs/>
                <w:sz w:val="24"/>
              </w:rPr>
              <w:t>浒东</w:t>
            </w:r>
            <w:r>
              <w:rPr>
                <w:bCs/>
                <w:sz w:val="24"/>
              </w:rPr>
              <w:t>污水处理厂的污水接管范围之内</w:t>
            </w:r>
            <w:r>
              <w:rPr>
                <w:sz w:val="24"/>
              </w:rPr>
              <w:t>。</w:t>
            </w:r>
          </w:p>
          <w:p>
            <w:pPr>
              <w:spacing w:line="360" w:lineRule="auto"/>
              <w:ind w:firstLine="480" w:firstLineChars="200"/>
              <w:rPr>
                <w:sz w:val="24"/>
              </w:rPr>
            </w:pPr>
            <w:r>
              <w:rPr>
                <w:rFonts w:hint="eastAsia"/>
                <w:sz w:val="24"/>
              </w:rPr>
              <w:t>综上所述，本项目接管至浒东</w:t>
            </w:r>
            <w:r>
              <w:rPr>
                <w:sz w:val="24"/>
              </w:rPr>
              <w:t>污水处理厂</w:t>
            </w:r>
            <w:r>
              <w:rPr>
                <w:rFonts w:hint="eastAsia"/>
                <w:sz w:val="24"/>
              </w:rPr>
              <w:t>是可行的。</w:t>
            </w:r>
          </w:p>
          <w:p>
            <w:pPr>
              <w:spacing w:line="360" w:lineRule="auto"/>
              <w:ind w:firstLine="482" w:firstLineChars="200"/>
              <w:jc w:val="left"/>
              <w:rPr>
                <w:b/>
                <w:sz w:val="24"/>
              </w:rPr>
            </w:pPr>
            <w:r>
              <w:rPr>
                <w:rFonts w:hint="eastAsia"/>
                <w:b/>
                <w:sz w:val="24"/>
              </w:rPr>
              <w:t>（4）污染物排放标准</w:t>
            </w:r>
          </w:p>
          <w:p>
            <w:pPr>
              <w:spacing w:line="360" w:lineRule="auto"/>
              <w:ind w:firstLine="480" w:firstLineChars="200"/>
              <w:jc w:val="left"/>
              <w:rPr>
                <w:sz w:val="24"/>
              </w:rPr>
            </w:pPr>
            <w:r>
              <w:rPr>
                <w:rFonts w:hint="eastAsia"/>
                <w:sz w:val="24"/>
              </w:rPr>
              <w:t>项目污水为生活污水，排放量为1280t/a，废水中主要污染因子为</w:t>
            </w:r>
            <w:r>
              <w:rPr>
                <w:sz w:val="24"/>
              </w:rPr>
              <w:t>COD、SS、氨氮、TP，</w:t>
            </w:r>
            <w:r>
              <w:rPr>
                <w:rFonts w:hint="eastAsia"/>
                <w:sz w:val="24"/>
              </w:rPr>
              <w:t>可满足污水厂的接管要求。污水经过处理后排放浓度及排放量见表7-2。</w:t>
            </w:r>
          </w:p>
          <w:p>
            <w:pPr>
              <w:spacing w:line="360" w:lineRule="auto"/>
              <w:ind w:firstLine="482" w:firstLineChars="200"/>
              <w:jc w:val="center"/>
              <w:rPr>
                <w:b/>
                <w:sz w:val="24"/>
              </w:rPr>
            </w:pPr>
            <w:r>
              <w:rPr>
                <w:rFonts w:hint="eastAsia"/>
                <w:b/>
                <w:sz w:val="24"/>
              </w:rPr>
              <w:t>表7-2污水处理厂处理后排放浓度及排放量</w:t>
            </w:r>
          </w:p>
          <w:tbl>
            <w:tblPr>
              <w:tblStyle w:val="23"/>
              <w:tblW w:w="7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063"/>
              <w:gridCol w:w="998"/>
              <w:gridCol w:w="1028"/>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91" w:type="dxa"/>
                  <w:vAlign w:val="center"/>
                </w:tcPr>
                <w:p>
                  <w:pPr>
                    <w:jc w:val="center"/>
                    <w:rPr>
                      <w:b/>
                      <w:sz w:val="24"/>
                    </w:rPr>
                  </w:pPr>
                  <w:r>
                    <w:rPr>
                      <w:b/>
                      <w:sz w:val="24"/>
                    </w:rPr>
                    <w:t>废水量（t/a）</w:t>
                  </w:r>
                </w:p>
              </w:tc>
              <w:tc>
                <w:tcPr>
                  <w:tcW w:w="1063" w:type="dxa"/>
                  <w:vAlign w:val="center"/>
                </w:tcPr>
                <w:p>
                  <w:pPr>
                    <w:jc w:val="center"/>
                    <w:rPr>
                      <w:b/>
                      <w:sz w:val="24"/>
                    </w:rPr>
                  </w:pPr>
                  <w:r>
                    <w:rPr>
                      <w:b/>
                      <w:sz w:val="24"/>
                    </w:rPr>
                    <w:t>污染物</w:t>
                  </w:r>
                </w:p>
              </w:tc>
              <w:tc>
                <w:tcPr>
                  <w:tcW w:w="998" w:type="dxa"/>
                  <w:vAlign w:val="center"/>
                </w:tcPr>
                <w:p>
                  <w:pPr>
                    <w:jc w:val="center"/>
                    <w:rPr>
                      <w:b/>
                      <w:sz w:val="24"/>
                    </w:rPr>
                  </w:pPr>
                  <w:r>
                    <w:rPr>
                      <w:b/>
                      <w:sz w:val="24"/>
                    </w:rPr>
                    <w:t>排放浓度（mg/L）</w:t>
                  </w:r>
                </w:p>
              </w:tc>
              <w:tc>
                <w:tcPr>
                  <w:tcW w:w="1028" w:type="dxa"/>
                  <w:vAlign w:val="center"/>
                </w:tcPr>
                <w:p>
                  <w:pPr>
                    <w:jc w:val="center"/>
                    <w:rPr>
                      <w:b/>
                      <w:sz w:val="24"/>
                    </w:rPr>
                  </w:pPr>
                  <w:r>
                    <w:rPr>
                      <w:b/>
                      <w:sz w:val="24"/>
                    </w:rPr>
                    <w:t>排放量（t/a）</w:t>
                  </w:r>
                </w:p>
              </w:tc>
              <w:tc>
                <w:tcPr>
                  <w:tcW w:w="3541" w:type="dxa"/>
                  <w:vAlign w:val="center"/>
                </w:tcPr>
                <w:p>
                  <w:pPr>
                    <w:jc w:val="center"/>
                    <w:rPr>
                      <w:b/>
                      <w:sz w:val="24"/>
                    </w:rPr>
                  </w:pPr>
                  <w:r>
                    <w:rPr>
                      <w:b/>
                      <w:sz w:val="24"/>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91" w:type="dxa"/>
                  <w:vMerge w:val="restart"/>
                  <w:vAlign w:val="center"/>
                </w:tcPr>
                <w:p>
                  <w:pPr>
                    <w:jc w:val="center"/>
                    <w:rPr>
                      <w:sz w:val="24"/>
                    </w:rPr>
                  </w:pPr>
                  <w:r>
                    <w:rPr>
                      <w:rFonts w:hint="eastAsia"/>
                      <w:sz w:val="24"/>
                    </w:rPr>
                    <w:t>1280</w:t>
                  </w:r>
                </w:p>
              </w:tc>
              <w:tc>
                <w:tcPr>
                  <w:tcW w:w="1063" w:type="dxa"/>
                  <w:vAlign w:val="center"/>
                </w:tcPr>
                <w:p>
                  <w:pPr>
                    <w:jc w:val="center"/>
                    <w:rPr>
                      <w:sz w:val="24"/>
                    </w:rPr>
                  </w:pPr>
                  <w:r>
                    <w:rPr>
                      <w:sz w:val="24"/>
                    </w:rPr>
                    <w:t>COD</w:t>
                  </w:r>
                </w:p>
              </w:tc>
              <w:tc>
                <w:tcPr>
                  <w:tcW w:w="998" w:type="dxa"/>
                  <w:vAlign w:val="center"/>
                </w:tcPr>
                <w:p>
                  <w:pPr>
                    <w:jc w:val="center"/>
                    <w:rPr>
                      <w:sz w:val="24"/>
                    </w:rPr>
                  </w:pPr>
                  <w:r>
                    <w:rPr>
                      <w:rFonts w:hint="eastAsia"/>
                      <w:sz w:val="24"/>
                    </w:rPr>
                    <w:t>50</w:t>
                  </w:r>
                </w:p>
              </w:tc>
              <w:tc>
                <w:tcPr>
                  <w:tcW w:w="1028" w:type="dxa"/>
                  <w:vAlign w:val="center"/>
                </w:tcPr>
                <w:p>
                  <w:pPr>
                    <w:jc w:val="center"/>
                    <w:rPr>
                      <w:sz w:val="24"/>
                    </w:rPr>
                  </w:pPr>
                  <w:r>
                    <w:rPr>
                      <w:rFonts w:hint="eastAsia"/>
                      <w:sz w:val="24"/>
                    </w:rPr>
                    <w:t>0.064</w:t>
                  </w:r>
                </w:p>
              </w:tc>
              <w:tc>
                <w:tcPr>
                  <w:tcW w:w="3541" w:type="dxa"/>
                  <w:vMerge w:val="restart"/>
                  <w:vAlign w:val="center"/>
                </w:tcPr>
                <w:p>
                  <w:pPr>
                    <w:jc w:val="center"/>
                    <w:rPr>
                      <w:sz w:val="24"/>
                    </w:rPr>
                  </w:pPr>
                  <w:r>
                    <w:rPr>
                      <w:sz w:val="24"/>
                    </w:rPr>
                    <w:t>《太湖地区城镇污水处理厂及重点工业行业主要水污染物排放限值》(DB32/1072-20</w:t>
                  </w:r>
                  <w:r>
                    <w:rPr>
                      <w:rFonts w:hint="eastAsia"/>
                      <w:sz w:val="24"/>
                    </w:rPr>
                    <w:t>18</w:t>
                  </w:r>
                  <w:r>
                    <w:rPr>
                      <w:sz w:val="24"/>
                    </w:rPr>
                    <w:t xml:space="preserve">) </w:t>
                  </w:r>
                  <w:r>
                    <w:rPr>
                      <w:rFonts w:hint="eastAsia"/>
                      <w:bCs/>
                      <w:sz w:val="24"/>
                    </w:rPr>
                    <w:t>表2 太湖地区其他区域内城镇污水处理厂主要水污染物排放限值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91" w:type="dxa"/>
                  <w:vMerge w:val="continue"/>
                  <w:vAlign w:val="center"/>
                </w:tcPr>
                <w:p>
                  <w:pPr>
                    <w:jc w:val="center"/>
                    <w:rPr>
                      <w:sz w:val="24"/>
                    </w:rPr>
                  </w:pPr>
                </w:p>
              </w:tc>
              <w:tc>
                <w:tcPr>
                  <w:tcW w:w="1063" w:type="dxa"/>
                  <w:vAlign w:val="center"/>
                </w:tcPr>
                <w:p>
                  <w:pPr>
                    <w:jc w:val="center"/>
                    <w:rPr>
                      <w:sz w:val="24"/>
                    </w:rPr>
                  </w:pPr>
                  <w:r>
                    <w:rPr>
                      <w:sz w:val="24"/>
                    </w:rPr>
                    <w:t>NH</w:t>
                  </w:r>
                  <w:r>
                    <w:rPr>
                      <w:sz w:val="24"/>
                      <w:vertAlign w:val="subscript"/>
                    </w:rPr>
                    <w:t>3</w:t>
                  </w:r>
                  <w:r>
                    <w:rPr>
                      <w:sz w:val="24"/>
                    </w:rPr>
                    <w:t>-N</w:t>
                  </w:r>
                </w:p>
              </w:tc>
              <w:tc>
                <w:tcPr>
                  <w:tcW w:w="998" w:type="dxa"/>
                  <w:vAlign w:val="center"/>
                </w:tcPr>
                <w:p>
                  <w:pPr>
                    <w:jc w:val="center"/>
                    <w:rPr>
                      <w:sz w:val="24"/>
                    </w:rPr>
                  </w:pPr>
                  <w:r>
                    <w:rPr>
                      <w:rFonts w:hint="eastAsia"/>
                      <w:sz w:val="24"/>
                    </w:rPr>
                    <w:t>5</w:t>
                  </w:r>
                </w:p>
              </w:tc>
              <w:tc>
                <w:tcPr>
                  <w:tcW w:w="1028" w:type="dxa"/>
                  <w:vAlign w:val="center"/>
                </w:tcPr>
                <w:p>
                  <w:pPr>
                    <w:jc w:val="center"/>
                    <w:rPr>
                      <w:sz w:val="24"/>
                    </w:rPr>
                  </w:pPr>
                  <w:r>
                    <w:rPr>
                      <w:rFonts w:hint="eastAsia"/>
                      <w:sz w:val="24"/>
                    </w:rPr>
                    <w:t>0.0064</w:t>
                  </w:r>
                </w:p>
              </w:tc>
              <w:tc>
                <w:tcPr>
                  <w:tcW w:w="3541"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91" w:type="dxa"/>
                  <w:vMerge w:val="continue"/>
                  <w:vAlign w:val="center"/>
                </w:tcPr>
                <w:p>
                  <w:pPr>
                    <w:jc w:val="center"/>
                    <w:rPr>
                      <w:sz w:val="24"/>
                    </w:rPr>
                  </w:pPr>
                </w:p>
              </w:tc>
              <w:tc>
                <w:tcPr>
                  <w:tcW w:w="1063" w:type="dxa"/>
                  <w:vAlign w:val="center"/>
                </w:tcPr>
                <w:p>
                  <w:pPr>
                    <w:jc w:val="center"/>
                    <w:rPr>
                      <w:sz w:val="24"/>
                    </w:rPr>
                  </w:pPr>
                  <w:r>
                    <w:rPr>
                      <w:sz w:val="24"/>
                    </w:rPr>
                    <w:t>TP</w:t>
                  </w:r>
                </w:p>
              </w:tc>
              <w:tc>
                <w:tcPr>
                  <w:tcW w:w="998" w:type="dxa"/>
                  <w:vAlign w:val="center"/>
                </w:tcPr>
                <w:p>
                  <w:pPr>
                    <w:jc w:val="center"/>
                    <w:rPr>
                      <w:sz w:val="24"/>
                    </w:rPr>
                  </w:pPr>
                  <w:r>
                    <w:rPr>
                      <w:rFonts w:hint="eastAsia"/>
                      <w:sz w:val="24"/>
                    </w:rPr>
                    <w:t>0.5</w:t>
                  </w:r>
                </w:p>
              </w:tc>
              <w:tc>
                <w:tcPr>
                  <w:tcW w:w="1028" w:type="dxa"/>
                  <w:vAlign w:val="center"/>
                </w:tcPr>
                <w:p>
                  <w:pPr>
                    <w:jc w:val="center"/>
                    <w:rPr>
                      <w:sz w:val="24"/>
                    </w:rPr>
                  </w:pPr>
                  <w:r>
                    <w:rPr>
                      <w:rFonts w:hint="eastAsia"/>
                      <w:sz w:val="24"/>
                    </w:rPr>
                    <w:t>0.00064</w:t>
                  </w:r>
                </w:p>
              </w:tc>
              <w:tc>
                <w:tcPr>
                  <w:tcW w:w="3541"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891" w:type="dxa"/>
                  <w:vMerge w:val="continue"/>
                  <w:vAlign w:val="center"/>
                </w:tcPr>
                <w:p>
                  <w:pPr>
                    <w:jc w:val="center"/>
                    <w:rPr>
                      <w:sz w:val="24"/>
                    </w:rPr>
                  </w:pPr>
                </w:p>
              </w:tc>
              <w:tc>
                <w:tcPr>
                  <w:tcW w:w="1063" w:type="dxa"/>
                  <w:vAlign w:val="center"/>
                </w:tcPr>
                <w:p>
                  <w:pPr>
                    <w:jc w:val="center"/>
                    <w:rPr>
                      <w:sz w:val="24"/>
                    </w:rPr>
                  </w:pPr>
                  <w:r>
                    <w:rPr>
                      <w:sz w:val="24"/>
                    </w:rPr>
                    <w:t>SS</w:t>
                  </w:r>
                </w:p>
              </w:tc>
              <w:tc>
                <w:tcPr>
                  <w:tcW w:w="998" w:type="dxa"/>
                  <w:vAlign w:val="center"/>
                </w:tcPr>
                <w:p>
                  <w:pPr>
                    <w:jc w:val="center"/>
                    <w:rPr>
                      <w:sz w:val="24"/>
                    </w:rPr>
                  </w:pPr>
                  <w:r>
                    <w:rPr>
                      <w:rFonts w:hint="eastAsia"/>
                      <w:sz w:val="24"/>
                    </w:rPr>
                    <w:t>10</w:t>
                  </w:r>
                </w:p>
              </w:tc>
              <w:tc>
                <w:tcPr>
                  <w:tcW w:w="1028" w:type="dxa"/>
                  <w:vAlign w:val="center"/>
                </w:tcPr>
                <w:p>
                  <w:pPr>
                    <w:jc w:val="center"/>
                    <w:rPr>
                      <w:sz w:val="24"/>
                    </w:rPr>
                  </w:pPr>
                  <w:r>
                    <w:rPr>
                      <w:rFonts w:hint="eastAsia"/>
                      <w:sz w:val="24"/>
                    </w:rPr>
                    <w:t>0.0128</w:t>
                  </w:r>
                </w:p>
              </w:tc>
              <w:tc>
                <w:tcPr>
                  <w:tcW w:w="3541" w:type="dxa"/>
                  <w:vAlign w:val="center"/>
                </w:tcPr>
                <w:p>
                  <w:pPr>
                    <w:jc w:val="center"/>
                    <w:rPr>
                      <w:sz w:val="24"/>
                    </w:rPr>
                  </w:pPr>
                  <w:r>
                    <w:rPr>
                      <w:sz w:val="24"/>
                    </w:rPr>
                    <w:t>《城镇污水处理厂污染物排放标准》（GB18918－2002）中表1一级A标准</w:t>
                  </w:r>
                </w:p>
              </w:tc>
            </w:tr>
          </w:tbl>
          <w:p>
            <w:pPr>
              <w:spacing w:line="360" w:lineRule="auto"/>
              <w:ind w:firstLine="480" w:firstLineChars="200"/>
              <w:rPr>
                <w:sz w:val="24"/>
              </w:rPr>
            </w:pPr>
            <w:r>
              <w:rPr>
                <w:sz w:val="24"/>
              </w:rPr>
              <w:t>项目废水经污水厂处理达《太湖地区城镇污水处理厂及重点工业</w:t>
            </w:r>
            <w:r>
              <w:rPr>
                <w:rFonts w:hint="eastAsia"/>
                <w:sz w:val="24"/>
              </w:rPr>
              <w:t>行业</w:t>
            </w:r>
            <w:r>
              <w:rPr>
                <w:sz w:val="24"/>
              </w:rPr>
              <w:t>主要水污染物排放限值》</w:t>
            </w:r>
            <w:r>
              <w:rPr>
                <w:rFonts w:hint="eastAsia"/>
                <w:sz w:val="24"/>
              </w:rPr>
              <w:t>（</w:t>
            </w:r>
            <w:r>
              <w:rPr>
                <w:sz w:val="24"/>
              </w:rPr>
              <w:t>DB32/1072-20</w:t>
            </w:r>
            <w:r>
              <w:rPr>
                <w:rFonts w:hint="eastAsia"/>
                <w:sz w:val="24"/>
              </w:rPr>
              <w:t>18）</w:t>
            </w:r>
            <w:r>
              <w:rPr>
                <w:sz w:val="24"/>
              </w:rPr>
              <w:t>及《城镇污水处理厂污染物排放标准》（GB18918-2002）中的一级A标准后排入</w:t>
            </w:r>
            <w:r>
              <w:rPr>
                <w:rFonts w:hint="eastAsia"/>
                <w:sz w:val="24"/>
              </w:rPr>
              <w:t>京杭运河</w:t>
            </w:r>
            <w:r>
              <w:rPr>
                <w:sz w:val="24"/>
              </w:rPr>
              <w:t>，预计对纳污水体</w:t>
            </w:r>
            <w:r>
              <w:rPr>
                <w:rFonts w:hint="eastAsia"/>
                <w:sz w:val="24"/>
              </w:rPr>
              <w:t>京杭运河</w:t>
            </w:r>
            <w:r>
              <w:rPr>
                <w:sz w:val="24"/>
              </w:rPr>
              <w:t>水质影响较小。</w:t>
            </w:r>
          </w:p>
          <w:p>
            <w:pPr>
              <w:spacing w:line="360" w:lineRule="auto"/>
              <w:ind w:firstLine="482" w:firstLineChars="200"/>
              <w:rPr>
                <w:b/>
                <w:sz w:val="24"/>
              </w:rPr>
            </w:pPr>
            <w:r>
              <w:rPr>
                <w:rFonts w:hint="eastAsia"/>
                <w:b/>
                <w:sz w:val="24"/>
              </w:rPr>
              <w:t>（5）污染源排放量核算结果</w:t>
            </w:r>
          </w:p>
          <w:p>
            <w:pPr>
              <w:ind w:firstLine="482" w:firstLineChars="200"/>
              <w:jc w:val="center"/>
              <w:rPr>
                <w:b/>
                <w:sz w:val="24"/>
              </w:rPr>
            </w:pPr>
            <w:r>
              <w:rPr>
                <w:rFonts w:hint="eastAsia"/>
                <w:b/>
                <w:sz w:val="24"/>
              </w:rPr>
              <w:t>表7-3废水间接排放口基本情况表</w:t>
            </w:r>
          </w:p>
          <w:tbl>
            <w:tblPr>
              <w:tblStyle w:val="24"/>
              <w:tblW w:w="7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1"/>
              <w:gridCol w:w="640"/>
              <w:gridCol w:w="902"/>
              <w:gridCol w:w="770"/>
              <w:gridCol w:w="770"/>
              <w:gridCol w:w="639"/>
              <w:gridCol w:w="515"/>
              <w:gridCol w:w="746"/>
              <w:gridCol w:w="504"/>
              <w:gridCol w:w="706"/>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 w:hRule="atLeast"/>
              </w:trPr>
              <w:tc>
                <w:tcPr>
                  <w:tcW w:w="391" w:type="dxa"/>
                  <w:vMerge w:val="restart"/>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序</w:t>
                  </w:r>
                </w:p>
                <w:p>
                  <w:pPr>
                    <w:jc w:val="center"/>
                    <w:rPr>
                      <w:rFonts w:ascii="Times New Roman" w:hAnsi="Times New Roman" w:eastAsia="宋体"/>
                      <w:b/>
                      <w:spacing w:val="-20"/>
                      <w:sz w:val="21"/>
                    </w:rPr>
                  </w:pPr>
                  <w:r>
                    <w:rPr>
                      <w:rFonts w:hint="eastAsia" w:ascii="Times New Roman" w:hAnsi="Times New Roman" w:eastAsia="宋体"/>
                      <w:b/>
                      <w:spacing w:val="-20"/>
                      <w:sz w:val="21"/>
                    </w:rPr>
                    <w:t>号</w:t>
                  </w:r>
                </w:p>
              </w:tc>
              <w:tc>
                <w:tcPr>
                  <w:tcW w:w="640" w:type="dxa"/>
                  <w:vMerge w:val="restart"/>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排放口</w:t>
                  </w:r>
                </w:p>
                <w:p>
                  <w:pPr>
                    <w:jc w:val="center"/>
                    <w:rPr>
                      <w:rFonts w:ascii="Times New Roman" w:hAnsi="Times New Roman" w:eastAsia="宋体"/>
                      <w:b/>
                      <w:spacing w:val="-20"/>
                      <w:sz w:val="21"/>
                    </w:rPr>
                  </w:pPr>
                  <w:r>
                    <w:rPr>
                      <w:rFonts w:hint="eastAsia" w:ascii="Times New Roman" w:hAnsi="Times New Roman" w:eastAsia="宋体"/>
                      <w:b/>
                      <w:spacing w:val="-20"/>
                      <w:sz w:val="21"/>
                    </w:rPr>
                    <w:t>编号</w:t>
                  </w:r>
                </w:p>
              </w:tc>
              <w:tc>
                <w:tcPr>
                  <w:tcW w:w="1672" w:type="dxa"/>
                  <w:gridSpan w:val="2"/>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排放口地理坐标</w:t>
                  </w:r>
                </w:p>
              </w:tc>
              <w:tc>
                <w:tcPr>
                  <w:tcW w:w="770" w:type="dxa"/>
                  <w:vMerge w:val="restart"/>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废水排放量/（万t/a）</w:t>
                  </w:r>
                </w:p>
              </w:tc>
              <w:tc>
                <w:tcPr>
                  <w:tcW w:w="639" w:type="dxa"/>
                  <w:vMerge w:val="restart"/>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排放</w:t>
                  </w:r>
                </w:p>
                <w:p>
                  <w:pPr>
                    <w:jc w:val="center"/>
                    <w:rPr>
                      <w:rFonts w:ascii="Times New Roman" w:hAnsi="Times New Roman" w:eastAsia="宋体"/>
                      <w:b/>
                      <w:spacing w:val="-20"/>
                      <w:sz w:val="21"/>
                    </w:rPr>
                  </w:pPr>
                  <w:r>
                    <w:rPr>
                      <w:rFonts w:hint="eastAsia" w:ascii="Times New Roman" w:hAnsi="Times New Roman" w:eastAsia="宋体"/>
                      <w:b/>
                      <w:spacing w:val="-20"/>
                      <w:sz w:val="21"/>
                    </w:rPr>
                    <w:t>去向</w:t>
                  </w:r>
                </w:p>
              </w:tc>
              <w:tc>
                <w:tcPr>
                  <w:tcW w:w="515" w:type="dxa"/>
                  <w:vMerge w:val="restart"/>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排放</w:t>
                  </w:r>
                </w:p>
                <w:p>
                  <w:pPr>
                    <w:jc w:val="center"/>
                    <w:rPr>
                      <w:rFonts w:ascii="Times New Roman" w:hAnsi="Times New Roman" w:eastAsia="宋体"/>
                      <w:b/>
                      <w:spacing w:val="-20"/>
                      <w:sz w:val="21"/>
                    </w:rPr>
                  </w:pPr>
                  <w:r>
                    <w:rPr>
                      <w:rFonts w:hint="eastAsia" w:ascii="Times New Roman" w:hAnsi="Times New Roman" w:eastAsia="宋体"/>
                      <w:b/>
                      <w:spacing w:val="-20"/>
                      <w:sz w:val="21"/>
                    </w:rPr>
                    <w:t>规律</w:t>
                  </w:r>
                </w:p>
              </w:tc>
              <w:tc>
                <w:tcPr>
                  <w:tcW w:w="746" w:type="dxa"/>
                  <w:vMerge w:val="restart"/>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间歇排放时段</w:t>
                  </w:r>
                </w:p>
              </w:tc>
              <w:tc>
                <w:tcPr>
                  <w:tcW w:w="2150" w:type="dxa"/>
                  <w:gridSpan w:val="3"/>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 w:hRule="atLeast"/>
              </w:trPr>
              <w:tc>
                <w:tcPr>
                  <w:tcW w:w="391" w:type="dxa"/>
                  <w:vMerge w:val="continue"/>
                  <w:vAlign w:val="center"/>
                </w:tcPr>
                <w:p>
                  <w:pPr>
                    <w:jc w:val="center"/>
                    <w:rPr>
                      <w:rFonts w:ascii="Times New Roman" w:hAnsi="Times New Roman" w:eastAsia="宋体"/>
                      <w:b/>
                      <w:spacing w:val="-20"/>
                      <w:sz w:val="21"/>
                    </w:rPr>
                  </w:pPr>
                </w:p>
              </w:tc>
              <w:tc>
                <w:tcPr>
                  <w:tcW w:w="640" w:type="dxa"/>
                  <w:vMerge w:val="continue"/>
                  <w:vAlign w:val="center"/>
                </w:tcPr>
                <w:p>
                  <w:pPr>
                    <w:jc w:val="center"/>
                    <w:rPr>
                      <w:rFonts w:ascii="Times New Roman" w:hAnsi="Times New Roman" w:eastAsia="宋体"/>
                      <w:b/>
                      <w:spacing w:val="-20"/>
                      <w:sz w:val="21"/>
                    </w:rPr>
                  </w:pPr>
                </w:p>
              </w:tc>
              <w:tc>
                <w:tcPr>
                  <w:tcW w:w="902" w:type="dxa"/>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经度</w:t>
                  </w:r>
                </w:p>
              </w:tc>
              <w:tc>
                <w:tcPr>
                  <w:tcW w:w="770" w:type="dxa"/>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纬度</w:t>
                  </w:r>
                </w:p>
              </w:tc>
              <w:tc>
                <w:tcPr>
                  <w:tcW w:w="770" w:type="dxa"/>
                  <w:vMerge w:val="continue"/>
                  <w:vAlign w:val="center"/>
                </w:tcPr>
                <w:p>
                  <w:pPr>
                    <w:jc w:val="center"/>
                    <w:rPr>
                      <w:rFonts w:ascii="Times New Roman" w:hAnsi="Times New Roman" w:eastAsia="宋体"/>
                      <w:b/>
                      <w:spacing w:val="-20"/>
                      <w:sz w:val="21"/>
                    </w:rPr>
                  </w:pPr>
                </w:p>
              </w:tc>
              <w:tc>
                <w:tcPr>
                  <w:tcW w:w="639" w:type="dxa"/>
                  <w:vMerge w:val="continue"/>
                  <w:vAlign w:val="center"/>
                </w:tcPr>
                <w:p>
                  <w:pPr>
                    <w:jc w:val="center"/>
                    <w:rPr>
                      <w:rFonts w:ascii="Times New Roman" w:hAnsi="Times New Roman" w:eastAsia="宋体"/>
                      <w:b/>
                      <w:spacing w:val="-20"/>
                      <w:sz w:val="21"/>
                    </w:rPr>
                  </w:pPr>
                </w:p>
              </w:tc>
              <w:tc>
                <w:tcPr>
                  <w:tcW w:w="515" w:type="dxa"/>
                  <w:vMerge w:val="continue"/>
                  <w:vAlign w:val="center"/>
                </w:tcPr>
                <w:p>
                  <w:pPr>
                    <w:jc w:val="center"/>
                    <w:rPr>
                      <w:rFonts w:ascii="Times New Roman" w:hAnsi="Times New Roman" w:eastAsia="宋体"/>
                      <w:b/>
                      <w:spacing w:val="-20"/>
                      <w:sz w:val="21"/>
                    </w:rPr>
                  </w:pPr>
                </w:p>
              </w:tc>
              <w:tc>
                <w:tcPr>
                  <w:tcW w:w="746" w:type="dxa"/>
                  <w:vMerge w:val="continue"/>
                  <w:vAlign w:val="center"/>
                </w:tcPr>
                <w:p>
                  <w:pPr>
                    <w:jc w:val="center"/>
                    <w:rPr>
                      <w:rFonts w:ascii="Times New Roman" w:hAnsi="Times New Roman" w:eastAsia="宋体"/>
                      <w:b/>
                      <w:spacing w:val="-20"/>
                      <w:sz w:val="21"/>
                    </w:rPr>
                  </w:pPr>
                </w:p>
              </w:tc>
              <w:tc>
                <w:tcPr>
                  <w:tcW w:w="504" w:type="dxa"/>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名称</w:t>
                  </w:r>
                </w:p>
              </w:tc>
              <w:tc>
                <w:tcPr>
                  <w:tcW w:w="706" w:type="dxa"/>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污染物</w:t>
                  </w:r>
                </w:p>
                <w:p>
                  <w:pPr>
                    <w:jc w:val="center"/>
                    <w:rPr>
                      <w:rFonts w:ascii="Times New Roman" w:hAnsi="Times New Roman" w:eastAsia="宋体"/>
                      <w:b/>
                      <w:spacing w:val="-20"/>
                      <w:sz w:val="21"/>
                    </w:rPr>
                  </w:pPr>
                  <w:r>
                    <w:rPr>
                      <w:rFonts w:hint="eastAsia" w:ascii="Times New Roman" w:hAnsi="Times New Roman" w:eastAsia="宋体"/>
                      <w:b/>
                      <w:spacing w:val="-20"/>
                      <w:sz w:val="21"/>
                    </w:rPr>
                    <w:t>种类</w:t>
                  </w:r>
                </w:p>
              </w:tc>
              <w:tc>
                <w:tcPr>
                  <w:tcW w:w="940" w:type="dxa"/>
                  <w:vAlign w:val="center"/>
                </w:tcPr>
                <w:p>
                  <w:pPr>
                    <w:jc w:val="center"/>
                    <w:rPr>
                      <w:rFonts w:ascii="Times New Roman" w:hAnsi="Times New Roman" w:eastAsia="宋体"/>
                      <w:b/>
                      <w:spacing w:val="-20"/>
                      <w:sz w:val="21"/>
                    </w:rPr>
                  </w:pPr>
                  <w:r>
                    <w:rPr>
                      <w:rFonts w:hint="eastAsia" w:ascii="Times New Roman" w:hAnsi="Times New Roman" w:eastAsia="宋体"/>
                      <w:b/>
                      <w:spacing w:val="-20"/>
                      <w:sz w:val="21"/>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 w:hRule="atLeast"/>
              </w:trPr>
              <w:tc>
                <w:tcPr>
                  <w:tcW w:w="391"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1</w:t>
                  </w:r>
                </w:p>
              </w:tc>
              <w:tc>
                <w:tcPr>
                  <w:tcW w:w="640"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DW001</w:t>
                  </w:r>
                </w:p>
              </w:tc>
              <w:tc>
                <w:tcPr>
                  <w:tcW w:w="902" w:type="dxa"/>
                  <w:vMerge w:val="restart"/>
                  <w:vAlign w:val="center"/>
                </w:tcPr>
                <w:p>
                  <w:pPr>
                    <w:jc w:val="center"/>
                    <w:rPr>
                      <w:rFonts w:ascii="Times New Roman" w:hAnsi="Times New Roman" w:eastAsia="宋体"/>
                      <w:spacing w:val="-20"/>
                      <w:sz w:val="21"/>
                    </w:rPr>
                  </w:pPr>
                  <w:r>
                    <w:rPr>
                      <w:rFonts w:ascii="Times New Roman" w:hAnsi="Times New Roman" w:eastAsia="宋体"/>
                      <w:spacing w:val="-20"/>
                      <w:sz w:val="21"/>
                    </w:rPr>
                    <w:t>120.544904</w:t>
                  </w:r>
                </w:p>
              </w:tc>
              <w:tc>
                <w:tcPr>
                  <w:tcW w:w="770" w:type="dxa"/>
                  <w:vMerge w:val="restart"/>
                  <w:vAlign w:val="center"/>
                </w:tcPr>
                <w:p>
                  <w:pPr>
                    <w:jc w:val="center"/>
                    <w:rPr>
                      <w:rFonts w:ascii="Times New Roman" w:hAnsi="Times New Roman" w:eastAsia="宋体"/>
                      <w:spacing w:val="-20"/>
                      <w:sz w:val="21"/>
                    </w:rPr>
                  </w:pPr>
                  <w:r>
                    <w:rPr>
                      <w:rFonts w:ascii="Times New Roman" w:hAnsi="Times New Roman" w:eastAsia="宋体"/>
                      <w:spacing w:val="-20"/>
                      <w:sz w:val="21"/>
                    </w:rPr>
                    <w:t>31.38363</w:t>
                  </w:r>
                </w:p>
              </w:tc>
              <w:tc>
                <w:tcPr>
                  <w:tcW w:w="770"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0.1280</w:t>
                  </w:r>
                </w:p>
              </w:tc>
              <w:tc>
                <w:tcPr>
                  <w:tcW w:w="639"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市政污水管网</w:t>
                  </w:r>
                </w:p>
              </w:tc>
              <w:tc>
                <w:tcPr>
                  <w:tcW w:w="515"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间歇式</w:t>
                  </w:r>
                </w:p>
              </w:tc>
              <w:tc>
                <w:tcPr>
                  <w:tcW w:w="746"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排放期间流量不稳定，但有周期性规律</w:t>
                  </w:r>
                </w:p>
              </w:tc>
              <w:tc>
                <w:tcPr>
                  <w:tcW w:w="504" w:type="dxa"/>
                  <w:vMerge w:val="restart"/>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浒东污水处理厂</w:t>
                  </w:r>
                </w:p>
              </w:tc>
              <w:tc>
                <w:tcPr>
                  <w:tcW w:w="706" w:type="dxa"/>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COD</w:t>
                  </w:r>
                </w:p>
              </w:tc>
              <w:tc>
                <w:tcPr>
                  <w:tcW w:w="940" w:type="dxa"/>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 w:hRule="atLeast"/>
              </w:trPr>
              <w:tc>
                <w:tcPr>
                  <w:tcW w:w="391" w:type="dxa"/>
                  <w:vMerge w:val="continue"/>
                  <w:vAlign w:val="center"/>
                </w:tcPr>
                <w:p>
                  <w:pPr>
                    <w:jc w:val="center"/>
                    <w:rPr>
                      <w:rFonts w:ascii="Times New Roman" w:hAnsi="Times New Roman" w:eastAsia="宋体"/>
                      <w:spacing w:val="-20"/>
                      <w:sz w:val="21"/>
                    </w:rPr>
                  </w:pPr>
                </w:p>
              </w:tc>
              <w:tc>
                <w:tcPr>
                  <w:tcW w:w="640" w:type="dxa"/>
                  <w:vMerge w:val="continue"/>
                  <w:vAlign w:val="center"/>
                </w:tcPr>
                <w:p>
                  <w:pPr>
                    <w:jc w:val="center"/>
                    <w:rPr>
                      <w:rFonts w:ascii="Times New Roman" w:hAnsi="Times New Roman" w:eastAsia="宋体"/>
                      <w:spacing w:val="-20"/>
                      <w:sz w:val="21"/>
                    </w:rPr>
                  </w:pPr>
                </w:p>
              </w:tc>
              <w:tc>
                <w:tcPr>
                  <w:tcW w:w="902" w:type="dxa"/>
                  <w:vMerge w:val="continue"/>
                  <w:vAlign w:val="center"/>
                </w:tcPr>
                <w:p>
                  <w:pPr>
                    <w:jc w:val="center"/>
                    <w:rPr>
                      <w:rFonts w:ascii="Times New Roman" w:hAnsi="Times New Roman" w:eastAsia="宋体"/>
                      <w:spacing w:val="-20"/>
                      <w:sz w:val="21"/>
                    </w:rPr>
                  </w:pPr>
                </w:p>
              </w:tc>
              <w:tc>
                <w:tcPr>
                  <w:tcW w:w="770" w:type="dxa"/>
                  <w:vMerge w:val="continue"/>
                  <w:vAlign w:val="center"/>
                </w:tcPr>
                <w:p>
                  <w:pPr>
                    <w:jc w:val="center"/>
                    <w:rPr>
                      <w:rFonts w:ascii="Times New Roman" w:hAnsi="Times New Roman" w:eastAsia="宋体"/>
                      <w:spacing w:val="-20"/>
                      <w:sz w:val="21"/>
                    </w:rPr>
                  </w:pPr>
                </w:p>
              </w:tc>
              <w:tc>
                <w:tcPr>
                  <w:tcW w:w="770" w:type="dxa"/>
                  <w:vMerge w:val="continue"/>
                  <w:vAlign w:val="center"/>
                </w:tcPr>
                <w:p>
                  <w:pPr>
                    <w:jc w:val="center"/>
                    <w:rPr>
                      <w:rFonts w:ascii="Times New Roman" w:hAnsi="Times New Roman" w:eastAsia="宋体"/>
                      <w:spacing w:val="-20"/>
                      <w:sz w:val="21"/>
                    </w:rPr>
                  </w:pPr>
                </w:p>
              </w:tc>
              <w:tc>
                <w:tcPr>
                  <w:tcW w:w="639" w:type="dxa"/>
                  <w:vMerge w:val="continue"/>
                  <w:vAlign w:val="center"/>
                </w:tcPr>
                <w:p>
                  <w:pPr>
                    <w:jc w:val="center"/>
                    <w:rPr>
                      <w:rFonts w:ascii="Times New Roman" w:hAnsi="Times New Roman" w:eastAsia="宋体"/>
                      <w:spacing w:val="-20"/>
                      <w:sz w:val="21"/>
                    </w:rPr>
                  </w:pPr>
                </w:p>
              </w:tc>
              <w:tc>
                <w:tcPr>
                  <w:tcW w:w="515" w:type="dxa"/>
                  <w:vMerge w:val="continue"/>
                  <w:vAlign w:val="center"/>
                </w:tcPr>
                <w:p>
                  <w:pPr>
                    <w:jc w:val="center"/>
                    <w:rPr>
                      <w:rFonts w:ascii="Times New Roman" w:hAnsi="Times New Roman" w:eastAsia="宋体"/>
                      <w:spacing w:val="-20"/>
                      <w:sz w:val="21"/>
                    </w:rPr>
                  </w:pPr>
                </w:p>
              </w:tc>
              <w:tc>
                <w:tcPr>
                  <w:tcW w:w="746" w:type="dxa"/>
                  <w:vMerge w:val="continue"/>
                  <w:vAlign w:val="center"/>
                </w:tcPr>
                <w:p>
                  <w:pPr>
                    <w:jc w:val="center"/>
                    <w:rPr>
                      <w:rFonts w:ascii="Times New Roman" w:hAnsi="Times New Roman" w:eastAsia="宋体"/>
                      <w:spacing w:val="-20"/>
                      <w:sz w:val="21"/>
                    </w:rPr>
                  </w:pPr>
                </w:p>
              </w:tc>
              <w:tc>
                <w:tcPr>
                  <w:tcW w:w="504" w:type="dxa"/>
                  <w:vMerge w:val="continue"/>
                  <w:vAlign w:val="center"/>
                </w:tcPr>
                <w:p>
                  <w:pPr>
                    <w:jc w:val="center"/>
                    <w:rPr>
                      <w:rFonts w:ascii="Times New Roman" w:hAnsi="Times New Roman" w:eastAsia="宋体"/>
                      <w:spacing w:val="-20"/>
                      <w:sz w:val="21"/>
                    </w:rPr>
                  </w:pPr>
                </w:p>
              </w:tc>
              <w:tc>
                <w:tcPr>
                  <w:tcW w:w="706" w:type="dxa"/>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SS</w:t>
                  </w:r>
                </w:p>
              </w:tc>
              <w:tc>
                <w:tcPr>
                  <w:tcW w:w="940" w:type="dxa"/>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 w:hRule="atLeast"/>
              </w:trPr>
              <w:tc>
                <w:tcPr>
                  <w:tcW w:w="391" w:type="dxa"/>
                  <w:vMerge w:val="continue"/>
                  <w:vAlign w:val="center"/>
                </w:tcPr>
                <w:p>
                  <w:pPr>
                    <w:jc w:val="center"/>
                    <w:rPr>
                      <w:rFonts w:ascii="Times New Roman" w:hAnsi="Times New Roman" w:eastAsia="宋体"/>
                      <w:spacing w:val="-20"/>
                      <w:sz w:val="21"/>
                    </w:rPr>
                  </w:pPr>
                </w:p>
              </w:tc>
              <w:tc>
                <w:tcPr>
                  <w:tcW w:w="640" w:type="dxa"/>
                  <w:vMerge w:val="continue"/>
                  <w:vAlign w:val="center"/>
                </w:tcPr>
                <w:p>
                  <w:pPr>
                    <w:jc w:val="center"/>
                    <w:rPr>
                      <w:rFonts w:ascii="Times New Roman" w:hAnsi="Times New Roman" w:eastAsia="宋体"/>
                      <w:spacing w:val="-20"/>
                      <w:sz w:val="21"/>
                    </w:rPr>
                  </w:pPr>
                </w:p>
              </w:tc>
              <w:tc>
                <w:tcPr>
                  <w:tcW w:w="902" w:type="dxa"/>
                  <w:vMerge w:val="continue"/>
                  <w:vAlign w:val="center"/>
                </w:tcPr>
                <w:p>
                  <w:pPr>
                    <w:jc w:val="center"/>
                    <w:rPr>
                      <w:rFonts w:ascii="Times New Roman" w:hAnsi="Times New Roman" w:eastAsia="宋体"/>
                      <w:spacing w:val="-20"/>
                      <w:sz w:val="21"/>
                    </w:rPr>
                  </w:pPr>
                </w:p>
              </w:tc>
              <w:tc>
                <w:tcPr>
                  <w:tcW w:w="770" w:type="dxa"/>
                  <w:vMerge w:val="continue"/>
                  <w:vAlign w:val="center"/>
                </w:tcPr>
                <w:p>
                  <w:pPr>
                    <w:jc w:val="center"/>
                    <w:rPr>
                      <w:rFonts w:ascii="Times New Roman" w:hAnsi="Times New Roman" w:eastAsia="宋体"/>
                      <w:spacing w:val="-20"/>
                      <w:sz w:val="21"/>
                    </w:rPr>
                  </w:pPr>
                </w:p>
              </w:tc>
              <w:tc>
                <w:tcPr>
                  <w:tcW w:w="770" w:type="dxa"/>
                  <w:vMerge w:val="continue"/>
                  <w:vAlign w:val="center"/>
                </w:tcPr>
                <w:p>
                  <w:pPr>
                    <w:jc w:val="center"/>
                    <w:rPr>
                      <w:rFonts w:ascii="Times New Roman" w:hAnsi="Times New Roman" w:eastAsia="宋体"/>
                      <w:spacing w:val="-20"/>
                      <w:sz w:val="21"/>
                    </w:rPr>
                  </w:pPr>
                </w:p>
              </w:tc>
              <w:tc>
                <w:tcPr>
                  <w:tcW w:w="639" w:type="dxa"/>
                  <w:vMerge w:val="continue"/>
                  <w:vAlign w:val="center"/>
                </w:tcPr>
                <w:p>
                  <w:pPr>
                    <w:jc w:val="center"/>
                    <w:rPr>
                      <w:rFonts w:ascii="Times New Roman" w:hAnsi="Times New Roman" w:eastAsia="宋体"/>
                      <w:spacing w:val="-20"/>
                      <w:sz w:val="21"/>
                    </w:rPr>
                  </w:pPr>
                </w:p>
              </w:tc>
              <w:tc>
                <w:tcPr>
                  <w:tcW w:w="515" w:type="dxa"/>
                  <w:vMerge w:val="continue"/>
                  <w:vAlign w:val="center"/>
                </w:tcPr>
                <w:p>
                  <w:pPr>
                    <w:jc w:val="center"/>
                    <w:rPr>
                      <w:rFonts w:ascii="Times New Roman" w:hAnsi="Times New Roman" w:eastAsia="宋体"/>
                      <w:spacing w:val="-20"/>
                      <w:sz w:val="21"/>
                    </w:rPr>
                  </w:pPr>
                </w:p>
              </w:tc>
              <w:tc>
                <w:tcPr>
                  <w:tcW w:w="746" w:type="dxa"/>
                  <w:vMerge w:val="continue"/>
                  <w:vAlign w:val="center"/>
                </w:tcPr>
                <w:p>
                  <w:pPr>
                    <w:jc w:val="center"/>
                    <w:rPr>
                      <w:rFonts w:ascii="Times New Roman" w:hAnsi="Times New Roman" w:eastAsia="宋体"/>
                      <w:spacing w:val="-20"/>
                      <w:sz w:val="21"/>
                    </w:rPr>
                  </w:pPr>
                </w:p>
              </w:tc>
              <w:tc>
                <w:tcPr>
                  <w:tcW w:w="504" w:type="dxa"/>
                  <w:vMerge w:val="continue"/>
                  <w:vAlign w:val="center"/>
                </w:tcPr>
                <w:p>
                  <w:pPr>
                    <w:jc w:val="center"/>
                    <w:rPr>
                      <w:rFonts w:ascii="Times New Roman" w:hAnsi="Times New Roman" w:eastAsia="宋体"/>
                      <w:spacing w:val="-20"/>
                      <w:sz w:val="21"/>
                    </w:rPr>
                  </w:pPr>
                </w:p>
              </w:tc>
              <w:tc>
                <w:tcPr>
                  <w:tcW w:w="706" w:type="dxa"/>
                  <w:vAlign w:val="center"/>
                </w:tcPr>
                <w:p>
                  <w:pPr>
                    <w:jc w:val="center"/>
                    <w:rPr>
                      <w:rFonts w:ascii="Times New Roman" w:hAnsi="Times New Roman" w:eastAsia="宋体"/>
                      <w:spacing w:val="-20"/>
                      <w:sz w:val="21"/>
                    </w:rPr>
                  </w:pPr>
                  <w:r>
                    <w:rPr>
                      <w:rFonts w:ascii="Times New Roman" w:hAnsi="Times New Roman" w:eastAsia="宋体"/>
                      <w:spacing w:val="-20"/>
                      <w:sz w:val="21"/>
                    </w:rPr>
                    <w:t>NH</w:t>
                  </w:r>
                  <w:r>
                    <w:rPr>
                      <w:rFonts w:ascii="Times New Roman" w:hAnsi="Times New Roman" w:eastAsia="宋体"/>
                      <w:spacing w:val="-20"/>
                      <w:sz w:val="21"/>
                      <w:vertAlign w:val="subscript"/>
                    </w:rPr>
                    <w:t>3</w:t>
                  </w:r>
                  <w:r>
                    <w:rPr>
                      <w:rFonts w:ascii="Times New Roman" w:hAnsi="Times New Roman" w:eastAsia="宋体"/>
                      <w:spacing w:val="-20"/>
                      <w:sz w:val="21"/>
                    </w:rPr>
                    <w:t>-N</w:t>
                  </w:r>
                </w:p>
              </w:tc>
              <w:tc>
                <w:tcPr>
                  <w:tcW w:w="940" w:type="dxa"/>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9" w:hRule="atLeast"/>
              </w:trPr>
              <w:tc>
                <w:tcPr>
                  <w:tcW w:w="391" w:type="dxa"/>
                  <w:vMerge w:val="continue"/>
                  <w:vAlign w:val="center"/>
                </w:tcPr>
                <w:p>
                  <w:pPr>
                    <w:jc w:val="center"/>
                    <w:rPr>
                      <w:rFonts w:ascii="Times New Roman" w:hAnsi="Times New Roman" w:eastAsia="宋体"/>
                      <w:spacing w:val="-20"/>
                      <w:sz w:val="21"/>
                    </w:rPr>
                  </w:pPr>
                </w:p>
              </w:tc>
              <w:tc>
                <w:tcPr>
                  <w:tcW w:w="640" w:type="dxa"/>
                  <w:vMerge w:val="continue"/>
                  <w:vAlign w:val="center"/>
                </w:tcPr>
                <w:p>
                  <w:pPr>
                    <w:jc w:val="center"/>
                    <w:rPr>
                      <w:rFonts w:ascii="Times New Roman" w:hAnsi="Times New Roman" w:eastAsia="宋体"/>
                      <w:spacing w:val="-20"/>
                      <w:sz w:val="21"/>
                    </w:rPr>
                  </w:pPr>
                </w:p>
              </w:tc>
              <w:tc>
                <w:tcPr>
                  <w:tcW w:w="902" w:type="dxa"/>
                  <w:vMerge w:val="continue"/>
                  <w:vAlign w:val="center"/>
                </w:tcPr>
                <w:p>
                  <w:pPr>
                    <w:jc w:val="center"/>
                    <w:rPr>
                      <w:rFonts w:ascii="Times New Roman" w:hAnsi="Times New Roman" w:eastAsia="宋体"/>
                      <w:spacing w:val="-20"/>
                      <w:sz w:val="21"/>
                    </w:rPr>
                  </w:pPr>
                </w:p>
              </w:tc>
              <w:tc>
                <w:tcPr>
                  <w:tcW w:w="770" w:type="dxa"/>
                  <w:vMerge w:val="continue"/>
                  <w:vAlign w:val="center"/>
                </w:tcPr>
                <w:p>
                  <w:pPr>
                    <w:jc w:val="center"/>
                    <w:rPr>
                      <w:rFonts w:ascii="Times New Roman" w:hAnsi="Times New Roman" w:eastAsia="宋体"/>
                      <w:spacing w:val="-20"/>
                      <w:sz w:val="21"/>
                    </w:rPr>
                  </w:pPr>
                </w:p>
              </w:tc>
              <w:tc>
                <w:tcPr>
                  <w:tcW w:w="770" w:type="dxa"/>
                  <w:vMerge w:val="continue"/>
                  <w:vAlign w:val="center"/>
                </w:tcPr>
                <w:p>
                  <w:pPr>
                    <w:jc w:val="center"/>
                    <w:rPr>
                      <w:rFonts w:ascii="Times New Roman" w:hAnsi="Times New Roman" w:eastAsia="宋体"/>
                      <w:spacing w:val="-20"/>
                      <w:sz w:val="21"/>
                    </w:rPr>
                  </w:pPr>
                </w:p>
              </w:tc>
              <w:tc>
                <w:tcPr>
                  <w:tcW w:w="639" w:type="dxa"/>
                  <w:vMerge w:val="continue"/>
                  <w:vAlign w:val="center"/>
                </w:tcPr>
                <w:p>
                  <w:pPr>
                    <w:jc w:val="center"/>
                    <w:rPr>
                      <w:rFonts w:ascii="Times New Roman" w:hAnsi="Times New Roman" w:eastAsia="宋体"/>
                      <w:spacing w:val="-20"/>
                      <w:sz w:val="21"/>
                    </w:rPr>
                  </w:pPr>
                </w:p>
              </w:tc>
              <w:tc>
                <w:tcPr>
                  <w:tcW w:w="515" w:type="dxa"/>
                  <w:vMerge w:val="continue"/>
                  <w:vAlign w:val="center"/>
                </w:tcPr>
                <w:p>
                  <w:pPr>
                    <w:jc w:val="center"/>
                    <w:rPr>
                      <w:rFonts w:ascii="Times New Roman" w:hAnsi="Times New Roman" w:eastAsia="宋体"/>
                      <w:spacing w:val="-20"/>
                      <w:sz w:val="21"/>
                    </w:rPr>
                  </w:pPr>
                </w:p>
              </w:tc>
              <w:tc>
                <w:tcPr>
                  <w:tcW w:w="746" w:type="dxa"/>
                  <w:vMerge w:val="continue"/>
                  <w:vAlign w:val="center"/>
                </w:tcPr>
                <w:p>
                  <w:pPr>
                    <w:jc w:val="center"/>
                    <w:rPr>
                      <w:rFonts w:ascii="Times New Roman" w:hAnsi="Times New Roman" w:eastAsia="宋体"/>
                      <w:spacing w:val="-20"/>
                      <w:sz w:val="21"/>
                    </w:rPr>
                  </w:pPr>
                </w:p>
              </w:tc>
              <w:tc>
                <w:tcPr>
                  <w:tcW w:w="504" w:type="dxa"/>
                  <w:vMerge w:val="continue"/>
                  <w:vAlign w:val="center"/>
                </w:tcPr>
                <w:p>
                  <w:pPr>
                    <w:jc w:val="center"/>
                    <w:rPr>
                      <w:rFonts w:ascii="Times New Roman" w:hAnsi="Times New Roman" w:eastAsia="宋体"/>
                      <w:spacing w:val="-20"/>
                      <w:sz w:val="21"/>
                    </w:rPr>
                  </w:pPr>
                </w:p>
              </w:tc>
              <w:tc>
                <w:tcPr>
                  <w:tcW w:w="706" w:type="dxa"/>
                  <w:vAlign w:val="center"/>
                </w:tcPr>
                <w:p>
                  <w:pPr>
                    <w:jc w:val="center"/>
                    <w:rPr>
                      <w:rFonts w:ascii="Times New Roman" w:hAnsi="Times New Roman" w:eastAsia="宋体"/>
                      <w:spacing w:val="-20"/>
                      <w:sz w:val="21"/>
                    </w:rPr>
                  </w:pPr>
                  <w:r>
                    <w:rPr>
                      <w:rFonts w:ascii="Times New Roman" w:hAnsi="Times New Roman" w:eastAsia="宋体"/>
                      <w:spacing w:val="-20"/>
                      <w:sz w:val="21"/>
                    </w:rPr>
                    <w:t>TP</w:t>
                  </w:r>
                </w:p>
              </w:tc>
              <w:tc>
                <w:tcPr>
                  <w:tcW w:w="940" w:type="dxa"/>
                  <w:vAlign w:val="center"/>
                </w:tcPr>
                <w:p>
                  <w:pPr>
                    <w:jc w:val="center"/>
                    <w:rPr>
                      <w:rFonts w:ascii="Times New Roman" w:hAnsi="Times New Roman" w:eastAsia="宋体"/>
                      <w:spacing w:val="-20"/>
                      <w:sz w:val="21"/>
                    </w:rPr>
                  </w:pPr>
                  <w:r>
                    <w:rPr>
                      <w:rFonts w:hint="eastAsia" w:ascii="Times New Roman" w:hAnsi="Times New Roman" w:eastAsia="宋体"/>
                      <w:spacing w:val="-20"/>
                      <w:sz w:val="21"/>
                    </w:rPr>
                    <w:t>0.5</w:t>
                  </w:r>
                </w:p>
              </w:tc>
            </w:tr>
          </w:tbl>
          <w:p>
            <w:pPr>
              <w:spacing w:line="360" w:lineRule="auto"/>
              <w:ind w:firstLine="482" w:firstLineChars="200"/>
              <w:jc w:val="center"/>
              <w:rPr>
                <w:b/>
                <w:sz w:val="24"/>
              </w:rPr>
            </w:pPr>
            <w:r>
              <w:rPr>
                <w:rFonts w:hint="eastAsia"/>
                <w:b/>
                <w:sz w:val="24"/>
              </w:rPr>
              <w:t>表7-4废水污染物排放信息表</w:t>
            </w:r>
          </w:p>
          <w:tbl>
            <w:tblPr>
              <w:tblStyle w:val="24"/>
              <w:tblW w:w="7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55"/>
              <w:gridCol w:w="1252"/>
              <w:gridCol w:w="1252"/>
              <w:gridCol w:w="125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51" w:type="dxa"/>
                  <w:vAlign w:val="center"/>
                </w:tcPr>
                <w:p>
                  <w:pPr>
                    <w:jc w:val="center"/>
                    <w:rPr>
                      <w:rFonts w:ascii="Times New Roman" w:hAnsi="Times New Roman" w:eastAsia="宋体"/>
                      <w:b/>
                      <w:sz w:val="21"/>
                    </w:rPr>
                  </w:pPr>
                  <w:r>
                    <w:rPr>
                      <w:rFonts w:hint="eastAsia" w:ascii="Times New Roman" w:hAnsi="Times New Roman" w:eastAsia="宋体"/>
                      <w:b/>
                      <w:sz w:val="21"/>
                    </w:rPr>
                    <w:t>序号</w:t>
                  </w:r>
                </w:p>
              </w:tc>
              <w:tc>
                <w:tcPr>
                  <w:tcW w:w="1255" w:type="dxa"/>
                  <w:vAlign w:val="center"/>
                </w:tcPr>
                <w:p>
                  <w:pPr>
                    <w:jc w:val="center"/>
                    <w:rPr>
                      <w:rFonts w:ascii="Times New Roman" w:hAnsi="Times New Roman" w:eastAsia="宋体"/>
                      <w:b/>
                      <w:sz w:val="21"/>
                    </w:rPr>
                  </w:pPr>
                  <w:r>
                    <w:rPr>
                      <w:rFonts w:hint="eastAsia" w:ascii="Times New Roman" w:hAnsi="Times New Roman" w:eastAsia="宋体"/>
                      <w:b/>
                      <w:sz w:val="21"/>
                    </w:rPr>
                    <w:t>排放口编号</w:t>
                  </w:r>
                </w:p>
              </w:tc>
              <w:tc>
                <w:tcPr>
                  <w:tcW w:w="1252" w:type="dxa"/>
                  <w:vAlign w:val="center"/>
                </w:tcPr>
                <w:p>
                  <w:pPr>
                    <w:jc w:val="center"/>
                    <w:rPr>
                      <w:rFonts w:ascii="Times New Roman" w:hAnsi="Times New Roman" w:eastAsia="宋体"/>
                      <w:b/>
                      <w:sz w:val="21"/>
                    </w:rPr>
                  </w:pPr>
                  <w:r>
                    <w:rPr>
                      <w:rFonts w:hint="eastAsia" w:ascii="Times New Roman" w:hAnsi="Times New Roman" w:eastAsia="宋体"/>
                      <w:b/>
                      <w:sz w:val="21"/>
                    </w:rPr>
                    <w:t>污染物种类</w:t>
                  </w:r>
                </w:p>
              </w:tc>
              <w:tc>
                <w:tcPr>
                  <w:tcW w:w="1252" w:type="dxa"/>
                  <w:vAlign w:val="center"/>
                </w:tcPr>
                <w:p>
                  <w:pPr>
                    <w:jc w:val="center"/>
                    <w:rPr>
                      <w:rFonts w:ascii="Times New Roman" w:hAnsi="Times New Roman" w:eastAsia="宋体"/>
                      <w:b/>
                      <w:color w:val="000000" w:themeColor="text1"/>
                      <w:sz w:val="21"/>
                    </w:rPr>
                  </w:pPr>
                  <w:r>
                    <w:rPr>
                      <w:rFonts w:hint="eastAsia" w:ascii="Times New Roman" w:hAnsi="Times New Roman" w:eastAsia="宋体"/>
                      <w:b/>
                      <w:color w:val="000000" w:themeColor="text1"/>
                      <w:sz w:val="21"/>
                    </w:rPr>
                    <w:t>排放浓度/（mg/L）</w:t>
                  </w:r>
                </w:p>
              </w:tc>
              <w:tc>
                <w:tcPr>
                  <w:tcW w:w="1255" w:type="dxa"/>
                  <w:vAlign w:val="center"/>
                </w:tcPr>
                <w:p>
                  <w:pPr>
                    <w:jc w:val="center"/>
                    <w:rPr>
                      <w:rFonts w:ascii="Times New Roman" w:hAnsi="Times New Roman" w:eastAsia="宋体"/>
                      <w:b/>
                      <w:sz w:val="21"/>
                    </w:rPr>
                  </w:pPr>
                  <w:r>
                    <w:rPr>
                      <w:rFonts w:hint="eastAsia" w:ascii="Times New Roman" w:hAnsi="Times New Roman" w:eastAsia="宋体"/>
                      <w:b/>
                      <w:sz w:val="21"/>
                    </w:rPr>
                    <w:t>日排放量/（t/d）</w:t>
                  </w:r>
                </w:p>
              </w:tc>
              <w:tc>
                <w:tcPr>
                  <w:tcW w:w="1252" w:type="dxa"/>
                  <w:vAlign w:val="center"/>
                </w:tcPr>
                <w:p>
                  <w:pPr>
                    <w:jc w:val="center"/>
                    <w:rPr>
                      <w:rFonts w:ascii="Times New Roman" w:hAnsi="Times New Roman" w:eastAsia="宋体"/>
                      <w:b/>
                      <w:sz w:val="21"/>
                    </w:rPr>
                  </w:pPr>
                  <w:r>
                    <w:rPr>
                      <w:rFonts w:hint="eastAsia" w:ascii="Times New Roman" w:hAnsi="Times New Roman" w:eastAsia="宋体"/>
                      <w:b/>
                      <w:sz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51" w:type="dxa"/>
                  <w:vAlign w:val="center"/>
                </w:tcPr>
                <w:p>
                  <w:pPr>
                    <w:jc w:val="center"/>
                    <w:rPr>
                      <w:rFonts w:ascii="Times New Roman" w:hAnsi="Times New Roman" w:eastAsia="宋体"/>
                      <w:sz w:val="21"/>
                    </w:rPr>
                  </w:pPr>
                  <w:r>
                    <w:rPr>
                      <w:rFonts w:hint="eastAsia" w:ascii="Times New Roman" w:hAnsi="Times New Roman" w:eastAsia="宋体"/>
                      <w:sz w:val="21"/>
                    </w:rPr>
                    <w:t>1</w:t>
                  </w:r>
                </w:p>
              </w:tc>
              <w:tc>
                <w:tcPr>
                  <w:tcW w:w="1255" w:type="dxa"/>
                  <w:vMerge w:val="restart"/>
                  <w:vAlign w:val="center"/>
                </w:tcPr>
                <w:p>
                  <w:pPr>
                    <w:jc w:val="center"/>
                    <w:rPr>
                      <w:rFonts w:ascii="Times New Roman" w:hAnsi="Times New Roman" w:eastAsia="宋体"/>
                      <w:sz w:val="21"/>
                    </w:rPr>
                  </w:pPr>
                  <w:r>
                    <w:rPr>
                      <w:rFonts w:hint="eastAsia" w:ascii="Times New Roman" w:hAnsi="Times New Roman" w:eastAsia="宋体"/>
                      <w:sz w:val="21"/>
                    </w:rPr>
                    <w:t>DW001</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COD</w:t>
                  </w:r>
                </w:p>
              </w:tc>
              <w:tc>
                <w:tcPr>
                  <w:tcW w:w="1252" w:type="dxa"/>
                  <w:vAlign w:val="center"/>
                </w:tcPr>
                <w:p>
                  <w:pPr>
                    <w:jc w:val="center"/>
                    <w:rPr>
                      <w:rFonts w:ascii="Times New Roman" w:hAnsi="Times New Roman" w:eastAsia="宋体"/>
                      <w:color w:val="000000" w:themeColor="text1"/>
                      <w:sz w:val="21"/>
                    </w:rPr>
                  </w:pPr>
                  <w:r>
                    <w:rPr>
                      <w:rFonts w:ascii="Times New Roman" w:hAnsi="Times New Roman" w:eastAsia="宋体"/>
                      <w:color w:val="000000" w:themeColor="text1"/>
                      <w:szCs w:val="21"/>
                    </w:rPr>
                    <w:t>500</w:t>
                  </w:r>
                </w:p>
              </w:tc>
              <w:tc>
                <w:tcPr>
                  <w:tcW w:w="1255" w:type="dxa"/>
                  <w:vAlign w:val="center"/>
                </w:tcPr>
                <w:p>
                  <w:pPr>
                    <w:jc w:val="center"/>
                    <w:rPr>
                      <w:rFonts w:ascii="Times New Roman" w:hAnsi="Times New Roman" w:eastAsia="宋体"/>
                      <w:sz w:val="21"/>
                    </w:rPr>
                  </w:pPr>
                  <w:r>
                    <w:rPr>
                      <w:rFonts w:hint="eastAsia" w:ascii="Times New Roman" w:hAnsi="Times New Roman" w:eastAsia="宋体"/>
                      <w:sz w:val="21"/>
                    </w:rPr>
                    <w:t>0.0002</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51" w:type="dxa"/>
                  <w:vAlign w:val="center"/>
                </w:tcPr>
                <w:p>
                  <w:pPr>
                    <w:jc w:val="center"/>
                    <w:rPr>
                      <w:rFonts w:ascii="Times New Roman" w:hAnsi="Times New Roman" w:eastAsia="宋体"/>
                      <w:sz w:val="21"/>
                    </w:rPr>
                  </w:pPr>
                  <w:r>
                    <w:rPr>
                      <w:rFonts w:hint="eastAsia" w:ascii="Times New Roman" w:hAnsi="Times New Roman" w:eastAsia="宋体"/>
                      <w:sz w:val="21"/>
                    </w:rPr>
                    <w:t>2</w:t>
                  </w:r>
                </w:p>
              </w:tc>
              <w:tc>
                <w:tcPr>
                  <w:tcW w:w="1255" w:type="dxa"/>
                  <w:vMerge w:val="continue"/>
                  <w:vAlign w:val="center"/>
                </w:tcPr>
                <w:p>
                  <w:pPr>
                    <w:jc w:val="center"/>
                    <w:rPr>
                      <w:rFonts w:ascii="Times New Roman" w:hAnsi="Times New Roman" w:eastAsia="宋体"/>
                      <w:sz w:val="21"/>
                    </w:rPr>
                  </w:pP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SS</w:t>
                  </w:r>
                </w:p>
              </w:tc>
              <w:tc>
                <w:tcPr>
                  <w:tcW w:w="1252" w:type="dxa"/>
                  <w:vAlign w:val="center"/>
                </w:tcPr>
                <w:p>
                  <w:pPr>
                    <w:jc w:val="center"/>
                    <w:rPr>
                      <w:rFonts w:ascii="Times New Roman" w:hAnsi="Times New Roman" w:eastAsia="宋体"/>
                      <w:color w:val="000000" w:themeColor="text1"/>
                      <w:sz w:val="21"/>
                    </w:rPr>
                  </w:pPr>
                  <w:r>
                    <w:rPr>
                      <w:rFonts w:ascii="Times New Roman" w:hAnsi="Times New Roman" w:eastAsia="宋体"/>
                      <w:color w:val="000000" w:themeColor="text1"/>
                      <w:szCs w:val="21"/>
                    </w:rPr>
                    <w:t>400</w:t>
                  </w:r>
                </w:p>
              </w:tc>
              <w:tc>
                <w:tcPr>
                  <w:tcW w:w="1255" w:type="dxa"/>
                  <w:vAlign w:val="center"/>
                </w:tcPr>
                <w:p>
                  <w:pPr>
                    <w:jc w:val="center"/>
                    <w:rPr>
                      <w:rFonts w:ascii="Times New Roman" w:hAnsi="Times New Roman" w:eastAsia="宋体"/>
                      <w:sz w:val="21"/>
                    </w:rPr>
                  </w:pPr>
                  <w:r>
                    <w:rPr>
                      <w:rFonts w:hint="eastAsia" w:ascii="Times New Roman" w:hAnsi="Times New Roman" w:eastAsia="宋体"/>
                      <w:sz w:val="21"/>
                    </w:rPr>
                    <w:t>0.00004</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51" w:type="dxa"/>
                  <w:vAlign w:val="center"/>
                </w:tcPr>
                <w:p>
                  <w:pPr>
                    <w:jc w:val="center"/>
                    <w:rPr>
                      <w:rFonts w:ascii="Times New Roman" w:hAnsi="Times New Roman" w:eastAsia="宋体"/>
                      <w:sz w:val="21"/>
                    </w:rPr>
                  </w:pPr>
                  <w:r>
                    <w:rPr>
                      <w:rFonts w:hint="eastAsia" w:ascii="Times New Roman" w:hAnsi="Times New Roman" w:eastAsia="宋体"/>
                      <w:sz w:val="21"/>
                    </w:rPr>
                    <w:t>3</w:t>
                  </w:r>
                </w:p>
              </w:tc>
              <w:tc>
                <w:tcPr>
                  <w:tcW w:w="1255" w:type="dxa"/>
                  <w:vMerge w:val="continue"/>
                  <w:vAlign w:val="center"/>
                </w:tcPr>
                <w:p>
                  <w:pPr>
                    <w:jc w:val="center"/>
                    <w:rPr>
                      <w:rFonts w:ascii="Times New Roman" w:hAnsi="Times New Roman" w:eastAsia="宋体"/>
                      <w:sz w:val="21"/>
                    </w:rPr>
                  </w:pPr>
                </w:p>
              </w:tc>
              <w:tc>
                <w:tcPr>
                  <w:tcW w:w="1252" w:type="dxa"/>
                  <w:vAlign w:val="center"/>
                </w:tcPr>
                <w:p>
                  <w:pPr>
                    <w:jc w:val="center"/>
                    <w:rPr>
                      <w:rFonts w:ascii="Times New Roman" w:hAnsi="Times New Roman" w:eastAsia="宋体"/>
                      <w:sz w:val="21"/>
                    </w:rPr>
                  </w:pPr>
                  <w:r>
                    <w:rPr>
                      <w:rFonts w:ascii="Times New Roman" w:hAnsi="Times New Roman" w:eastAsia="宋体"/>
                      <w:sz w:val="21"/>
                    </w:rPr>
                    <w:t>NH</w:t>
                  </w:r>
                  <w:r>
                    <w:rPr>
                      <w:rFonts w:ascii="Times New Roman" w:hAnsi="Times New Roman" w:eastAsia="宋体"/>
                      <w:sz w:val="21"/>
                      <w:vertAlign w:val="subscript"/>
                    </w:rPr>
                    <w:t>3</w:t>
                  </w:r>
                  <w:r>
                    <w:rPr>
                      <w:rFonts w:ascii="Times New Roman" w:hAnsi="Times New Roman" w:eastAsia="宋体"/>
                      <w:sz w:val="21"/>
                    </w:rPr>
                    <w:t>-N</w:t>
                  </w:r>
                </w:p>
              </w:tc>
              <w:tc>
                <w:tcPr>
                  <w:tcW w:w="1252" w:type="dxa"/>
                  <w:vAlign w:val="center"/>
                </w:tcPr>
                <w:p>
                  <w:pPr>
                    <w:jc w:val="center"/>
                    <w:rPr>
                      <w:rFonts w:ascii="Times New Roman" w:hAnsi="Times New Roman" w:eastAsia="宋体"/>
                      <w:color w:val="000000" w:themeColor="text1"/>
                      <w:sz w:val="21"/>
                    </w:rPr>
                  </w:pPr>
                  <w:r>
                    <w:rPr>
                      <w:rFonts w:ascii="Times New Roman" w:hAnsi="Times New Roman" w:eastAsia="宋体"/>
                      <w:color w:val="000000" w:themeColor="text1"/>
                      <w:szCs w:val="21"/>
                    </w:rPr>
                    <w:t>45</w:t>
                  </w:r>
                </w:p>
              </w:tc>
              <w:tc>
                <w:tcPr>
                  <w:tcW w:w="1255" w:type="dxa"/>
                  <w:vAlign w:val="center"/>
                </w:tcPr>
                <w:p>
                  <w:pPr>
                    <w:jc w:val="center"/>
                    <w:rPr>
                      <w:rFonts w:ascii="Times New Roman" w:hAnsi="Times New Roman" w:eastAsia="宋体"/>
                      <w:sz w:val="21"/>
                    </w:rPr>
                  </w:pPr>
                  <w:r>
                    <w:rPr>
                      <w:rFonts w:hint="eastAsia" w:ascii="Times New Roman" w:hAnsi="Times New Roman" w:eastAsia="宋体"/>
                      <w:sz w:val="21"/>
                    </w:rPr>
                    <w:t>0.00002</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251" w:type="dxa"/>
                  <w:vAlign w:val="center"/>
                </w:tcPr>
                <w:p>
                  <w:pPr>
                    <w:jc w:val="center"/>
                    <w:rPr>
                      <w:rFonts w:ascii="Times New Roman" w:hAnsi="Times New Roman" w:eastAsia="宋体"/>
                      <w:sz w:val="21"/>
                    </w:rPr>
                  </w:pPr>
                  <w:r>
                    <w:rPr>
                      <w:rFonts w:hint="eastAsia" w:ascii="Times New Roman" w:hAnsi="Times New Roman" w:eastAsia="宋体"/>
                      <w:sz w:val="21"/>
                    </w:rPr>
                    <w:t>4</w:t>
                  </w:r>
                </w:p>
              </w:tc>
              <w:tc>
                <w:tcPr>
                  <w:tcW w:w="1255" w:type="dxa"/>
                  <w:vMerge w:val="continue"/>
                  <w:vAlign w:val="center"/>
                </w:tcPr>
                <w:p>
                  <w:pPr>
                    <w:jc w:val="center"/>
                    <w:rPr>
                      <w:rFonts w:ascii="Times New Roman" w:hAnsi="Times New Roman" w:eastAsia="宋体"/>
                      <w:sz w:val="21"/>
                    </w:rPr>
                  </w:pPr>
                </w:p>
              </w:tc>
              <w:tc>
                <w:tcPr>
                  <w:tcW w:w="1252" w:type="dxa"/>
                  <w:vAlign w:val="center"/>
                </w:tcPr>
                <w:p>
                  <w:pPr>
                    <w:jc w:val="center"/>
                    <w:rPr>
                      <w:rFonts w:ascii="Times New Roman" w:hAnsi="Times New Roman" w:eastAsia="宋体"/>
                      <w:sz w:val="21"/>
                    </w:rPr>
                  </w:pPr>
                  <w:r>
                    <w:rPr>
                      <w:rFonts w:ascii="Times New Roman" w:hAnsi="Times New Roman" w:eastAsia="宋体"/>
                      <w:sz w:val="21"/>
                    </w:rPr>
                    <w:t>TP</w:t>
                  </w:r>
                </w:p>
              </w:tc>
              <w:tc>
                <w:tcPr>
                  <w:tcW w:w="1252" w:type="dxa"/>
                  <w:vAlign w:val="center"/>
                </w:tcPr>
                <w:p>
                  <w:pPr>
                    <w:jc w:val="center"/>
                    <w:rPr>
                      <w:rFonts w:ascii="Times New Roman" w:hAnsi="Times New Roman" w:eastAsia="宋体"/>
                      <w:color w:val="000000" w:themeColor="text1"/>
                      <w:sz w:val="21"/>
                    </w:rPr>
                  </w:pPr>
                  <w:r>
                    <w:rPr>
                      <w:rFonts w:ascii="Times New Roman" w:hAnsi="Times New Roman" w:eastAsia="宋体"/>
                      <w:color w:val="000000" w:themeColor="text1"/>
                      <w:szCs w:val="21"/>
                    </w:rPr>
                    <w:t>8</w:t>
                  </w:r>
                </w:p>
              </w:tc>
              <w:tc>
                <w:tcPr>
                  <w:tcW w:w="1255" w:type="dxa"/>
                  <w:vAlign w:val="center"/>
                </w:tcPr>
                <w:p>
                  <w:pPr>
                    <w:jc w:val="center"/>
                    <w:rPr>
                      <w:rFonts w:ascii="Times New Roman" w:hAnsi="Times New Roman" w:eastAsia="宋体"/>
                      <w:sz w:val="21"/>
                    </w:rPr>
                  </w:pPr>
                  <w:r>
                    <w:rPr>
                      <w:rFonts w:hint="eastAsia" w:ascii="Times New Roman" w:hAnsi="Times New Roman" w:eastAsia="宋体"/>
                      <w:sz w:val="21"/>
                    </w:rPr>
                    <w:t>0.000002</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6" w:type="dxa"/>
                  <w:gridSpan w:val="2"/>
                  <w:vMerge w:val="restart"/>
                  <w:vAlign w:val="center"/>
                </w:tcPr>
                <w:p>
                  <w:pPr>
                    <w:jc w:val="center"/>
                    <w:rPr>
                      <w:rFonts w:ascii="Times New Roman" w:hAnsi="Times New Roman" w:eastAsia="宋体"/>
                      <w:sz w:val="21"/>
                    </w:rPr>
                  </w:pPr>
                  <w:r>
                    <w:rPr>
                      <w:rFonts w:hint="eastAsia" w:ascii="Times New Roman" w:hAnsi="Times New Roman" w:eastAsia="宋体"/>
                      <w:sz w:val="21"/>
                    </w:rPr>
                    <w:t>全厂排放口合计</w:t>
                  </w:r>
                </w:p>
              </w:tc>
              <w:tc>
                <w:tcPr>
                  <w:tcW w:w="3759" w:type="dxa"/>
                  <w:gridSpan w:val="3"/>
                  <w:vAlign w:val="center"/>
                </w:tcPr>
                <w:p>
                  <w:pPr>
                    <w:jc w:val="center"/>
                    <w:rPr>
                      <w:rFonts w:ascii="Times New Roman" w:hAnsi="Times New Roman" w:eastAsia="宋体"/>
                      <w:sz w:val="21"/>
                    </w:rPr>
                  </w:pPr>
                  <w:r>
                    <w:rPr>
                      <w:rFonts w:hint="eastAsia" w:ascii="Times New Roman" w:hAnsi="Times New Roman" w:eastAsia="宋体"/>
                      <w:sz w:val="21"/>
                    </w:rPr>
                    <w:t>COD</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6" w:type="dxa"/>
                  <w:gridSpan w:val="2"/>
                  <w:vMerge w:val="continue"/>
                  <w:vAlign w:val="center"/>
                </w:tcPr>
                <w:p>
                  <w:pPr>
                    <w:jc w:val="center"/>
                    <w:rPr>
                      <w:rFonts w:ascii="Times New Roman" w:hAnsi="Times New Roman" w:eastAsia="宋体"/>
                      <w:sz w:val="21"/>
                    </w:rPr>
                  </w:pPr>
                </w:p>
              </w:tc>
              <w:tc>
                <w:tcPr>
                  <w:tcW w:w="3759" w:type="dxa"/>
                  <w:gridSpan w:val="3"/>
                  <w:vAlign w:val="center"/>
                </w:tcPr>
                <w:p>
                  <w:pPr>
                    <w:jc w:val="center"/>
                    <w:rPr>
                      <w:rFonts w:ascii="Times New Roman" w:hAnsi="Times New Roman" w:eastAsia="宋体"/>
                      <w:sz w:val="21"/>
                    </w:rPr>
                  </w:pPr>
                  <w:r>
                    <w:rPr>
                      <w:rFonts w:hint="eastAsia" w:ascii="Times New Roman" w:hAnsi="Times New Roman" w:eastAsia="宋体"/>
                      <w:sz w:val="21"/>
                    </w:rPr>
                    <w:t>SS</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6" w:type="dxa"/>
                  <w:gridSpan w:val="2"/>
                  <w:vMerge w:val="continue"/>
                  <w:vAlign w:val="center"/>
                </w:tcPr>
                <w:p>
                  <w:pPr>
                    <w:jc w:val="center"/>
                    <w:rPr>
                      <w:rFonts w:ascii="Times New Roman" w:hAnsi="Times New Roman" w:eastAsia="宋体"/>
                      <w:sz w:val="21"/>
                    </w:rPr>
                  </w:pPr>
                </w:p>
              </w:tc>
              <w:tc>
                <w:tcPr>
                  <w:tcW w:w="3759" w:type="dxa"/>
                  <w:gridSpan w:val="3"/>
                  <w:vAlign w:val="center"/>
                </w:tcPr>
                <w:p>
                  <w:pPr>
                    <w:jc w:val="center"/>
                    <w:rPr>
                      <w:rFonts w:ascii="Times New Roman" w:hAnsi="Times New Roman" w:eastAsia="宋体"/>
                      <w:sz w:val="21"/>
                    </w:rPr>
                  </w:pPr>
                  <w:r>
                    <w:rPr>
                      <w:rFonts w:ascii="Times New Roman" w:hAnsi="Times New Roman" w:eastAsia="宋体"/>
                      <w:sz w:val="21"/>
                    </w:rPr>
                    <w:t>NH</w:t>
                  </w:r>
                  <w:r>
                    <w:rPr>
                      <w:rFonts w:ascii="Times New Roman" w:hAnsi="Times New Roman" w:eastAsia="宋体"/>
                      <w:sz w:val="21"/>
                      <w:vertAlign w:val="subscript"/>
                    </w:rPr>
                    <w:t>3</w:t>
                  </w:r>
                  <w:r>
                    <w:rPr>
                      <w:rFonts w:ascii="Times New Roman" w:hAnsi="Times New Roman" w:eastAsia="宋体"/>
                      <w:sz w:val="21"/>
                    </w:rPr>
                    <w:t>-N</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6" w:type="dxa"/>
                  <w:gridSpan w:val="2"/>
                  <w:vMerge w:val="continue"/>
                  <w:vAlign w:val="center"/>
                </w:tcPr>
                <w:p>
                  <w:pPr>
                    <w:jc w:val="center"/>
                    <w:rPr>
                      <w:rFonts w:ascii="Times New Roman" w:hAnsi="Times New Roman" w:eastAsia="宋体"/>
                      <w:sz w:val="21"/>
                    </w:rPr>
                  </w:pPr>
                </w:p>
              </w:tc>
              <w:tc>
                <w:tcPr>
                  <w:tcW w:w="3759" w:type="dxa"/>
                  <w:gridSpan w:val="3"/>
                  <w:vAlign w:val="center"/>
                </w:tcPr>
                <w:p>
                  <w:pPr>
                    <w:jc w:val="center"/>
                    <w:rPr>
                      <w:rFonts w:ascii="Times New Roman" w:hAnsi="Times New Roman" w:eastAsia="宋体"/>
                      <w:sz w:val="21"/>
                    </w:rPr>
                  </w:pPr>
                  <w:r>
                    <w:rPr>
                      <w:rFonts w:ascii="Times New Roman" w:hAnsi="Times New Roman" w:eastAsia="宋体"/>
                      <w:sz w:val="21"/>
                    </w:rPr>
                    <w:t>TP</w:t>
                  </w:r>
                </w:p>
              </w:tc>
              <w:tc>
                <w:tcPr>
                  <w:tcW w:w="1252" w:type="dxa"/>
                  <w:vAlign w:val="center"/>
                </w:tcPr>
                <w:p>
                  <w:pPr>
                    <w:jc w:val="center"/>
                    <w:rPr>
                      <w:rFonts w:ascii="Times New Roman" w:hAnsi="Times New Roman" w:eastAsia="宋体"/>
                      <w:sz w:val="21"/>
                    </w:rPr>
                  </w:pPr>
                  <w:r>
                    <w:rPr>
                      <w:rFonts w:hint="eastAsia" w:ascii="Times New Roman" w:hAnsi="Times New Roman" w:eastAsia="宋体"/>
                      <w:sz w:val="21"/>
                    </w:rPr>
                    <w:t>0.00064</w:t>
                  </w:r>
                </w:p>
              </w:tc>
            </w:tr>
          </w:tbl>
          <w:p>
            <w:pPr>
              <w:spacing w:line="360" w:lineRule="auto"/>
              <w:ind w:firstLine="482" w:firstLineChars="200"/>
              <w:rPr>
                <w:b/>
                <w:sz w:val="24"/>
              </w:rPr>
            </w:pPr>
            <w:r>
              <w:rPr>
                <w:rFonts w:hint="eastAsia"/>
                <w:b/>
                <w:sz w:val="24"/>
              </w:rPr>
              <w:t>（6）地表水环境监测计划</w:t>
            </w:r>
          </w:p>
          <w:p>
            <w:pPr>
              <w:jc w:val="center"/>
              <w:rPr>
                <w:b/>
                <w:bCs/>
                <w:sz w:val="24"/>
              </w:rPr>
            </w:pPr>
            <w:r>
              <w:rPr>
                <w:b/>
                <w:bCs/>
                <w:sz w:val="24"/>
              </w:rPr>
              <w:t>表7-</w:t>
            </w:r>
            <w:r>
              <w:rPr>
                <w:rFonts w:hint="eastAsia"/>
                <w:b/>
                <w:bCs/>
                <w:sz w:val="24"/>
              </w:rPr>
              <w:t>5环境监测计划及记录信息表</w:t>
            </w:r>
          </w:p>
          <w:tbl>
            <w:tblPr>
              <w:tblStyle w:val="24"/>
              <w:tblW w:w="7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0"/>
              <w:gridCol w:w="566"/>
              <w:gridCol w:w="499"/>
              <w:gridCol w:w="477"/>
              <w:gridCol w:w="770"/>
              <w:gridCol w:w="1286"/>
              <w:gridCol w:w="641"/>
              <w:gridCol w:w="645"/>
              <w:gridCol w:w="772"/>
              <w:gridCol w:w="51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 w:hRule="atLeast"/>
              </w:trPr>
              <w:tc>
                <w:tcPr>
                  <w:tcW w:w="260" w:type="dxa"/>
                  <w:vAlign w:val="center"/>
                </w:tcPr>
                <w:p>
                  <w:pPr>
                    <w:jc w:val="center"/>
                    <w:rPr>
                      <w:rFonts w:ascii="宋体" w:hAnsi="宋体" w:cs="宋体"/>
                      <w:b/>
                      <w:spacing w:val="-20"/>
                      <w:sz w:val="24"/>
                    </w:rPr>
                  </w:pPr>
                  <w:r>
                    <w:rPr>
                      <w:rFonts w:hint="eastAsia" w:ascii="宋体" w:hAnsi="宋体" w:cs="宋体"/>
                      <w:b/>
                      <w:spacing w:val="-20"/>
                      <w:sz w:val="24"/>
                    </w:rPr>
                    <w:t>序号</w:t>
                  </w:r>
                </w:p>
              </w:tc>
              <w:tc>
                <w:tcPr>
                  <w:tcW w:w="566" w:type="dxa"/>
                  <w:vAlign w:val="center"/>
                </w:tcPr>
                <w:p>
                  <w:pPr>
                    <w:jc w:val="center"/>
                    <w:rPr>
                      <w:rFonts w:ascii="宋体" w:hAnsi="宋体" w:cs="宋体"/>
                      <w:b/>
                      <w:spacing w:val="-20"/>
                      <w:sz w:val="24"/>
                    </w:rPr>
                  </w:pPr>
                  <w:r>
                    <w:rPr>
                      <w:rFonts w:hint="eastAsia" w:ascii="宋体" w:hAnsi="宋体" w:cs="宋体"/>
                      <w:b/>
                      <w:spacing w:val="-20"/>
                      <w:sz w:val="24"/>
                    </w:rPr>
                    <w:t>排放口</w:t>
                  </w:r>
                </w:p>
                <w:p>
                  <w:pPr>
                    <w:jc w:val="center"/>
                    <w:rPr>
                      <w:rFonts w:ascii="宋体" w:hAnsi="宋体" w:cs="宋体"/>
                      <w:b/>
                      <w:spacing w:val="-20"/>
                      <w:sz w:val="24"/>
                    </w:rPr>
                  </w:pPr>
                  <w:r>
                    <w:rPr>
                      <w:rFonts w:hint="eastAsia" w:ascii="宋体" w:hAnsi="宋体" w:cs="宋体"/>
                      <w:b/>
                      <w:spacing w:val="-20"/>
                      <w:sz w:val="24"/>
                    </w:rPr>
                    <w:t>编号</w:t>
                  </w:r>
                </w:p>
              </w:tc>
              <w:tc>
                <w:tcPr>
                  <w:tcW w:w="499" w:type="dxa"/>
                  <w:vAlign w:val="center"/>
                </w:tcPr>
                <w:p>
                  <w:pPr>
                    <w:jc w:val="center"/>
                    <w:rPr>
                      <w:rFonts w:ascii="宋体" w:hAnsi="宋体" w:cs="宋体"/>
                      <w:b/>
                      <w:spacing w:val="-20"/>
                      <w:sz w:val="24"/>
                    </w:rPr>
                  </w:pPr>
                  <w:r>
                    <w:rPr>
                      <w:rFonts w:hint="eastAsia" w:ascii="宋体" w:hAnsi="宋体" w:cs="宋体"/>
                      <w:b/>
                      <w:spacing w:val="-20"/>
                      <w:sz w:val="24"/>
                    </w:rPr>
                    <w:t>污染物</w:t>
                  </w:r>
                </w:p>
                <w:p>
                  <w:pPr>
                    <w:jc w:val="center"/>
                    <w:rPr>
                      <w:rFonts w:ascii="宋体" w:hAnsi="宋体" w:cs="宋体"/>
                      <w:b/>
                      <w:spacing w:val="-20"/>
                      <w:sz w:val="24"/>
                    </w:rPr>
                  </w:pPr>
                  <w:r>
                    <w:rPr>
                      <w:rFonts w:hint="eastAsia" w:ascii="宋体" w:hAnsi="宋体" w:cs="宋体"/>
                      <w:b/>
                      <w:spacing w:val="-20"/>
                      <w:sz w:val="24"/>
                    </w:rPr>
                    <w:t>名称</w:t>
                  </w:r>
                </w:p>
              </w:tc>
              <w:tc>
                <w:tcPr>
                  <w:tcW w:w="477" w:type="dxa"/>
                  <w:vAlign w:val="center"/>
                </w:tcPr>
                <w:p>
                  <w:pPr>
                    <w:jc w:val="center"/>
                    <w:rPr>
                      <w:rFonts w:ascii="宋体" w:hAnsi="宋体" w:cs="宋体"/>
                      <w:b/>
                      <w:spacing w:val="-20"/>
                      <w:sz w:val="24"/>
                    </w:rPr>
                  </w:pPr>
                  <w:r>
                    <w:rPr>
                      <w:rFonts w:hint="eastAsia" w:ascii="宋体" w:hAnsi="宋体" w:cs="宋体"/>
                      <w:b/>
                      <w:spacing w:val="-20"/>
                      <w:sz w:val="24"/>
                    </w:rPr>
                    <w:t>监测</w:t>
                  </w:r>
                </w:p>
                <w:p>
                  <w:pPr>
                    <w:jc w:val="center"/>
                    <w:rPr>
                      <w:rFonts w:ascii="宋体" w:hAnsi="宋体" w:cs="宋体"/>
                      <w:b/>
                      <w:spacing w:val="-20"/>
                      <w:sz w:val="24"/>
                    </w:rPr>
                  </w:pPr>
                  <w:r>
                    <w:rPr>
                      <w:rFonts w:hint="eastAsia" w:ascii="宋体" w:hAnsi="宋体" w:cs="宋体"/>
                      <w:b/>
                      <w:spacing w:val="-20"/>
                      <w:sz w:val="24"/>
                    </w:rPr>
                    <w:t>设施</w:t>
                  </w:r>
                </w:p>
              </w:tc>
              <w:tc>
                <w:tcPr>
                  <w:tcW w:w="770" w:type="dxa"/>
                  <w:vAlign w:val="center"/>
                </w:tcPr>
                <w:p>
                  <w:pPr>
                    <w:jc w:val="center"/>
                    <w:rPr>
                      <w:rFonts w:ascii="宋体" w:hAnsi="宋体" w:cs="宋体"/>
                      <w:b/>
                      <w:spacing w:val="-20"/>
                      <w:sz w:val="24"/>
                    </w:rPr>
                  </w:pPr>
                  <w:r>
                    <w:rPr>
                      <w:rFonts w:hint="eastAsia" w:ascii="宋体" w:hAnsi="宋体" w:cs="宋体"/>
                      <w:b/>
                      <w:spacing w:val="-20"/>
                      <w:sz w:val="24"/>
                    </w:rPr>
                    <w:t>自动监测设施安装位置</w:t>
                  </w:r>
                </w:p>
              </w:tc>
              <w:tc>
                <w:tcPr>
                  <w:tcW w:w="1286" w:type="dxa"/>
                  <w:vAlign w:val="center"/>
                </w:tcPr>
                <w:p>
                  <w:pPr>
                    <w:jc w:val="center"/>
                    <w:rPr>
                      <w:rFonts w:ascii="宋体" w:hAnsi="宋体" w:cs="宋体"/>
                      <w:b/>
                      <w:spacing w:val="-20"/>
                      <w:sz w:val="24"/>
                    </w:rPr>
                  </w:pPr>
                  <w:r>
                    <w:rPr>
                      <w:rFonts w:ascii="宋体" w:hAnsi="宋体" w:cs="宋体"/>
                      <w:b/>
                      <w:spacing w:val="-20"/>
                      <w:sz w:val="24"/>
                    </w:rPr>
                    <w:t>自动监测设施的安装、运行、维护等相关管理要求</w:t>
                  </w:r>
                </w:p>
              </w:tc>
              <w:tc>
                <w:tcPr>
                  <w:tcW w:w="641" w:type="dxa"/>
                  <w:vAlign w:val="center"/>
                </w:tcPr>
                <w:p>
                  <w:pPr>
                    <w:jc w:val="center"/>
                    <w:rPr>
                      <w:b/>
                      <w:bCs/>
                      <w:spacing w:val="-20"/>
                      <w:sz w:val="24"/>
                    </w:rPr>
                  </w:pPr>
                  <w:r>
                    <w:rPr>
                      <w:rFonts w:ascii="宋体" w:hAnsi="宋体" w:cs="宋体"/>
                      <w:b/>
                      <w:spacing w:val="-20"/>
                      <w:sz w:val="24"/>
                    </w:rPr>
                    <w:t>自动监测是否联网</w:t>
                  </w:r>
                </w:p>
              </w:tc>
              <w:tc>
                <w:tcPr>
                  <w:tcW w:w="645" w:type="dxa"/>
                  <w:vAlign w:val="center"/>
                </w:tcPr>
                <w:p>
                  <w:pPr>
                    <w:jc w:val="center"/>
                    <w:rPr>
                      <w:b/>
                      <w:bCs/>
                      <w:spacing w:val="-20"/>
                      <w:sz w:val="24"/>
                    </w:rPr>
                  </w:pPr>
                  <w:r>
                    <w:rPr>
                      <w:rFonts w:ascii="宋体" w:hAnsi="宋体" w:cs="宋体"/>
                      <w:b/>
                      <w:spacing w:val="-20"/>
                      <w:sz w:val="24"/>
                    </w:rPr>
                    <w:t>自动监测仪器名称</w:t>
                  </w:r>
                </w:p>
              </w:tc>
              <w:tc>
                <w:tcPr>
                  <w:tcW w:w="772" w:type="dxa"/>
                  <w:vAlign w:val="center"/>
                </w:tcPr>
                <w:p>
                  <w:pPr>
                    <w:pStyle w:val="73"/>
                    <w:spacing w:before="77"/>
                    <w:jc w:val="center"/>
                    <w:rPr>
                      <w:rFonts w:ascii="宋体" w:hAnsi="宋体" w:eastAsia="宋体" w:cs="宋体"/>
                      <w:b/>
                      <w:spacing w:val="-20"/>
                      <w:sz w:val="24"/>
                      <w:szCs w:val="24"/>
                    </w:rPr>
                  </w:pPr>
                  <w:r>
                    <w:rPr>
                      <w:rFonts w:hint="eastAsia" w:ascii="宋体" w:hAnsi="宋体" w:eastAsia="宋体" w:cs="宋体"/>
                      <w:b/>
                      <w:spacing w:val="-20"/>
                      <w:sz w:val="24"/>
                      <w:szCs w:val="24"/>
                    </w:rPr>
                    <w:t>手工监测采样方法及个数</w:t>
                  </w:r>
                </w:p>
              </w:tc>
              <w:tc>
                <w:tcPr>
                  <w:tcW w:w="514" w:type="dxa"/>
                  <w:vAlign w:val="center"/>
                </w:tcPr>
                <w:p>
                  <w:pPr>
                    <w:jc w:val="center"/>
                    <w:rPr>
                      <w:b/>
                      <w:bCs/>
                      <w:spacing w:val="-20"/>
                      <w:sz w:val="24"/>
                    </w:rPr>
                  </w:pPr>
                  <w:r>
                    <w:rPr>
                      <w:rFonts w:ascii="宋体" w:hAnsi="宋体" w:cs="宋体"/>
                      <w:b/>
                      <w:spacing w:val="-20"/>
                      <w:sz w:val="24"/>
                    </w:rPr>
                    <w:t>手工监测频次</w:t>
                  </w:r>
                </w:p>
              </w:tc>
              <w:tc>
                <w:tcPr>
                  <w:tcW w:w="1090" w:type="dxa"/>
                  <w:vAlign w:val="center"/>
                </w:tcPr>
                <w:p>
                  <w:pPr>
                    <w:jc w:val="center"/>
                    <w:rPr>
                      <w:rFonts w:ascii="宋体" w:hAnsi="宋体" w:cs="宋体"/>
                      <w:b/>
                      <w:spacing w:val="-20"/>
                      <w:sz w:val="24"/>
                    </w:rPr>
                  </w:pPr>
                  <w:r>
                    <w:rPr>
                      <w:rFonts w:hint="eastAsia" w:ascii="宋体" w:hAnsi="宋体" w:cs="宋体"/>
                      <w:b/>
                      <w:spacing w:val="-20"/>
                      <w:sz w:val="24"/>
                    </w:rPr>
                    <w:t>手工测定方法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 w:hRule="atLeast"/>
              </w:trPr>
              <w:tc>
                <w:tcPr>
                  <w:tcW w:w="260" w:type="dxa"/>
                  <w:vAlign w:val="center"/>
                </w:tcPr>
                <w:p>
                  <w:pPr>
                    <w:jc w:val="center"/>
                    <w:rPr>
                      <w:bCs/>
                      <w:spacing w:val="-20"/>
                      <w:sz w:val="24"/>
                    </w:rPr>
                  </w:pPr>
                  <w:r>
                    <w:rPr>
                      <w:rFonts w:hint="eastAsia"/>
                      <w:bCs/>
                      <w:spacing w:val="-20"/>
                      <w:sz w:val="24"/>
                    </w:rPr>
                    <w:t>1</w:t>
                  </w:r>
                </w:p>
              </w:tc>
              <w:tc>
                <w:tcPr>
                  <w:tcW w:w="566" w:type="dxa"/>
                  <w:vMerge w:val="restart"/>
                  <w:vAlign w:val="center"/>
                </w:tcPr>
                <w:p>
                  <w:pPr>
                    <w:jc w:val="center"/>
                    <w:rPr>
                      <w:bCs/>
                      <w:spacing w:val="-20"/>
                      <w:sz w:val="24"/>
                    </w:rPr>
                  </w:pPr>
                  <w:r>
                    <w:rPr>
                      <w:rFonts w:hint="eastAsia"/>
                      <w:spacing w:val="-20"/>
                      <w:sz w:val="24"/>
                    </w:rPr>
                    <w:t>DW001</w:t>
                  </w:r>
                </w:p>
              </w:tc>
              <w:tc>
                <w:tcPr>
                  <w:tcW w:w="499" w:type="dxa"/>
                  <w:vAlign w:val="center"/>
                </w:tcPr>
                <w:p>
                  <w:pPr>
                    <w:jc w:val="center"/>
                    <w:rPr>
                      <w:spacing w:val="-20"/>
                      <w:sz w:val="24"/>
                    </w:rPr>
                  </w:pPr>
                  <w:r>
                    <w:rPr>
                      <w:rFonts w:hint="eastAsia"/>
                      <w:spacing w:val="-20"/>
                      <w:sz w:val="24"/>
                    </w:rPr>
                    <w:t>COD</w:t>
                  </w:r>
                </w:p>
              </w:tc>
              <w:tc>
                <w:tcPr>
                  <w:tcW w:w="477" w:type="dxa"/>
                  <w:vAlign w:val="center"/>
                </w:tcPr>
                <w:p>
                  <w:pPr>
                    <w:jc w:val="center"/>
                    <w:rPr>
                      <w:bCs/>
                      <w:spacing w:val="-20"/>
                      <w:sz w:val="24"/>
                    </w:rPr>
                  </w:pPr>
                  <w:r>
                    <w:rPr>
                      <w:rFonts w:hint="eastAsia"/>
                      <w:bCs/>
                      <w:spacing w:val="-20"/>
                      <w:sz w:val="24"/>
                    </w:rPr>
                    <w:t>手工</w:t>
                  </w:r>
                </w:p>
              </w:tc>
              <w:tc>
                <w:tcPr>
                  <w:tcW w:w="770" w:type="dxa"/>
                  <w:vAlign w:val="center"/>
                </w:tcPr>
                <w:p>
                  <w:pPr>
                    <w:jc w:val="center"/>
                    <w:rPr>
                      <w:bCs/>
                      <w:spacing w:val="-20"/>
                      <w:sz w:val="24"/>
                    </w:rPr>
                  </w:pPr>
                  <w:r>
                    <w:rPr>
                      <w:rFonts w:hint="eastAsia"/>
                      <w:bCs/>
                      <w:spacing w:val="-20"/>
                      <w:sz w:val="24"/>
                    </w:rPr>
                    <w:t>/</w:t>
                  </w:r>
                </w:p>
              </w:tc>
              <w:tc>
                <w:tcPr>
                  <w:tcW w:w="1286" w:type="dxa"/>
                  <w:vAlign w:val="center"/>
                </w:tcPr>
                <w:p>
                  <w:pPr>
                    <w:jc w:val="center"/>
                    <w:rPr>
                      <w:bCs/>
                      <w:spacing w:val="-20"/>
                      <w:sz w:val="24"/>
                    </w:rPr>
                  </w:pPr>
                  <w:r>
                    <w:rPr>
                      <w:rFonts w:hint="eastAsia"/>
                      <w:bCs/>
                      <w:spacing w:val="-20"/>
                      <w:sz w:val="24"/>
                    </w:rPr>
                    <w:t>/</w:t>
                  </w:r>
                </w:p>
              </w:tc>
              <w:tc>
                <w:tcPr>
                  <w:tcW w:w="641" w:type="dxa"/>
                  <w:vAlign w:val="center"/>
                </w:tcPr>
                <w:p>
                  <w:pPr>
                    <w:jc w:val="center"/>
                    <w:rPr>
                      <w:bCs/>
                      <w:spacing w:val="-20"/>
                      <w:sz w:val="24"/>
                    </w:rPr>
                  </w:pPr>
                  <w:r>
                    <w:rPr>
                      <w:rFonts w:hint="eastAsia"/>
                      <w:bCs/>
                      <w:spacing w:val="-20"/>
                      <w:sz w:val="24"/>
                    </w:rPr>
                    <w:t>/</w:t>
                  </w:r>
                </w:p>
              </w:tc>
              <w:tc>
                <w:tcPr>
                  <w:tcW w:w="645" w:type="dxa"/>
                  <w:vAlign w:val="center"/>
                </w:tcPr>
                <w:p>
                  <w:pPr>
                    <w:jc w:val="center"/>
                    <w:rPr>
                      <w:bCs/>
                      <w:spacing w:val="-20"/>
                      <w:sz w:val="24"/>
                    </w:rPr>
                  </w:pPr>
                  <w:r>
                    <w:rPr>
                      <w:rFonts w:hint="eastAsia"/>
                      <w:bCs/>
                      <w:spacing w:val="-20"/>
                      <w:sz w:val="24"/>
                    </w:rPr>
                    <w:t>/</w:t>
                  </w:r>
                </w:p>
              </w:tc>
              <w:tc>
                <w:tcPr>
                  <w:tcW w:w="772" w:type="dxa"/>
                  <w:vAlign w:val="center"/>
                </w:tcPr>
                <w:p>
                  <w:pPr>
                    <w:jc w:val="center"/>
                    <w:rPr>
                      <w:bCs/>
                      <w:spacing w:val="-20"/>
                      <w:sz w:val="24"/>
                    </w:rPr>
                  </w:pPr>
                  <w:r>
                    <w:rPr>
                      <w:rFonts w:hint="eastAsia"/>
                      <w:bCs/>
                      <w:spacing w:val="-20"/>
                      <w:sz w:val="24"/>
                    </w:rPr>
                    <w:t>瞬时采样至少3个瞬时样</w:t>
                  </w:r>
                </w:p>
              </w:tc>
              <w:tc>
                <w:tcPr>
                  <w:tcW w:w="514" w:type="dxa"/>
                  <w:vAlign w:val="center"/>
                </w:tcPr>
                <w:p>
                  <w:pPr>
                    <w:jc w:val="center"/>
                    <w:rPr>
                      <w:bCs/>
                      <w:spacing w:val="-20"/>
                      <w:sz w:val="24"/>
                    </w:rPr>
                  </w:pPr>
                  <w:r>
                    <w:rPr>
                      <w:rFonts w:hint="eastAsia"/>
                      <w:bCs/>
                      <w:spacing w:val="-20"/>
                      <w:sz w:val="24"/>
                    </w:rPr>
                    <w:t>1次/年</w:t>
                  </w:r>
                </w:p>
              </w:tc>
              <w:tc>
                <w:tcPr>
                  <w:tcW w:w="1090" w:type="dxa"/>
                  <w:vAlign w:val="center"/>
                </w:tcPr>
                <w:p>
                  <w:pPr>
                    <w:jc w:val="center"/>
                    <w:rPr>
                      <w:bCs/>
                      <w:spacing w:val="-20"/>
                      <w:sz w:val="24"/>
                    </w:rPr>
                  </w:pPr>
                  <w:r>
                    <w:rPr>
                      <w:rFonts w:hint="eastAsia"/>
                      <w:bCs/>
                      <w:spacing w:val="-20"/>
                      <w:sz w:val="24"/>
                    </w:rPr>
                    <w:t>水质化学需氧的测定重铬酸盐法 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 w:hRule="atLeast"/>
              </w:trPr>
              <w:tc>
                <w:tcPr>
                  <w:tcW w:w="260" w:type="dxa"/>
                  <w:vAlign w:val="center"/>
                </w:tcPr>
                <w:p>
                  <w:pPr>
                    <w:jc w:val="center"/>
                    <w:rPr>
                      <w:bCs/>
                      <w:spacing w:val="-20"/>
                      <w:sz w:val="24"/>
                    </w:rPr>
                  </w:pPr>
                  <w:r>
                    <w:rPr>
                      <w:rFonts w:hint="eastAsia"/>
                      <w:bCs/>
                      <w:spacing w:val="-20"/>
                      <w:sz w:val="24"/>
                    </w:rPr>
                    <w:t>2</w:t>
                  </w:r>
                </w:p>
              </w:tc>
              <w:tc>
                <w:tcPr>
                  <w:tcW w:w="566" w:type="dxa"/>
                  <w:vMerge w:val="continue"/>
                  <w:vAlign w:val="center"/>
                </w:tcPr>
                <w:p>
                  <w:pPr>
                    <w:jc w:val="center"/>
                    <w:rPr>
                      <w:bCs/>
                      <w:spacing w:val="-20"/>
                      <w:sz w:val="24"/>
                    </w:rPr>
                  </w:pPr>
                </w:p>
              </w:tc>
              <w:tc>
                <w:tcPr>
                  <w:tcW w:w="499" w:type="dxa"/>
                  <w:vAlign w:val="center"/>
                </w:tcPr>
                <w:p>
                  <w:pPr>
                    <w:jc w:val="center"/>
                    <w:rPr>
                      <w:spacing w:val="-20"/>
                      <w:sz w:val="24"/>
                    </w:rPr>
                  </w:pPr>
                  <w:r>
                    <w:rPr>
                      <w:rFonts w:hint="eastAsia"/>
                      <w:spacing w:val="-20"/>
                      <w:sz w:val="24"/>
                    </w:rPr>
                    <w:t>SS</w:t>
                  </w:r>
                </w:p>
              </w:tc>
              <w:tc>
                <w:tcPr>
                  <w:tcW w:w="477" w:type="dxa"/>
                  <w:vAlign w:val="center"/>
                </w:tcPr>
                <w:p>
                  <w:pPr>
                    <w:jc w:val="center"/>
                    <w:rPr>
                      <w:bCs/>
                      <w:spacing w:val="-20"/>
                      <w:sz w:val="24"/>
                    </w:rPr>
                  </w:pPr>
                  <w:r>
                    <w:rPr>
                      <w:rFonts w:hint="eastAsia"/>
                      <w:bCs/>
                      <w:spacing w:val="-20"/>
                      <w:sz w:val="24"/>
                    </w:rPr>
                    <w:t>手工</w:t>
                  </w:r>
                </w:p>
              </w:tc>
              <w:tc>
                <w:tcPr>
                  <w:tcW w:w="770" w:type="dxa"/>
                  <w:vAlign w:val="center"/>
                </w:tcPr>
                <w:p>
                  <w:pPr>
                    <w:jc w:val="center"/>
                    <w:rPr>
                      <w:bCs/>
                      <w:spacing w:val="-20"/>
                      <w:sz w:val="24"/>
                    </w:rPr>
                  </w:pPr>
                  <w:r>
                    <w:rPr>
                      <w:rFonts w:hint="eastAsia"/>
                      <w:bCs/>
                      <w:spacing w:val="-20"/>
                      <w:sz w:val="24"/>
                    </w:rPr>
                    <w:t>/</w:t>
                  </w:r>
                </w:p>
              </w:tc>
              <w:tc>
                <w:tcPr>
                  <w:tcW w:w="1286" w:type="dxa"/>
                  <w:vAlign w:val="center"/>
                </w:tcPr>
                <w:p>
                  <w:pPr>
                    <w:jc w:val="center"/>
                    <w:rPr>
                      <w:bCs/>
                      <w:spacing w:val="-20"/>
                      <w:sz w:val="24"/>
                    </w:rPr>
                  </w:pPr>
                  <w:r>
                    <w:rPr>
                      <w:rFonts w:hint="eastAsia"/>
                      <w:bCs/>
                      <w:spacing w:val="-20"/>
                      <w:sz w:val="24"/>
                    </w:rPr>
                    <w:t>/</w:t>
                  </w:r>
                </w:p>
              </w:tc>
              <w:tc>
                <w:tcPr>
                  <w:tcW w:w="641" w:type="dxa"/>
                  <w:vAlign w:val="center"/>
                </w:tcPr>
                <w:p>
                  <w:pPr>
                    <w:jc w:val="center"/>
                    <w:rPr>
                      <w:bCs/>
                      <w:spacing w:val="-20"/>
                      <w:sz w:val="24"/>
                    </w:rPr>
                  </w:pPr>
                  <w:r>
                    <w:rPr>
                      <w:rFonts w:hint="eastAsia"/>
                      <w:bCs/>
                      <w:spacing w:val="-20"/>
                      <w:sz w:val="24"/>
                    </w:rPr>
                    <w:t>/</w:t>
                  </w:r>
                </w:p>
              </w:tc>
              <w:tc>
                <w:tcPr>
                  <w:tcW w:w="645" w:type="dxa"/>
                  <w:vAlign w:val="center"/>
                </w:tcPr>
                <w:p>
                  <w:pPr>
                    <w:jc w:val="center"/>
                    <w:rPr>
                      <w:bCs/>
                      <w:spacing w:val="-20"/>
                      <w:sz w:val="24"/>
                    </w:rPr>
                  </w:pPr>
                  <w:r>
                    <w:rPr>
                      <w:rFonts w:hint="eastAsia"/>
                      <w:bCs/>
                      <w:spacing w:val="-20"/>
                      <w:sz w:val="24"/>
                    </w:rPr>
                    <w:t>/</w:t>
                  </w:r>
                </w:p>
              </w:tc>
              <w:tc>
                <w:tcPr>
                  <w:tcW w:w="772" w:type="dxa"/>
                  <w:vAlign w:val="center"/>
                </w:tcPr>
                <w:p>
                  <w:pPr>
                    <w:jc w:val="center"/>
                    <w:rPr>
                      <w:bCs/>
                      <w:spacing w:val="-20"/>
                      <w:sz w:val="24"/>
                    </w:rPr>
                  </w:pPr>
                  <w:r>
                    <w:rPr>
                      <w:rFonts w:hint="eastAsia"/>
                      <w:bCs/>
                      <w:spacing w:val="-20"/>
                      <w:sz w:val="24"/>
                    </w:rPr>
                    <w:t>瞬时采样至少3个瞬时样</w:t>
                  </w:r>
                </w:p>
              </w:tc>
              <w:tc>
                <w:tcPr>
                  <w:tcW w:w="514" w:type="dxa"/>
                  <w:vAlign w:val="center"/>
                </w:tcPr>
                <w:p>
                  <w:pPr>
                    <w:jc w:val="center"/>
                    <w:rPr>
                      <w:bCs/>
                      <w:spacing w:val="-20"/>
                      <w:sz w:val="24"/>
                    </w:rPr>
                  </w:pPr>
                  <w:r>
                    <w:rPr>
                      <w:rFonts w:hint="eastAsia"/>
                      <w:bCs/>
                      <w:spacing w:val="-20"/>
                      <w:sz w:val="24"/>
                    </w:rPr>
                    <w:t>1次/年</w:t>
                  </w:r>
                </w:p>
              </w:tc>
              <w:tc>
                <w:tcPr>
                  <w:tcW w:w="1090" w:type="dxa"/>
                  <w:vAlign w:val="center"/>
                </w:tcPr>
                <w:p>
                  <w:pPr>
                    <w:jc w:val="center"/>
                    <w:rPr>
                      <w:bCs/>
                      <w:spacing w:val="-20"/>
                      <w:sz w:val="24"/>
                    </w:rPr>
                  </w:pPr>
                  <w:r>
                    <w:rPr>
                      <w:rFonts w:hint="eastAsia"/>
                      <w:bCs/>
                      <w:spacing w:val="-20"/>
                      <w:sz w:val="24"/>
                    </w:rPr>
                    <w:t>重量法 GB11901-89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 w:hRule="atLeast"/>
              </w:trPr>
              <w:tc>
                <w:tcPr>
                  <w:tcW w:w="260" w:type="dxa"/>
                  <w:vAlign w:val="center"/>
                </w:tcPr>
                <w:p>
                  <w:pPr>
                    <w:jc w:val="center"/>
                    <w:rPr>
                      <w:bCs/>
                      <w:spacing w:val="-20"/>
                      <w:sz w:val="24"/>
                    </w:rPr>
                  </w:pPr>
                  <w:r>
                    <w:rPr>
                      <w:rFonts w:hint="eastAsia"/>
                      <w:bCs/>
                      <w:spacing w:val="-20"/>
                      <w:sz w:val="24"/>
                    </w:rPr>
                    <w:t>3</w:t>
                  </w:r>
                </w:p>
              </w:tc>
              <w:tc>
                <w:tcPr>
                  <w:tcW w:w="566" w:type="dxa"/>
                  <w:vMerge w:val="continue"/>
                  <w:vAlign w:val="center"/>
                </w:tcPr>
                <w:p>
                  <w:pPr>
                    <w:jc w:val="center"/>
                    <w:rPr>
                      <w:bCs/>
                      <w:spacing w:val="-20"/>
                      <w:sz w:val="24"/>
                    </w:rPr>
                  </w:pPr>
                </w:p>
              </w:tc>
              <w:tc>
                <w:tcPr>
                  <w:tcW w:w="499" w:type="dxa"/>
                  <w:vAlign w:val="center"/>
                </w:tcPr>
                <w:p>
                  <w:pPr>
                    <w:jc w:val="center"/>
                    <w:rPr>
                      <w:spacing w:val="-20"/>
                      <w:sz w:val="24"/>
                    </w:rPr>
                  </w:pPr>
                  <w:r>
                    <w:rPr>
                      <w:spacing w:val="-20"/>
                      <w:sz w:val="24"/>
                    </w:rPr>
                    <w:t>NH</w:t>
                  </w:r>
                  <w:r>
                    <w:rPr>
                      <w:spacing w:val="-20"/>
                      <w:sz w:val="24"/>
                      <w:vertAlign w:val="subscript"/>
                    </w:rPr>
                    <w:t>3</w:t>
                  </w:r>
                  <w:r>
                    <w:rPr>
                      <w:spacing w:val="-20"/>
                      <w:sz w:val="24"/>
                    </w:rPr>
                    <w:t>-N</w:t>
                  </w:r>
                </w:p>
              </w:tc>
              <w:tc>
                <w:tcPr>
                  <w:tcW w:w="477" w:type="dxa"/>
                  <w:vAlign w:val="center"/>
                </w:tcPr>
                <w:p>
                  <w:pPr>
                    <w:jc w:val="center"/>
                    <w:rPr>
                      <w:bCs/>
                      <w:spacing w:val="-20"/>
                      <w:sz w:val="24"/>
                    </w:rPr>
                  </w:pPr>
                  <w:r>
                    <w:rPr>
                      <w:rFonts w:hint="eastAsia"/>
                      <w:bCs/>
                      <w:spacing w:val="-20"/>
                      <w:sz w:val="24"/>
                    </w:rPr>
                    <w:t>手工</w:t>
                  </w:r>
                </w:p>
              </w:tc>
              <w:tc>
                <w:tcPr>
                  <w:tcW w:w="770" w:type="dxa"/>
                  <w:vAlign w:val="center"/>
                </w:tcPr>
                <w:p>
                  <w:pPr>
                    <w:jc w:val="center"/>
                    <w:rPr>
                      <w:bCs/>
                      <w:spacing w:val="-20"/>
                      <w:sz w:val="24"/>
                    </w:rPr>
                  </w:pPr>
                  <w:r>
                    <w:rPr>
                      <w:rFonts w:hint="eastAsia"/>
                      <w:bCs/>
                      <w:spacing w:val="-20"/>
                      <w:sz w:val="24"/>
                    </w:rPr>
                    <w:t>/</w:t>
                  </w:r>
                </w:p>
              </w:tc>
              <w:tc>
                <w:tcPr>
                  <w:tcW w:w="1286" w:type="dxa"/>
                  <w:vAlign w:val="center"/>
                </w:tcPr>
                <w:p>
                  <w:pPr>
                    <w:jc w:val="center"/>
                    <w:rPr>
                      <w:bCs/>
                      <w:spacing w:val="-20"/>
                      <w:sz w:val="24"/>
                    </w:rPr>
                  </w:pPr>
                  <w:r>
                    <w:rPr>
                      <w:rFonts w:hint="eastAsia"/>
                      <w:bCs/>
                      <w:spacing w:val="-20"/>
                      <w:sz w:val="24"/>
                    </w:rPr>
                    <w:t>/</w:t>
                  </w:r>
                </w:p>
              </w:tc>
              <w:tc>
                <w:tcPr>
                  <w:tcW w:w="641" w:type="dxa"/>
                  <w:vAlign w:val="center"/>
                </w:tcPr>
                <w:p>
                  <w:pPr>
                    <w:jc w:val="center"/>
                    <w:rPr>
                      <w:bCs/>
                      <w:spacing w:val="-20"/>
                      <w:sz w:val="24"/>
                    </w:rPr>
                  </w:pPr>
                  <w:r>
                    <w:rPr>
                      <w:rFonts w:hint="eastAsia"/>
                      <w:bCs/>
                      <w:spacing w:val="-20"/>
                      <w:sz w:val="24"/>
                    </w:rPr>
                    <w:t>/</w:t>
                  </w:r>
                </w:p>
              </w:tc>
              <w:tc>
                <w:tcPr>
                  <w:tcW w:w="645" w:type="dxa"/>
                  <w:vAlign w:val="center"/>
                </w:tcPr>
                <w:p>
                  <w:pPr>
                    <w:jc w:val="center"/>
                    <w:rPr>
                      <w:bCs/>
                      <w:spacing w:val="-20"/>
                      <w:sz w:val="24"/>
                    </w:rPr>
                  </w:pPr>
                  <w:r>
                    <w:rPr>
                      <w:rFonts w:hint="eastAsia"/>
                      <w:bCs/>
                      <w:spacing w:val="-20"/>
                      <w:sz w:val="24"/>
                    </w:rPr>
                    <w:t>/</w:t>
                  </w:r>
                </w:p>
              </w:tc>
              <w:tc>
                <w:tcPr>
                  <w:tcW w:w="772" w:type="dxa"/>
                  <w:vAlign w:val="center"/>
                </w:tcPr>
                <w:p>
                  <w:pPr>
                    <w:jc w:val="center"/>
                    <w:rPr>
                      <w:bCs/>
                      <w:spacing w:val="-20"/>
                      <w:sz w:val="24"/>
                    </w:rPr>
                  </w:pPr>
                  <w:r>
                    <w:rPr>
                      <w:rFonts w:hint="eastAsia"/>
                      <w:bCs/>
                      <w:spacing w:val="-20"/>
                      <w:sz w:val="24"/>
                    </w:rPr>
                    <w:t>瞬时采样至少3个瞬时样</w:t>
                  </w:r>
                </w:p>
              </w:tc>
              <w:tc>
                <w:tcPr>
                  <w:tcW w:w="514" w:type="dxa"/>
                  <w:vAlign w:val="center"/>
                </w:tcPr>
                <w:p>
                  <w:pPr>
                    <w:jc w:val="center"/>
                    <w:rPr>
                      <w:bCs/>
                      <w:spacing w:val="-20"/>
                      <w:sz w:val="24"/>
                    </w:rPr>
                  </w:pPr>
                  <w:r>
                    <w:rPr>
                      <w:rFonts w:hint="eastAsia"/>
                      <w:bCs/>
                      <w:spacing w:val="-20"/>
                      <w:sz w:val="24"/>
                    </w:rPr>
                    <w:t>1次/年</w:t>
                  </w:r>
                </w:p>
              </w:tc>
              <w:tc>
                <w:tcPr>
                  <w:tcW w:w="1090" w:type="dxa"/>
                  <w:vAlign w:val="center"/>
                </w:tcPr>
                <w:p>
                  <w:pPr>
                    <w:jc w:val="center"/>
                    <w:rPr>
                      <w:bCs/>
                      <w:spacing w:val="-20"/>
                      <w:sz w:val="24"/>
                    </w:rPr>
                  </w:pPr>
                  <w:r>
                    <w:rPr>
                      <w:rFonts w:hint="eastAsia"/>
                      <w:bCs/>
                      <w:spacing w:val="-20"/>
                      <w:sz w:val="24"/>
                    </w:rPr>
                    <w:t>水质氨氮的测定纳氏试剂分光光度法 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 w:hRule="atLeast"/>
              </w:trPr>
              <w:tc>
                <w:tcPr>
                  <w:tcW w:w="260" w:type="dxa"/>
                  <w:vAlign w:val="center"/>
                </w:tcPr>
                <w:p>
                  <w:pPr>
                    <w:jc w:val="center"/>
                    <w:rPr>
                      <w:bCs/>
                      <w:spacing w:val="-20"/>
                      <w:sz w:val="24"/>
                    </w:rPr>
                  </w:pPr>
                  <w:r>
                    <w:rPr>
                      <w:rFonts w:hint="eastAsia"/>
                      <w:bCs/>
                      <w:spacing w:val="-20"/>
                      <w:sz w:val="24"/>
                    </w:rPr>
                    <w:t>4</w:t>
                  </w:r>
                </w:p>
              </w:tc>
              <w:tc>
                <w:tcPr>
                  <w:tcW w:w="566" w:type="dxa"/>
                  <w:vMerge w:val="continue"/>
                  <w:vAlign w:val="center"/>
                </w:tcPr>
                <w:p>
                  <w:pPr>
                    <w:jc w:val="center"/>
                    <w:rPr>
                      <w:bCs/>
                      <w:spacing w:val="-20"/>
                      <w:sz w:val="24"/>
                    </w:rPr>
                  </w:pPr>
                </w:p>
              </w:tc>
              <w:tc>
                <w:tcPr>
                  <w:tcW w:w="499" w:type="dxa"/>
                  <w:vAlign w:val="center"/>
                </w:tcPr>
                <w:p>
                  <w:pPr>
                    <w:jc w:val="center"/>
                    <w:rPr>
                      <w:spacing w:val="-20"/>
                      <w:sz w:val="24"/>
                    </w:rPr>
                  </w:pPr>
                  <w:r>
                    <w:rPr>
                      <w:spacing w:val="-20"/>
                      <w:sz w:val="24"/>
                    </w:rPr>
                    <w:t>TP</w:t>
                  </w:r>
                </w:p>
              </w:tc>
              <w:tc>
                <w:tcPr>
                  <w:tcW w:w="477" w:type="dxa"/>
                  <w:vAlign w:val="center"/>
                </w:tcPr>
                <w:p>
                  <w:pPr>
                    <w:jc w:val="center"/>
                    <w:rPr>
                      <w:bCs/>
                      <w:spacing w:val="-20"/>
                      <w:sz w:val="24"/>
                    </w:rPr>
                  </w:pPr>
                  <w:r>
                    <w:rPr>
                      <w:rFonts w:hint="eastAsia"/>
                      <w:bCs/>
                      <w:spacing w:val="-20"/>
                      <w:sz w:val="24"/>
                    </w:rPr>
                    <w:t>手工</w:t>
                  </w:r>
                </w:p>
              </w:tc>
              <w:tc>
                <w:tcPr>
                  <w:tcW w:w="770" w:type="dxa"/>
                  <w:vAlign w:val="center"/>
                </w:tcPr>
                <w:p>
                  <w:pPr>
                    <w:jc w:val="center"/>
                    <w:rPr>
                      <w:bCs/>
                      <w:spacing w:val="-20"/>
                      <w:sz w:val="24"/>
                    </w:rPr>
                  </w:pPr>
                  <w:r>
                    <w:rPr>
                      <w:rFonts w:hint="eastAsia"/>
                      <w:bCs/>
                      <w:spacing w:val="-20"/>
                      <w:sz w:val="24"/>
                    </w:rPr>
                    <w:t>/</w:t>
                  </w:r>
                </w:p>
              </w:tc>
              <w:tc>
                <w:tcPr>
                  <w:tcW w:w="1286" w:type="dxa"/>
                  <w:vAlign w:val="center"/>
                </w:tcPr>
                <w:p>
                  <w:pPr>
                    <w:jc w:val="center"/>
                    <w:rPr>
                      <w:bCs/>
                      <w:spacing w:val="-20"/>
                      <w:sz w:val="24"/>
                    </w:rPr>
                  </w:pPr>
                  <w:r>
                    <w:rPr>
                      <w:rFonts w:hint="eastAsia"/>
                      <w:bCs/>
                      <w:spacing w:val="-20"/>
                      <w:sz w:val="24"/>
                    </w:rPr>
                    <w:t>/</w:t>
                  </w:r>
                </w:p>
              </w:tc>
              <w:tc>
                <w:tcPr>
                  <w:tcW w:w="641" w:type="dxa"/>
                  <w:vAlign w:val="center"/>
                </w:tcPr>
                <w:p>
                  <w:pPr>
                    <w:jc w:val="center"/>
                    <w:rPr>
                      <w:bCs/>
                      <w:spacing w:val="-20"/>
                      <w:sz w:val="24"/>
                    </w:rPr>
                  </w:pPr>
                  <w:r>
                    <w:rPr>
                      <w:rFonts w:hint="eastAsia"/>
                      <w:bCs/>
                      <w:spacing w:val="-20"/>
                      <w:sz w:val="24"/>
                    </w:rPr>
                    <w:t>/</w:t>
                  </w:r>
                </w:p>
              </w:tc>
              <w:tc>
                <w:tcPr>
                  <w:tcW w:w="645" w:type="dxa"/>
                  <w:vAlign w:val="center"/>
                </w:tcPr>
                <w:p>
                  <w:pPr>
                    <w:jc w:val="center"/>
                    <w:rPr>
                      <w:bCs/>
                      <w:spacing w:val="-20"/>
                      <w:sz w:val="24"/>
                    </w:rPr>
                  </w:pPr>
                  <w:r>
                    <w:rPr>
                      <w:rFonts w:hint="eastAsia"/>
                      <w:bCs/>
                      <w:spacing w:val="-20"/>
                      <w:sz w:val="24"/>
                    </w:rPr>
                    <w:t>/</w:t>
                  </w:r>
                </w:p>
              </w:tc>
              <w:tc>
                <w:tcPr>
                  <w:tcW w:w="772" w:type="dxa"/>
                  <w:vAlign w:val="center"/>
                </w:tcPr>
                <w:p>
                  <w:pPr>
                    <w:jc w:val="center"/>
                    <w:rPr>
                      <w:bCs/>
                      <w:spacing w:val="-20"/>
                      <w:sz w:val="24"/>
                    </w:rPr>
                  </w:pPr>
                  <w:r>
                    <w:rPr>
                      <w:rFonts w:hint="eastAsia"/>
                      <w:bCs/>
                      <w:spacing w:val="-20"/>
                      <w:sz w:val="24"/>
                    </w:rPr>
                    <w:t>瞬时采样至少3个瞬时样</w:t>
                  </w:r>
                </w:p>
              </w:tc>
              <w:tc>
                <w:tcPr>
                  <w:tcW w:w="514" w:type="dxa"/>
                  <w:vAlign w:val="center"/>
                </w:tcPr>
                <w:p>
                  <w:pPr>
                    <w:jc w:val="center"/>
                    <w:rPr>
                      <w:bCs/>
                      <w:spacing w:val="-20"/>
                      <w:sz w:val="24"/>
                    </w:rPr>
                  </w:pPr>
                  <w:r>
                    <w:rPr>
                      <w:rFonts w:hint="eastAsia"/>
                      <w:bCs/>
                      <w:spacing w:val="-20"/>
                      <w:sz w:val="24"/>
                    </w:rPr>
                    <w:t>1次/年</w:t>
                  </w:r>
                </w:p>
              </w:tc>
              <w:tc>
                <w:tcPr>
                  <w:tcW w:w="1090" w:type="dxa"/>
                  <w:vAlign w:val="center"/>
                </w:tcPr>
                <w:p>
                  <w:pPr>
                    <w:jc w:val="center"/>
                    <w:rPr>
                      <w:bCs/>
                      <w:spacing w:val="-20"/>
                      <w:sz w:val="24"/>
                    </w:rPr>
                  </w:pPr>
                  <w:r>
                    <w:rPr>
                      <w:rFonts w:hint="eastAsia"/>
                      <w:bCs/>
                      <w:spacing w:val="-20"/>
                      <w:sz w:val="24"/>
                    </w:rPr>
                    <w:t>水质总磷的测定钼酸铵分光光度法 GB/T 11893-1989</w:t>
                  </w:r>
                </w:p>
              </w:tc>
            </w:tr>
          </w:tbl>
          <w:p>
            <w:pPr>
              <w:spacing w:line="360" w:lineRule="auto"/>
              <w:ind w:firstLine="482" w:firstLineChars="200"/>
              <w:rPr>
                <w:b/>
                <w:bCs/>
                <w:sz w:val="24"/>
              </w:rPr>
            </w:pPr>
            <w:r>
              <w:rPr>
                <w:rFonts w:hint="eastAsia"/>
                <w:b/>
                <w:bCs/>
                <w:sz w:val="24"/>
              </w:rPr>
              <w:t>（7）评价与结论</w:t>
            </w:r>
          </w:p>
          <w:p>
            <w:pPr>
              <w:spacing w:line="360" w:lineRule="auto"/>
              <w:ind w:firstLine="480" w:firstLineChars="200"/>
              <w:jc w:val="left"/>
              <w:rPr>
                <w:sz w:val="24"/>
              </w:rPr>
            </w:pPr>
            <w:r>
              <w:rPr>
                <w:rFonts w:hint="eastAsia"/>
                <w:sz w:val="24"/>
              </w:rPr>
              <w:t>综上所述，本项目地表水环境评价等级为三级B。浒东污水处理厂有充足的容量容纳本项目排放的废水，不会导致污水厂超负荷运营，不会因为本项目的废水排放导致污水处理系统失效，本项目水质简单，可生化性强，不会对污水处理工艺造成冲击负荷，不会影响污水厂出水水质达标。项目废水经浒东污水处理厂处理达</w:t>
            </w:r>
            <w:r>
              <w:rPr>
                <w:sz w:val="24"/>
              </w:rPr>
              <w:t>《太湖地区城镇污水处理厂及重点工业</w:t>
            </w:r>
            <w:r>
              <w:rPr>
                <w:rFonts w:hint="eastAsia"/>
                <w:sz w:val="24"/>
              </w:rPr>
              <w:t>行业</w:t>
            </w:r>
            <w:r>
              <w:rPr>
                <w:sz w:val="24"/>
              </w:rPr>
              <w:t>主要水污染物排放限值》</w:t>
            </w:r>
            <w:r>
              <w:rPr>
                <w:rFonts w:hint="eastAsia"/>
                <w:sz w:val="24"/>
              </w:rPr>
              <w:t>（</w:t>
            </w:r>
            <w:r>
              <w:rPr>
                <w:sz w:val="24"/>
              </w:rPr>
              <w:t>DB32/1072-20</w:t>
            </w:r>
            <w:r>
              <w:rPr>
                <w:rFonts w:hint="eastAsia"/>
                <w:sz w:val="24"/>
              </w:rPr>
              <w:t>18）</w:t>
            </w:r>
            <w:r>
              <w:rPr>
                <w:sz w:val="24"/>
              </w:rPr>
              <w:t>及《城镇污水处理厂污染物排放标准》（GB18918-2002）中的一级A标准后排入</w:t>
            </w:r>
            <w:r>
              <w:rPr>
                <w:rFonts w:hint="eastAsia"/>
                <w:sz w:val="24"/>
              </w:rPr>
              <w:t>京杭运河</w:t>
            </w:r>
            <w:r>
              <w:rPr>
                <w:sz w:val="24"/>
              </w:rPr>
              <w:t>，</w:t>
            </w:r>
            <w:r>
              <w:rPr>
                <w:rFonts w:hint="eastAsia"/>
                <w:sz w:val="24"/>
              </w:rPr>
              <w:t>预计对纳污水体京杭运河水质影响较小，地表水环境影响可以接受。</w:t>
            </w:r>
          </w:p>
          <w:p>
            <w:pPr>
              <w:spacing w:line="360" w:lineRule="auto"/>
              <w:ind w:firstLine="482" w:firstLineChars="200"/>
              <w:jc w:val="left"/>
              <w:rPr>
                <w:b/>
                <w:sz w:val="24"/>
              </w:rPr>
            </w:pPr>
            <w:r>
              <w:rPr>
                <w:b/>
                <w:sz w:val="24"/>
              </w:rPr>
              <w:t>2、</w:t>
            </w:r>
            <w:r>
              <w:rPr>
                <w:rFonts w:hint="eastAsia"/>
                <w:b/>
                <w:sz w:val="24"/>
              </w:rPr>
              <w:t>环境空气</w:t>
            </w:r>
            <w:r>
              <w:rPr>
                <w:b/>
                <w:sz w:val="24"/>
              </w:rPr>
              <w:t>影响分析</w:t>
            </w:r>
          </w:p>
          <w:p>
            <w:pPr>
              <w:spacing w:line="360" w:lineRule="auto"/>
              <w:ind w:firstLine="482" w:firstLineChars="200"/>
              <w:jc w:val="left"/>
              <w:rPr>
                <w:b/>
                <w:sz w:val="24"/>
              </w:rPr>
            </w:pPr>
            <w:r>
              <w:rPr>
                <w:rFonts w:hint="eastAsia"/>
                <w:b/>
                <w:sz w:val="24"/>
              </w:rPr>
              <w:t>（1）污染物</w:t>
            </w:r>
            <w:r>
              <w:rPr>
                <w:b/>
                <w:sz w:val="24"/>
              </w:rPr>
              <w:t>达标排放情况</w:t>
            </w:r>
          </w:p>
          <w:p>
            <w:pPr>
              <w:spacing w:line="360" w:lineRule="auto"/>
              <w:ind w:firstLine="480" w:firstLineChars="200"/>
              <w:jc w:val="left"/>
              <w:rPr>
                <w:sz w:val="24"/>
              </w:rPr>
            </w:pPr>
            <w:r>
              <w:rPr>
                <w:rFonts w:hint="eastAsia"/>
                <w:sz w:val="24"/>
              </w:rPr>
              <w:t>由工程分析可知，本项目废气主要为下料、</w:t>
            </w:r>
            <w:r>
              <w:rPr>
                <w:rFonts w:hint="eastAsia"/>
                <w:bCs/>
                <w:kern w:val="0"/>
                <w:sz w:val="24"/>
              </w:rPr>
              <w:t>焊接、打磨过程产生的颗粒物以及切削液、线切割液产生的有机废气（以非甲烷总烃计）</w:t>
            </w:r>
            <w:r>
              <w:rPr>
                <w:rFonts w:hint="eastAsia"/>
                <w:sz w:val="24"/>
              </w:rPr>
              <w:t>。颗粒物通过烟雾净化器、布袋除尘器进行收集处理后通过15m高排气筒排放，烟雾净化器及布袋除尘器处理效果达90%以上。有机</w:t>
            </w:r>
            <w:r>
              <w:rPr>
                <w:sz w:val="24"/>
              </w:rPr>
              <w:t>废气</w:t>
            </w:r>
            <w:r>
              <w:rPr>
                <w:rFonts w:hint="eastAsia"/>
                <w:sz w:val="24"/>
              </w:rPr>
              <w:t>以切削液挥发产生的有机废气为主，通过油雾净化器收集处理后</w:t>
            </w:r>
            <w:r>
              <w:rPr>
                <w:rFonts w:hint="eastAsia" w:hAnsi="宋体"/>
                <w:sz w:val="24"/>
              </w:rPr>
              <w:t>在车间内以无组织形式排放，处理效率达90%以上，</w:t>
            </w:r>
            <w:r>
              <w:rPr>
                <w:rFonts w:hint="eastAsia" w:ascii="宋体" w:hAnsi="宋体"/>
                <w:sz w:val="24"/>
              </w:rPr>
              <w:t>通过加强车间通风，保持车间空气流通，对废气进行稀释以达到降低废气排放浓度的目的。</w:t>
            </w:r>
            <w:r>
              <w:rPr>
                <w:rFonts w:hint="eastAsia"/>
                <w:sz w:val="24"/>
              </w:rPr>
              <w:t>经预测</w:t>
            </w:r>
            <w:r>
              <w:rPr>
                <w:rFonts w:hint="eastAsia" w:hAnsi="宋体"/>
                <w:sz w:val="24"/>
              </w:rPr>
              <w:t>各废气的</w:t>
            </w:r>
            <w:r>
              <w:rPr>
                <w:rFonts w:hAnsi="宋体"/>
                <w:sz w:val="24"/>
              </w:rPr>
              <w:t>排放浓度</w:t>
            </w:r>
            <w:r>
              <w:rPr>
                <w:rFonts w:hint="eastAsia" w:hAnsi="宋体"/>
                <w:sz w:val="24"/>
              </w:rPr>
              <w:t>均</w:t>
            </w:r>
            <w:r>
              <w:rPr>
                <w:rFonts w:hAnsi="宋体"/>
                <w:sz w:val="24"/>
              </w:rPr>
              <w:t>满足</w:t>
            </w:r>
            <w:r>
              <w:rPr>
                <w:sz w:val="24"/>
              </w:rPr>
              <w:t>《大气污染物综合排放标准》（GB16297-1996）</w:t>
            </w:r>
            <w:r>
              <w:rPr>
                <w:rFonts w:hint="eastAsia"/>
                <w:sz w:val="24"/>
              </w:rPr>
              <w:t>表2标准，预计对周围大气环境影响较小。</w:t>
            </w:r>
          </w:p>
          <w:p>
            <w:pPr>
              <w:tabs>
                <w:tab w:val="left" w:pos="5940"/>
              </w:tabs>
              <w:spacing w:line="360" w:lineRule="auto"/>
              <w:ind w:firstLine="482" w:firstLineChars="200"/>
              <w:rPr>
                <w:b/>
                <w:sz w:val="24"/>
              </w:rPr>
            </w:pPr>
            <w:r>
              <w:rPr>
                <w:rFonts w:hint="eastAsia"/>
                <w:b/>
                <w:sz w:val="24"/>
              </w:rPr>
              <w:t>（</w:t>
            </w:r>
            <w:r>
              <w:rPr>
                <w:b/>
                <w:sz w:val="24"/>
              </w:rPr>
              <w:t>2</w:t>
            </w:r>
            <w:r>
              <w:rPr>
                <w:rFonts w:hint="eastAsia"/>
                <w:b/>
                <w:sz w:val="24"/>
              </w:rPr>
              <w:t>）评价等级确定</w:t>
            </w:r>
          </w:p>
          <w:p>
            <w:pPr>
              <w:spacing w:line="360" w:lineRule="auto"/>
              <w:ind w:firstLine="480" w:firstLineChars="200"/>
              <w:jc w:val="left"/>
              <w:rPr>
                <w:b/>
                <w:bCs/>
                <w:sz w:val="24"/>
              </w:rPr>
            </w:pPr>
            <w:r>
              <w:rPr>
                <w:rFonts w:hint="eastAsia"/>
                <w:sz w:val="24"/>
              </w:rPr>
              <w:t>根据《环境影响评价技术导则大气环境》（HJ2.2-2018）推荐的估算模式AERSCREEN计算，本项目颗粒物P</w:t>
            </w:r>
            <w:r>
              <w:rPr>
                <w:rFonts w:hint="eastAsia"/>
                <w:sz w:val="24"/>
                <w:vertAlign w:val="subscript"/>
              </w:rPr>
              <w:t>max</w:t>
            </w:r>
            <w:r>
              <w:rPr>
                <w:rFonts w:hint="eastAsia"/>
                <w:sz w:val="24"/>
              </w:rPr>
              <w:t>最大值出现为矩形面源排放的颗粒物，P</w:t>
            </w:r>
            <w:r>
              <w:rPr>
                <w:rFonts w:hint="eastAsia"/>
                <w:sz w:val="24"/>
                <w:vertAlign w:val="subscript"/>
              </w:rPr>
              <w:t>max</w:t>
            </w:r>
            <w:r>
              <w:rPr>
                <w:rFonts w:hint="eastAsia"/>
                <w:sz w:val="24"/>
              </w:rPr>
              <w:t>值为3.5256%，1</w:t>
            </w:r>
            <w:r>
              <w:rPr>
                <w:sz w:val="24"/>
              </w:rPr>
              <w:t>%</w:t>
            </w:r>
            <w:r>
              <w:rPr>
                <w:rFonts w:hint="eastAsia" w:ascii="宋体" w:hAnsi="宋体"/>
                <w:sz w:val="24"/>
              </w:rPr>
              <w:t>≤</w:t>
            </w:r>
            <w:r>
              <w:rPr>
                <w:sz w:val="24"/>
              </w:rPr>
              <w:t>P</w:t>
            </w:r>
            <w:r>
              <w:rPr>
                <w:sz w:val="24"/>
                <w:vertAlign w:val="subscript"/>
              </w:rPr>
              <w:t>max</w:t>
            </w:r>
            <w:r>
              <w:rPr>
                <w:rFonts w:hint="eastAsia" w:ascii="宋体" w:hAnsi="宋体"/>
                <w:sz w:val="24"/>
              </w:rPr>
              <w:t>＜</w:t>
            </w:r>
            <w:r>
              <w:rPr>
                <w:rFonts w:hint="eastAsia"/>
                <w:sz w:val="24"/>
              </w:rPr>
              <w:t>1</w:t>
            </w:r>
            <w:r>
              <w:rPr>
                <w:sz w:val="24"/>
              </w:rPr>
              <w:t>0%</w:t>
            </w:r>
            <w:r>
              <w:rPr>
                <w:rFonts w:hint="eastAsia"/>
                <w:sz w:val="24"/>
              </w:rPr>
              <w:t>。</w:t>
            </w:r>
            <w:r>
              <w:rPr>
                <w:sz w:val="24"/>
              </w:rPr>
              <w:t>根据《环境影响评价技术导则大气环境》（HJ2.2-2018）</w:t>
            </w:r>
            <w:r>
              <w:rPr>
                <w:rFonts w:hint="eastAsia"/>
                <w:sz w:val="24"/>
              </w:rPr>
              <w:t>评价等级判别表</w:t>
            </w:r>
            <w:r>
              <w:rPr>
                <w:sz w:val="24"/>
              </w:rPr>
              <w:t>，本项目的大气环境影响评价等级为</w:t>
            </w:r>
            <w:r>
              <w:rPr>
                <w:rFonts w:hint="eastAsia"/>
                <w:sz w:val="24"/>
              </w:rPr>
              <w:t>二级，大气环境影响评价范围取5km的正方形区域。</w:t>
            </w:r>
          </w:p>
          <w:p>
            <w:pPr>
              <w:spacing w:line="360" w:lineRule="auto"/>
              <w:ind w:firstLine="482" w:firstLineChars="200"/>
              <w:rPr>
                <w:b/>
                <w:sz w:val="24"/>
              </w:rPr>
            </w:pPr>
            <w:r>
              <w:rPr>
                <w:rFonts w:hint="eastAsia"/>
                <w:b/>
                <w:sz w:val="24"/>
              </w:rPr>
              <w:t>（</w:t>
            </w:r>
            <w:r>
              <w:rPr>
                <w:b/>
                <w:sz w:val="24"/>
              </w:rPr>
              <w:t>3</w:t>
            </w:r>
            <w:r>
              <w:rPr>
                <w:rFonts w:hint="eastAsia"/>
                <w:b/>
                <w:sz w:val="24"/>
              </w:rPr>
              <w:t>）大气环境</w:t>
            </w:r>
            <w:r>
              <w:rPr>
                <w:b/>
                <w:sz w:val="24"/>
              </w:rPr>
              <w:t>影响分析</w:t>
            </w:r>
          </w:p>
          <w:p>
            <w:pPr>
              <w:spacing w:line="360" w:lineRule="auto"/>
              <w:ind w:firstLine="480" w:firstLineChars="200"/>
              <w:jc w:val="left"/>
              <w:rPr>
                <w:b/>
                <w:bCs/>
                <w:sz w:val="24"/>
              </w:rPr>
            </w:pPr>
            <w:r>
              <w:rPr>
                <w:rFonts w:hint="eastAsia"/>
                <w:sz w:val="24"/>
              </w:rPr>
              <w:t>根据《环境影响评价技术导则大气环境》（HJ2.2-20</w:t>
            </w:r>
            <w:r>
              <w:rPr>
                <w:sz w:val="24"/>
              </w:rPr>
              <w:t>1</w:t>
            </w:r>
            <w:r>
              <w:rPr>
                <w:rFonts w:hint="eastAsia"/>
                <w:sz w:val="24"/>
              </w:rPr>
              <w:t>8）要求，采用环保部发布的估算模式</w:t>
            </w:r>
            <w:r>
              <w:rPr>
                <w:kern w:val="0"/>
                <w:sz w:val="24"/>
              </w:rPr>
              <w:t>——AERSCREEN</w:t>
            </w:r>
            <w:r>
              <w:rPr>
                <w:rFonts w:hAnsi="宋体"/>
                <w:kern w:val="0"/>
                <w:sz w:val="24"/>
              </w:rPr>
              <w:t>进行估算</w:t>
            </w:r>
            <w:r>
              <w:rPr>
                <w:rFonts w:hint="eastAsia" w:hAnsi="宋体"/>
                <w:kern w:val="0"/>
                <w:sz w:val="24"/>
              </w:rPr>
              <w:t>（点源）</w:t>
            </w:r>
            <w:r>
              <w:rPr>
                <w:rFonts w:hint="eastAsia"/>
                <w:sz w:val="24"/>
              </w:rPr>
              <w:t>进行大气影响估算，</w:t>
            </w:r>
            <w:r>
              <w:rPr>
                <w:rFonts w:hAnsi="宋体"/>
                <w:kern w:val="0"/>
                <w:sz w:val="24"/>
              </w:rPr>
              <w:t>计算</w:t>
            </w:r>
            <w:r>
              <w:rPr>
                <w:rFonts w:hint="eastAsia" w:hAnsi="宋体"/>
                <w:kern w:val="0"/>
                <w:sz w:val="24"/>
              </w:rPr>
              <w:t>本项目有组织排放</w:t>
            </w:r>
            <w:r>
              <w:rPr>
                <w:rFonts w:hAnsi="宋体"/>
                <w:kern w:val="0"/>
                <w:sz w:val="24"/>
              </w:rPr>
              <w:t>污染物最大落地浓度</w:t>
            </w:r>
            <w:r>
              <w:rPr>
                <w:rFonts w:hint="eastAsia" w:hAnsi="宋体"/>
                <w:kern w:val="0"/>
                <w:sz w:val="24"/>
              </w:rPr>
              <w:t>及占标率</w:t>
            </w:r>
            <w:r>
              <w:rPr>
                <w:rFonts w:hAnsi="宋体"/>
                <w:kern w:val="0"/>
                <w:sz w:val="24"/>
              </w:rPr>
              <w:t>。</w:t>
            </w:r>
            <w:r>
              <w:rPr>
                <w:rFonts w:hint="eastAsia"/>
                <w:sz w:val="24"/>
              </w:rPr>
              <w:t>项目估算模式参数表见下表7</w:t>
            </w:r>
            <w:r>
              <w:rPr>
                <w:sz w:val="24"/>
              </w:rPr>
              <w:t>-</w:t>
            </w:r>
            <w:r>
              <w:rPr>
                <w:rFonts w:hint="eastAsia"/>
                <w:sz w:val="24"/>
              </w:rPr>
              <w:t>6，有组织废气排放源强及</w:t>
            </w:r>
            <w:r>
              <w:rPr>
                <w:rFonts w:hint="eastAsia" w:hAnsi="宋体"/>
                <w:kern w:val="0"/>
                <w:sz w:val="24"/>
              </w:rPr>
              <w:t>预测参数见下表7-7，具体</w:t>
            </w:r>
            <w:r>
              <w:rPr>
                <w:rFonts w:hint="eastAsia"/>
                <w:sz w:val="24"/>
              </w:rPr>
              <w:t>计算结果见下表7-8：</w:t>
            </w:r>
          </w:p>
          <w:p>
            <w:pPr>
              <w:ind w:firstLine="441" w:firstLineChars="183"/>
              <w:jc w:val="center"/>
              <w:rPr>
                <w:b/>
                <w:sz w:val="24"/>
              </w:rPr>
            </w:pPr>
            <w:r>
              <w:rPr>
                <w:rFonts w:hint="eastAsia"/>
                <w:b/>
                <w:sz w:val="24"/>
              </w:rPr>
              <w:t>表7</w:t>
            </w:r>
            <w:r>
              <w:rPr>
                <w:b/>
                <w:sz w:val="24"/>
              </w:rPr>
              <w:t>-</w:t>
            </w:r>
            <w:r>
              <w:rPr>
                <w:rFonts w:hint="eastAsia"/>
                <w:b/>
                <w:sz w:val="24"/>
              </w:rPr>
              <w:t>6估算模型参数表</w:t>
            </w:r>
          </w:p>
          <w:tbl>
            <w:tblPr>
              <w:tblStyle w:val="23"/>
              <w:tblW w:w="7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6"/>
              <w:gridCol w:w="2558"/>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5104" w:type="dxa"/>
                  <w:gridSpan w:val="2"/>
                  <w:vAlign w:val="center"/>
                </w:tcPr>
                <w:p>
                  <w:pPr>
                    <w:pStyle w:val="34"/>
                    <w:rPr>
                      <w:rFonts w:ascii="Times New Roman" w:hAnsi="宋体" w:eastAsia="宋体"/>
                      <w:b/>
                      <w:szCs w:val="24"/>
                    </w:rPr>
                  </w:pPr>
                  <w:r>
                    <w:rPr>
                      <w:rFonts w:ascii="Times New Roman" w:hAnsi="宋体" w:eastAsia="宋体"/>
                      <w:b/>
                      <w:szCs w:val="24"/>
                    </w:rPr>
                    <w:t>参数</w:t>
                  </w:r>
                </w:p>
              </w:tc>
              <w:tc>
                <w:tcPr>
                  <w:tcW w:w="2396" w:type="dxa"/>
                  <w:vAlign w:val="center"/>
                </w:tcPr>
                <w:p>
                  <w:pPr>
                    <w:pStyle w:val="34"/>
                    <w:rPr>
                      <w:rFonts w:ascii="Times New Roman" w:hAnsi="宋体" w:eastAsia="宋体"/>
                      <w:b/>
                      <w:szCs w:val="24"/>
                    </w:rPr>
                  </w:pPr>
                  <w:r>
                    <w:rPr>
                      <w:rFonts w:ascii="Times New Roman" w:hAnsi="宋体" w:eastAsia="宋体"/>
                      <w:b/>
                      <w:szCs w:val="24"/>
                    </w:rPr>
                    <w:t>取值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restart"/>
                  <w:vAlign w:val="center"/>
                </w:tcPr>
                <w:p>
                  <w:pPr>
                    <w:pStyle w:val="34"/>
                    <w:rPr>
                      <w:rFonts w:ascii="Times New Roman" w:hAnsi="宋体" w:eastAsia="宋体"/>
                      <w:szCs w:val="24"/>
                    </w:rPr>
                  </w:pPr>
                  <w:r>
                    <w:rPr>
                      <w:rFonts w:ascii="Times New Roman" w:hAnsi="宋体" w:eastAsia="宋体"/>
                      <w:szCs w:val="24"/>
                    </w:rPr>
                    <w:t>城市/农村选项</w:t>
                  </w:r>
                </w:p>
              </w:tc>
              <w:tc>
                <w:tcPr>
                  <w:tcW w:w="2558" w:type="dxa"/>
                  <w:vAlign w:val="center"/>
                </w:tcPr>
                <w:p>
                  <w:pPr>
                    <w:pStyle w:val="34"/>
                    <w:rPr>
                      <w:rFonts w:ascii="Times New Roman" w:hAnsi="宋体" w:eastAsia="宋体"/>
                      <w:szCs w:val="24"/>
                    </w:rPr>
                  </w:pPr>
                  <w:r>
                    <w:rPr>
                      <w:rFonts w:ascii="Times New Roman" w:hAnsi="宋体" w:eastAsia="宋体"/>
                      <w:szCs w:val="24"/>
                    </w:rPr>
                    <w:t>城市/农村</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continue"/>
                  <w:vAlign w:val="center"/>
                </w:tcPr>
                <w:p>
                  <w:pPr>
                    <w:pStyle w:val="34"/>
                    <w:rPr>
                      <w:rFonts w:ascii="Times New Roman" w:hAnsi="宋体" w:eastAsia="宋体"/>
                      <w:szCs w:val="24"/>
                    </w:rPr>
                  </w:pPr>
                </w:p>
              </w:tc>
              <w:tc>
                <w:tcPr>
                  <w:tcW w:w="2558" w:type="dxa"/>
                  <w:vAlign w:val="center"/>
                </w:tcPr>
                <w:p>
                  <w:pPr>
                    <w:pStyle w:val="34"/>
                    <w:rPr>
                      <w:rFonts w:ascii="Times New Roman" w:hAnsi="宋体" w:eastAsia="宋体"/>
                      <w:szCs w:val="24"/>
                    </w:rPr>
                  </w:pPr>
                  <w:r>
                    <w:rPr>
                      <w:rFonts w:ascii="Times New Roman" w:hAnsi="宋体" w:eastAsia="宋体"/>
                      <w:szCs w:val="24"/>
                    </w:rPr>
                    <w:t>人口数（城市选项时）</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47.2万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5104" w:type="dxa"/>
                  <w:gridSpan w:val="2"/>
                  <w:vAlign w:val="center"/>
                </w:tcPr>
                <w:p>
                  <w:pPr>
                    <w:pStyle w:val="34"/>
                    <w:rPr>
                      <w:rFonts w:ascii="Times New Roman" w:hAnsi="宋体" w:eastAsia="宋体"/>
                      <w:szCs w:val="24"/>
                    </w:rPr>
                  </w:pPr>
                  <w:r>
                    <w:rPr>
                      <w:rFonts w:ascii="Times New Roman" w:hAnsi="宋体" w:eastAsia="宋体"/>
                      <w:szCs w:val="24"/>
                    </w:rPr>
                    <w:t>最高环境温度/</w:t>
                  </w:r>
                  <w:r>
                    <w:rPr>
                      <w:rFonts w:hint="eastAsia" w:ascii="Times New Roman" w:hAnsi="宋体" w:eastAsia="宋体"/>
                      <w:szCs w:val="24"/>
                    </w:rPr>
                    <w:t>℃</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5104" w:type="dxa"/>
                  <w:gridSpan w:val="2"/>
                  <w:vAlign w:val="center"/>
                </w:tcPr>
                <w:p>
                  <w:pPr>
                    <w:pStyle w:val="34"/>
                    <w:rPr>
                      <w:rFonts w:ascii="Times New Roman" w:hAnsi="宋体" w:eastAsia="宋体"/>
                      <w:szCs w:val="24"/>
                    </w:rPr>
                  </w:pPr>
                  <w:r>
                    <w:rPr>
                      <w:rFonts w:ascii="Times New Roman" w:hAnsi="宋体" w:eastAsia="宋体"/>
                      <w:szCs w:val="24"/>
                    </w:rPr>
                    <w:t>最低环境温度/</w:t>
                  </w:r>
                  <w:r>
                    <w:rPr>
                      <w:rFonts w:hint="eastAsia" w:ascii="Times New Roman" w:hAnsi="宋体" w:eastAsia="宋体"/>
                      <w:szCs w:val="24"/>
                    </w:rPr>
                    <w:t>℃</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5104" w:type="dxa"/>
                  <w:gridSpan w:val="2"/>
                  <w:vAlign w:val="center"/>
                </w:tcPr>
                <w:p>
                  <w:pPr>
                    <w:pStyle w:val="34"/>
                    <w:rPr>
                      <w:rFonts w:ascii="Times New Roman" w:hAnsi="宋体" w:eastAsia="宋体"/>
                      <w:szCs w:val="24"/>
                    </w:rPr>
                  </w:pPr>
                  <w:r>
                    <w:rPr>
                      <w:rFonts w:ascii="Times New Roman" w:hAnsi="宋体" w:eastAsia="宋体"/>
                      <w:szCs w:val="24"/>
                    </w:rPr>
                    <w:t>土地利用类型</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5104" w:type="dxa"/>
                  <w:gridSpan w:val="2"/>
                  <w:vAlign w:val="center"/>
                </w:tcPr>
                <w:p>
                  <w:pPr>
                    <w:pStyle w:val="34"/>
                    <w:rPr>
                      <w:rFonts w:ascii="Times New Roman" w:hAnsi="宋体" w:eastAsia="宋体"/>
                      <w:szCs w:val="24"/>
                    </w:rPr>
                  </w:pPr>
                  <w:r>
                    <w:rPr>
                      <w:rFonts w:ascii="Times New Roman" w:hAnsi="宋体" w:eastAsia="宋体"/>
                      <w:szCs w:val="24"/>
                    </w:rPr>
                    <w:t>区域湿度条件</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中等湿度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restart"/>
                  <w:vAlign w:val="center"/>
                </w:tcPr>
                <w:p>
                  <w:pPr>
                    <w:pStyle w:val="34"/>
                    <w:rPr>
                      <w:rFonts w:ascii="Times New Roman" w:hAnsi="宋体" w:eastAsia="宋体"/>
                      <w:szCs w:val="24"/>
                    </w:rPr>
                  </w:pPr>
                  <w:r>
                    <w:rPr>
                      <w:rFonts w:ascii="Times New Roman" w:hAnsi="宋体" w:eastAsia="宋体"/>
                      <w:szCs w:val="24"/>
                    </w:rPr>
                    <w:t>是否考虑地形</w:t>
                  </w:r>
                </w:p>
              </w:tc>
              <w:tc>
                <w:tcPr>
                  <w:tcW w:w="2558" w:type="dxa"/>
                  <w:vAlign w:val="center"/>
                </w:tcPr>
                <w:p>
                  <w:pPr>
                    <w:pStyle w:val="34"/>
                    <w:rPr>
                      <w:rFonts w:ascii="Times New Roman" w:hAnsi="宋体" w:eastAsia="宋体"/>
                      <w:szCs w:val="24"/>
                    </w:rPr>
                  </w:pPr>
                  <w:r>
                    <w:rPr>
                      <w:rFonts w:ascii="Times New Roman" w:hAnsi="宋体" w:eastAsia="宋体"/>
                      <w:szCs w:val="24"/>
                    </w:rPr>
                    <w:t>考虑地形</w:t>
                  </w:r>
                </w:p>
              </w:tc>
              <w:tc>
                <w:tcPr>
                  <w:tcW w:w="2396" w:type="dxa"/>
                  <w:vAlign w:val="center"/>
                </w:tcPr>
                <w:p>
                  <w:pPr>
                    <w:pStyle w:val="34"/>
                    <w:rPr>
                      <w:rFonts w:ascii="Times New Roman" w:hAnsi="宋体" w:eastAsia="宋体"/>
                      <w:szCs w:val="24"/>
                    </w:rPr>
                  </w:pPr>
                  <w:r>
                    <w:rPr>
                      <w:rFonts w:ascii="Times New Roman" w:hAnsi="宋体" w:eastAsia="宋体"/>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continue"/>
                  <w:vAlign w:val="center"/>
                </w:tcPr>
                <w:p>
                  <w:pPr>
                    <w:pStyle w:val="34"/>
                    <w:rPr>
                      <w:rFonts w:ascii="Times New Roman" w:hAnsi="宋体" w:eastAsia="宋体"/>
                      <w:szCs w:val="24"/>
                    </w:rPr>
                  </w:pPr>
                </w:p>
              </w:tc>
              <w:tc>
                <w:tcPr>
                  <w:tcW w:w="2558" w:type="dxa"/>
                  <w:vAlign w:val="center"/>
                </w:tcPr>
                <w:p>
                  <w:pPr>
                    <w:pStyle w:val="34"/>
                    <w:rPr>
                      <w:rFonts w:ascii="Times New Roman" w:hAnsi="宋体" w:eastAsia="宋体"/>
                      <w:szCs w:val="24"/>
                    </w:rPr>
                  </w:pPr>
                  <w:r>
                    <w:rPr>
                      <w:rFonts w:ascii="Times New Roman" w:hAnsi="宋体" w:eastAsia="宋体"/>
                      <w:szCs w:val="24"/>
                    </w:rPr>
                    <w:t>地形数据分辨率 / m</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restart"/>
                  <w:vAlign w:val="center"/>
                </w:tcPr>
                <w:p>
                  <w:pPr>
                    <w:pStyle w:val="34"/>
                    <w:rPr>
                      <w:rFonts w:ascii="Times New Roman" w:hAnsi="宋体" w:eastAsia="宋体"/>
                      <w:szCs w:val="24"/>
                    </w:rPr>
                  </w:pPr>
                  <w:r>
                    <w:rPr>
                      <w:rFonts w:ascii="Times New Roman" w:hAnsi="宋体" w:eastAsia="宋体"/>
                      <w:szCs w:val="24"/>
                    </w:rPr>
                    <w:t>是否考虑岸线熏烟</w:t>
                  </w:r>
                </w:p>
              </w:tc>
              <w:tc>
                <w:tcPr>
                  <w:tcW w:w="2558" w:type="dxa"/>
                  <w:vAlign w:val="center"/>
                </w:tcPr>
                <w:p>
                  <w:pPr>
                    <w:pStyle w:val="34"/>
                    <w:rPr>
                      <w:rFonts w:ascii="Times New Roman" w:hAnsi="宋体" w:eastAsia="宋体"/>
                      <w:szCs w:val="24"/>
                    </w:rPr>
                  </w:pPr>
                  <w:r>
                    <w:rPr>
                      <w:rFonts w:ascii="Times New Roman" w:hAnsi="宋体" w:eastAsia="宋体"/>
                      <w:szCs w:val="24"/>
                    </w:rPr>
                    <w:t>考虑岸线熏烟</w:t>
                  </w:r>
                </w:p>
              </w:tc>
              <w:tc>
                <w:tcPr>
                  <w:tcW w:w="2396" w:type="dxa"/>
                  <w:vAlign w:val="center"/>
                </w:tcPr>
                <w:p>
                  <w:pPr>
                    <w:pStyle w:val="34"/>
                    <w:rPr>
                      <w:rFonts w:ascii="Times New Roman" w:hAnsi="宋体" w:eastAsia="宋体"/>
                      <w:szCs w:val="24"/>
                    </w:rPr>
                  </w:pPr>
                  <w:r>
                    <w:rPr>
                      <w:rFonts w:ascii="Times New Roman" w:hAnsi="宋体" w:eastAsia="宋体"/>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continue"/>
                  <w:vAlign w:val="center"/>
                </w:tcPr>
                <w:p>
                  <w:pPr>
                    <w:pStyle w:val="34"/>
                    <w:rPr>
                      <w:rFonts w:ascii="Times New Roman" w:hAnsi="宋体" w:eastAsia="宋体"/>
                      <w:szCs w:val="24"/>
                    </w:rPr>
                  </w:pPr>
                </w:p>
              </w:tc>
              <w:tc>
                <w:tcPr>
                  <w:tcW w:w="2558" w:type="dxa"/>
                  <w:vAlign w:val="center"/>
                </w:tcPr>
                <w:p>
                  <w:pPr>
                    <w:pStyle w:val="34"/>
                    <w:rPr>
                      <w:rFonts w:ascii="Times New Roman" w:hAnsi="宋体" w:eastAsia="宋体"/>
                      <w:szCs w:val="24"/>
                    </w:rPr>
                  </w:pPr>
                  <w:r>
                    <w:rPr>
                      <w:rFonts w:ascii="Times New Roman" w:hAnsi="宋体" w:eastAsia="宋体"/>
                      <w:szCs w:val="24"/>
                    </w:rPr>
                    <w:t>岸线距离/ km</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546" w:type="dxa"/>
                  <w:vMerge w:val="continue"/>
                  <w:vAlign w:val="center"/>
                </w:tcPr>
                <w:p>
                  <w:pPr>
                    <w:pStyle w:val="34"/>
                    <w:rPr>
                      <w:rFonts w:ascii="Times New Roman" w:hAnsi="宋体" w:eastAsia="宋体"/>
                      <w:szCs w:val="24"/>
                    </w:rPr>
                  </w:pPr>
                </w:p>
              </w:tc>
              <w:tc>
                <w:tcPr>
                  <w:tcW w:w="2558" w:type="dxa"/>
                  <w:vAlign w:val="center"/>
                </w:tcPr>
                <w:p>
                  <w:pPr>
                    <w:pStyle w:val="34"/>
                    <w:rPr>
                      <w:rFonts w:ascii="Times New Roman" w:hAnsi="宋体" w:eastAsia="宋体"/>
                      <w:szCs w:val="24"/>
                    </w:rPr>
                  </w:pPr>
                  <w:r>
                    <w:rPr>
                      <w:rFonts w:ascii="Times New Roman" w:hAnsi="宋体" w:eastAsia="宋体"/>
                      <w:szCs w:val="24"/>
                    </w:rPr>
                    <w:t>岸线方向/ °</w:t>
                  </w:r>
                </w:p>
              </w:tc>
              <w:tc>
                <w:tcPr>
                  <w:tcW w:w="2396" w:type="dxa"/>
                  <w:vAlign w:val="center"/>
                </w:tcPr>
                <w:p>
                  <w:pPr>
                    <w:pStyle w:val="34"/>
                    <w:rPr>
                      <w:rFonts w:ascii="Times New Roman" w:hAnsi="宋体" w:eastAsia="宋体"/>
                      <w:szCs w:val="24"/>
                    </w:rPr>
                  </w:pPr>
                  <w:r>
                    <w:rPr>
                      <w:rFonts w:hint="eastAsia" w:ascii="Times New Roman" w:hAnsi="宋体" w:eastAsia="宋体"/>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7500" w:type="dxa"/>
                  <w:gridSpan w:val="3"/>
                  <w:tcBorders>
                    <w:left w:val="nil"/>
                    <w:bottom w:val="nil"/>
                    <w:right w:val="nil"/>
                  </w:tcBorders>
                  <w:vAlign w:val="center"/>
                </w:tcPr>
                <w:p>
                  <w:pPr>
                    <w:spacing w:line="360" w:lineRule="auto"/>
                    <w:ind w:firstLine="441" w:firstLineChars="183"/>
                    <w:jc w:val="center"/>
                    <w:rPr>
                      <w:b/>
                      <w:sz w:val="24"/>
                    </w:rPr>
                  </w:pPr>
                  <w:r>
                    <w:rPr>
                      <w:rFonts w:hint="eastAsia"/>
                      <w:b/>
                      <w:sz w:val="24"/>
                    </w:rPr>
                    <w:t>表7-7 有组织排放废气排放源强（点源）</w:t>
                  </w:r>
                </w:p>
                <w:p>
                  <w:pPr>
                    <w:pStyle w:val="34"/>
                    <w:rPr>
                      <w:rFonts w:hint="eastAsia" w:ascii="Times New Roman" w:hAnsi="宋体" w:eastAsia="宋体"/>
                      <w:szCs w:val="24"/>
                    </w:rPr>
                  </w:pPr>
                </w:p>
              </w:tc>
            </w:tr>
          </w:tbl>
          <w:tbl>
            <w:tblPr>
              <w:tblStyle w:val="23"/>
              <w:tblpPr w:leftFromText="180" w:rightFromText="180" w:vertAnchor="text" w:horzAnchor="page" w:tblpXSpec="center" w:tblpY="434"/>
              <w:tblOverlap w:val="never"/>
              <w:tblW w:w="7490" w:type="dxa"/>
              <w:jc w:val="center"/>
              <w:tblInd w:w="0" w:type="dxa"/>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23"/>
              <w:gridCol w:w="451"/>
              <w:gridCol w:w="605"/>
              <w:gridCol w:w="648"/>
              <w:gridCol w:w="636"/>
              <w:gridCol w:w="383"/>
              <w:gridCol w:w="510"/>
              <w:gridCol w:w="765"/>
              <w:gridCol w:w="765"/>
              <w:gridCol w:w="893"/>
              <w:gridCol w:w="1511"/>
            </w:tblGrid>
            <w:tr>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323" w:type="dxa"/>
                  <w:vMerge w:val="restart"/>
                  <w:tcBorders>
                    <w:top w:val="single" w:color="auto" w:sz="12" w:space="0"/>
                    <w:left w:val="single" w:color="auto" w:sz="8" w:space="0"/>
                    <w:bottom w:val="single" w:color="auto" w:sz="4" w:space="0"/>
                    <w:right w:val="single" w:color="auto" w:sz="4" w:space="0"/>
                  </w:tcBorders>
                  <w:vAlign w:val="center"/>
                </w:tcPr>
                <w:p>
                  <w:pPr>
                    <w:pStyle w:val="91"/>
                    <w:ind w:firstLine="422"/>
                    <w:rPr>
                      <w:b/>
                      <w:sz w:val="21"/>
                      <w:szCs w:val="21"/>
                    </w:rPr>
                  </w:pPr>
                </w:p>
              </w:tc>
              <w:tc>
                <w:tcPr>
                  <w:tcW w:w="451"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点源</w:t>
                  </w:r>
                </w:p>
                <w:p>
                  <w:pPr>
                    <w:pStyle w:val="91"/>
                    <w:rPr>
                      <w:b/>
                      <w:sz w:val="21"/>
                      <w:szCs w:val="21"/>
                    </w:rPr>
                  </w:pPr>
                  <w:r>
                    <w:rPr>
                      <w:rFonts w:hint="eastAsia"/>
                      <w:b/>
                      <w:sz w:val="21"/>
                      <w:szCs w:val="21"/>
                    </w:rPr>
                    <w:t>编号</w:t>
                  </w:r>
                </w:p>
              </w:tc>
              <w:tc>
                <w:tcPr>
                  <w:tcW w:w="605"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点源</w:t>
                  </w:r>
                </w:p>
                <w:p>
                  <w:pPr>
                    <w:pStyle w:val="91"/>
                    <w:rPr>
                      <w:b/>
                      <w:sz w:val="21"/>
                      <w:szCs w:val="21"/>
                    </w:rPr>
                  </w:pPr>
                  <w:r>
                    <w:rPr>
                      <w:rFonts w:hint="eastAsia"/>
                      <w:b/>
                      <w:sz w:val="21"/>
                      <w:szCs w:val="21"/>
                    </w:rPr>
                    <w:t>名称</w:t>
                  </w:r>
                </w:p>
              </w:tc>
              <w:tc>
                <w:tcPr>
                  <w:tcW w:w="648"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排气底</w:t>
                  </w:r>
                </w:p>
                <w:p>
                  <w:pPr>
                    <w:pStyle w:val="91"/>
                    <w:rPr>
                      <w:b/>
                      <w:sz w:val="21"/>
                      <w:szCs w:val="21"/>
                    </w:rPr>
                  </w:pPr>
                  <w:r>
                    <w:rPr>
                      <w:rFonts w:hint="eastAsia"/>
                      <w:b/>
                      <w:sz w:val="21"/>
                      <w:szCs w:val="21"/>
                    </w:rPr>
                    <w:t>部海拔高度</w:t>
                  </w:r>
                </w:p>
              </w:tc>
              <w:tc>
                <w:tcPr>
                  <w:tcW w:w="636"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排气筒高度</w:t>
                  </w:r>
                </w:p>
              </w:tc>
              <w:tc>
                <w:tcPr>
                  <w:tcW w:w="383"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排气筒内径</w:t>
                  </w:r>
                </w:p>
              </w:tc>
              <w:tc>
                <w:tcPr>
                  <w:tcW w:w="510"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烟气出口速度</w:t>
                  </w:r>
                </w:p>
              </w:tc>
              <w:tc>
                <w:tcPr>
                  <w:tcW w:w="765"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烟气出</w:t>
                  </w:r>
                </w:p>
                <w:p>
                  <w:pPr>
                    <w:pStyle w:val="91"/>
                    <w:rPr>
                      <w:b/>
                      <w:sz w:val="21"/>
                      <w:szCs w:val="21"/>
                    </w:rPr>
                  </w:pPr>
                  <w:r>
                    <w:rPr>
                      <w:rFonts w:hint="eastAsia"/>
                      <w:b/>
                      <w:sz w:val="21"/>
                      <w:szCs w:val="21"/>
                    </w:rPr>
                    <w:t>口温度</w:t>
                  </w:r>
                </w:p>
              </w:tc>
              <w:tc>
                <w:tcPr>
                  <w:tcW w:w="765"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年排放</w:t>
                  </w:r>
                </w:p>
                <w:p>
                  <w:pPr>
                    <w:pStyle w:val="91"/>
                    <w:rPr>
                      <w:b/>
                      <w:sz w:val="21"/>
                      <w:szCs w:val="21"/>
                    </w:rPr>
                  </w:pPr>
                  <w:r>
                    <w:rPr>
                      <w:rFonts w:hint="eastAsia"/>
                      <w:b/>
                      <w:sz w:val="21"/>
                      <w:szCs w:val="21"/>
                    </w:rPr>
                    <w:t>小时数</w:t>
                  </w:r>
                </w:p>
              </w:tc>
              <w:tc>
                <w:tcPr>
                  <w:tcW w:w="893" w:type="dxa"/>
                  <w:vMerge w:val="restart"/>
                  <w:tcBorders>
                    <w:top w:val="single" w:color="auto" w:sz="12" w:space="0"/>
                    <w:left w:val="single" w:color="auto" w:sz="4" w:space="0"/>
                    <w:bottom w:val="single" w:color="auto" w:sz="4" w:space="0"/>
                    <w:right w:val="single" w:color="auto" w:sz="4" w:space="0"/>
                  </w:tcBorders>
                  <w:vAlign w:val="center"/>
                </w:tcPr>
                <w:p>
                  <w:pPr>
                    <w:pStyle w:val="91"/>
                    <w:rPr>
                      <w:b/>
                      <w:sz w:val="21"/>
                      <w:szCs w:val="21"/>
                    </w:rPr>
                  </w:pPr>
                  <w:r>
                    <w:rPr>
                      <w:rFonts w:hint="eastAsia"/>
                      <w:b/>
                      <w:sz w:val="21"/>
                      <w:szCs w:val="21"/>
                    </w:rPr>
                    <w:t>排放</w:t>
                  </w:r>
                </w:p>
                <w:p>
                  <w:pPr>
                    <w:pStyle w:val="91"/>
                    <w:rPr>
                      <w:b/>
                      <w:sz w:val="21"/>
                      <w:szCs w:val="21"/>
                    </w:rPr>
                  </w:pPr>
                  <w:r>
                    <w:rPr>
                      <w:rFonts w:hint="eastAsia"/>
                      <w:b/>
                      <w:sz w:val="21"/>
                      <w:szCs w:val="21"/>
                    </w:rPr>
                    <w:t>工况</w:t>
                  </w:r>
                </w:p>
              </w:tc>
              <w:tc>
                <w:tcPr>
                  <w:tcW w:w="1511" w:type="dxa"/>
                  <w:tcBorders>
                    <w:top w:val="single" w:color="auto" w:sz="12" w:space="0"/>
                    <w:left w:val="single" w:color="auto" w:sz="4" w:space="0"/>
                    <w:bottom w:val="single" w:color="auto" w:sz="4" w:space="0"/>
                    <w:right w:val="single" w:color="auto" w:sz="8" w:space="0"/>
                  </w:tcBorders>
                  <w:vAlign w:val="center"/>
                </w:tcPr>
                <w:p>
                  <w:pPr>
                    <w:pStyle w:val="91"/>
                    <w:ind w:firstLine="422"/>
                    <w:rPr>
                      <w:b/>
                      <w:sz w:val="21"/>
                      <w:szCs w:val="21"/>
                    </w:rPr>
                  </w:pPr>
                  <w:r>
                    <w:rPr>
                      <w:rFonts w:hint="eastAsia"/>
                      <w:b/>
                      <w:sz w:val="21"/>
                      <w:szCs w:val="21"/>
                    </w:rPr>
                    <w:t>评价因子源强</w:t>
                  </w:r>
                </w:p>
              </w:tc>
            </w:tr>
            <w:tr>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323" w:type="dxa"/>
                  <w:vMerge w:val="continue"/>
                  <w:tcBorders>
                    <w:top w:val="single" w:color="auto" w:sz="12" w:space="0"/>
                    <w:left w:val="single" w:color="auto" w:sz="8" w:space="0"/>
                    <w:bottom w:val="single" w:color="auto" w:sz="4" w:space="0"/>
                    <w:right w:val="single" w:color="auto" w:sz="4" w:space="0"/>
                  </w:tcBorders>
                  <w:vAlign w:val="center"/>
                </w:tcPr>
                <w:p>
                  <w:pPr>
                    <w:widowControl/>
                    <w:rPr>
                      <w:b/>
                      <w:szCs w:val="21"/>
                    </w:rPr>
                  </w:pPr>
                </w:p>
              </w:tc>
              <w:tc>
                <w:tcPr>
                  <w:tcW w:w="451"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605"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648"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636"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383"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510"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765"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765"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893" w:type="dxa"/>
                  <w:vMerge w:val="continue"/>
                  <w:tcBorders>
                    <w:top w:val="single" w:color="auto" w:sz="12" w:space="0"/>
                    <w:left w:val="single" w:color="auto" w:sz="4" w:space="0"/>
                    <w:bottom w:val="single" w:color="auto" w:sz="4" w:space="0"/>
                    <w:right w:val="single" w:color="auto" w:sz="4" w:space="0"/>
                  </w:tcBorders>
                  <w:vAlign w:val="center"/>
                </w:tcPr>
                <w:p>
                  <w:pPr>
                    <w:widowControl/>
                    <w:jc w:val="center"/>
                    <w:rPr>
                      <w:b/>
                      <w:szCs w:val="21"/>
                    </w:rPr>
                  </w:pPr>
                </w:p>
              </w:tc>
              <w:tc>
                <w:tcPr>
                  <w:tcW w:w="1511" w:type="dxa"/>
                  <w:tcBorders>
                    <w:top w:val="single" w:color="auto" w:sz="4" w:space="0"/>
                    <w:left w:val="single" w:color="auto" w:sz="4" w:space="0"/>
                    <w:bottom w:val="single" w:color="auto" w:sz="4" w:space="0"/>
                    <w:right w:val="single" w:color="auto" w:sz="8" w:space="0"/>
                  </w:tcBorders>
                  <w:vAlign w:val="center"/>
                </w:tcPr>
                <w:p>
                  <w:pPr>
                    <w:pStyle w:val="91"/>
                    <w:rPr>
                      <w:b/>
                      <w:sz w:val="21"/>
                      <w:szCs w:val="21"/>
                    </w:rPr>
                  </w:pPr>
                  <w:r>
                    <w:rPr>
                      <w:rFonts w:hint="eastAsia"/>
                      <w:b/>
                      <w:sz w:val="21"/>
                      <w:szCs w:val="21"/>
                    </w:rPr>
                    <w:t>颗粒物</w:t>
                  </w:r>
                </w:p>
              </w:tc>
            </w:tr>
            <w:tr>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323" w:type="dxa"/>
                  <w:tcBorders>
                    <w:top w:val="single" w:color="auto" w:sz="4" w:space="0"/>
                    <w:left w:val="single" w:color="auto" w:sz="8" w:space="0"/>
                    <w:bottom w:val="single" w:color="auto" w:sz="4" w:space="0"/>
                    <w:right w:val="single" w:color="auto" w:sz="4" w:space="0"/>
                  </w:tcBorders>
                  <w:vAlign w:val="center"/>
                </w:tcPr>
                <w:p>
                  <w:pPr>
                    <w:pStyle w:val="91"/>
                    <w:rPr>
                      <w:sz w:val="21"/>
                      <w:szCs w:val="21"/>
                    </w:rPr>
                  </w:pPr>
                  <w:r>
                    <w:rPr>
                      <w:rFonts w:hint="eastAsia"/>
                      <w:sz w:val="21"/>
                      <w:szCs w:val="21"/>
                    </w:rPr>
                    <w:t>符号</w:t>
                  </w:r>
                </w:p>
              </w:tc>
              <w:tc>
                <w:tcPr>
                  <w:tcW w:w="451"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Code</w:t>
                  </w:r>
                </w:p>
              </w:tc>
              <w:tc>
                <w:tcPr>
                  <w:tcW w:w="60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Name</w:t>
                  </w:r>
                </w:p>
              </w:tc>
              <w:tc>
                <w:tcPr>
                  <w:tcW w:w="648"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H</w:t>
                  </w:r>
                  <w:r>
                    <w:rPr>
                      <w:sz w:val="21"/>
                      <w:szCs w:val="21"/>
                      <w:vertAlign w:val="subscript"/>
                    </w:rPr>
                    <w:t>0</w:t>
                  </w:r>
                </w:p>
              </w:tc>
              <w:tc>
                <w:tcPr>
                  <w:tcW w:w="636"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H</w:t>
                  </w:r>
                </w:p>
              </w:tc>
              <w:tc>
                <w:tcPr>
                  <w:tcW w:w="383"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Lw</w:t>
                  </w:r>
                </w:p>
              </w:tc>
              <w:tc>
                <w:tcPr>
                  <w:tcW w:w="510"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H</w:t>
                  </w:r>
                </w:p>
              </w:tc>
              <w:tc>
                <w:tcPr>
                  <w:tcW w:w="76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T</w:t>
                  </w:r>
                </w:p>
              </w:tc>
              <w:tc>
                <w:tcPr>
                  <w:tcW w:w="76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Hr</w:t>
                  </w:r>
                </w:p>
              </w:tc>
              <w:tc>
                <w:tcPr>
                  <w:tcW w:w="893"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Cond</w:t>
                  </w:r>
                </w:p>
              </w:tc>
              <w:tc>
                <w:tcPr>
                  <w:tcW w:w="1511" w:type="dxa"/>
                  <w:tcBorders>
                    <w:top w:val="single" w:color="auto" w:sz="4" w:space="0"/>
                    <w:left w:val="single" w:color="auto" w:sz="4" w:space="0"/>
                    <w:bottom w:val="single" w:color="auto" w:sz="4" w:space="0"/>
                    <w:right w:val="single" w:color="auto" w:sz="8" w:space="0"/>
                  </w:tcBorders>
                  <w:vAlign w:val="center"/>
                </w:tcPr>
                <w:p>
                  <w:pPr>
                    <w:pStyle w:val="91"/>
                    <w:rPr>
                      <w:sz w:val="21"/>
                      <w:szCs w:val="21"/>
                    </w:rPr>
                  </w:pPr>
                  <w:r>
                    <w:rPr>
                      <w:sz w:val="21"/>
                      <w:szCs w:val="21"/>
                    </w:rPr>
                    <w:t>Q</w:t>
                  </w:r>
                  <w:r>
                    <w:rPr>
                      <w:rFonts w:hint="eastAsia"/>
                      <w:sz w:val="21"/>
                      <w:szCs w:val="21"/>
                      <w:vertAlign w:val="subscript"/>
                    </w:rPr>
                    <w:t>颗粒物</w:t>
                  </w:r>
                </w:p>
                <w:p>
                  <w:pPr>
                    <w:pStyle w:val="91"/>
                    <w:rPr>
                      <w:sz w:val="21"/>
                      <w:szCs w:val="21"/>
                    </w:rPr>
                  </w:pPr>
                </w:p>
              </w:tc>
            </w:tr>
            <w:tr>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323" w:type="dxa"/>
                  <w:tcBorders>
                    <w:top w:val="single" w:color="auto" w:sz="4" w:space="0"/>
                    <w:left w:val="single" w:color="auto" w:sz="8" w:space="0"/>
                    <w:bottom w:val="single" w:color="auto" w:sz="4" w:space="0"/>
                    <w:right w:val="single" w:color="auto" w:sz="4" w:space="0"/>
                  </w:tcBorders>
                  <w:vAlign w:val="center"/>
                </w:tcPr>
                <w:p>
                  <w:pPr>
                    <w:pStyle w:val="91"/>
                    <w:rPr>
                      <w:sz w:val="21"/>
                      <w:szCs w:val="21"/>
                    </w:rPr>
                  </w:pPr>
                  <w:r>
                    <w:rPr>
                      <w:rFonts w:hint="eastAsia"/>
                      <w:sz w:val="21"/>
                      <w:szCs w:val="21"/>
                    </w:rPr>
                    <w:t>单位</w:t>
                  </w:r>
                </w:p>
              </w:tc>
              <w:tc>
                <w:tcPr>
                  <w:tcW w:w="451"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w:t>
                  </w:r>
                </w:p>
              </w:tc>
              <w:tc>
                <w:tcPr>
                  <w:tcW w:w="60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w:t>
                  </w:r>
                </w:p>
              </w:tc>
              <w:tc>
                <w:tcPr>
                  <w:tcW w:w="648"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m</w:t>
                  </w:r>
                </w:p>
              </w:tc>
              <w:tc>
                <w:tcPr>
                  <w:tcW w:w="636"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m</w:t>
                  </w:r>
                </w:p>
              </w:tc>
              <w:tc>
                <w:tcPr>
                  <w:tcW w:w="383"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m</w:t>
                  </w:r>
                </w:p>
              </w:tc>
              <w:tc>
                <w:tcPr>
                  <w:tcW w:w="510"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m/s</w:t>
                  </w:r>
                </w:p>
              </w:tc>
              <w:tc>
                <w:tcPr>
                  <w:tcW w:w="76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rFonts w:hint="eastAsia" w:ascii="宋体" w:hAnsi="宋体" w:cs="宋体"/>
                    </w:rPr>
                    <w:t>℃</w:t>
                  </w:r>
                </w:p>
              </w:tc>
              <w:tc>
                <w:tcPr>
                  <w:tcW w:w="76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h</w:t>
                  </w:r>
                </w:p>
              </w:tc>
              <w:tc>
                <w:tcPr>
                  <w:tcW w:w="893"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w:t>
                  </w:r>
                </w:p>
              </w:tc>
              <w:tc>
                <w:tcPr>
                  <w:tcW w:w="1511" w:type="dxa"/>
                  <w:tcBorders>
                    <w:top w:val="single" w:color="auto" w:sz="4" w:space="0"/>
                    <w:left w:val="single" w:color="auto" w:sz="4" w:space="0"/>
                    <w:bottom w:val="single" w:color="auto" w:sz="4" w:space="0"/>
                    <w:right w:val="single" w:color="auto" w:sz="8" w:space="0"/>
                  </w:tcBorders>
                  <w:vAlign w:val="center"/>
                </w:tcPr>
                <w:p>
                  <w:pPr>
                    <w:pStyle w:val="91"/>
                    <w:ind w:firstLine="630" w:firstLineChars="300"/>
                    <w:jc w:val="both"/>
                    <w:rPr>
                      <w:sz w:val="21"/>
                      <w:szCs w:val="21"/>
                    </w:rPr>
                  </w:pPr>
                  <w:r>
                    <w:rPr>
                      <w:sz w:val="21"/>
                      <w:szCs w:val="21"/>
                    </w:rPr>
                    <w:t>kg/h</w:t>
                  </w:r>
                </w:p>
              </w:tc>
            </w:tr>
            <w:tr>
              <w:tblPrEx>
                <w:tblBorders>
                  <w:top w:val="single" w:color="auto" w:sz="12" w:space="0"/>
                  <w:left w:val="single" w:color="auto" w:sz="8" w:space="0"/>
                  <w:bottom w:val="single" w:color="auto" w:sz="12"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560" w:hRule="atLeast"/>
                <w:jc w:val="center"/>
              </w:trPr>
              <w:tc>
                <w:tcPr>
                  <w:tcW w:w="323" w:type="dxa"/>
                  <w:tcBorders>
                    <w:top w:val="single" w:color="auto" w:sz="4" w:space="0"/>
                    <w:left w:val="single" w:color="auto" w:sz="8" w:space="0"/>
                    <w:bottom w:val="single" w:color="auto" w:sz="12" w:space="0"/>
                    <w:right w:val="single" w:color="auto" w:sz="4" w:space="0"/>
                  </w:tcBorders>
                  <w:vAlign w:val="center"/>
                </w:tcPr>
                <w:p>
                  <w:pPr>
                    <w:pStyle w:val="91"/>
                    <w:rPr>
                      <w:sz w:val="21"/>
                      <w:szCs w:val="21"/>
                    </w:rPr>
                  </w:pPr>
                  <w:r>
                    <w:rPr>
                      <w:rFonts w:hint="eastAsia"/>
                      <w:sz w:val="21"/>
                      <w:szCs w:val="21"/>
                    </w:rPr>
                    <w:t>数据</w:t>
                  </w:r>
                </w:p>
              </w:tc>
              <w:tc>
                <w:tcPr>
                  <w:tcW w:w="451"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1</w:t>
                  </w:r>
                </w:p>
              </w:tc>
              <w:tc>
                <w:tcPr>
                  <w:tcW w:w="60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1#</w:t>
                  </w:r>
                </w:p>
              </w:tc>
              <w:tc>
                <w:tcPr>
                  <w:tcW w:w="648"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4.0</w:t>
                  </w:r>
                </w:p>
              </w:tc>
              <w:tc>
                <w:tcPr>
                  <w:tcW w:w="636"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15</w:t>
                  </w:r>
                </w:p>
              </w:tc>
              <w:tc>
                <w:tcPr>
                  <w:tcW w:w="383"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0.5</w:t>
                  </w:r>
                </w:p>
              </w:tc>
              <w:tc>
                <w:tcPr>
                  <w:tcW w:w="510"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1</w:t>
                  </w:r>
                  <w:r>
                    <w:rPr>
                      <w:rFonts w:hint="eastAsia"/>
                      <w:sz w:val="21"/>
                      <w:szCs w:val="21"/>
                    </w:rPr>
                    <w:t>4</w:t>
                  </w:r>
                </w:p>
              </w:tc>
              <w:tc>
                <w:tcPr>
                  <w:tcW w:w="76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sz w:val="21"/>
                      <w:szCs w:val="21"/>
                    </w:rPr>
                    <w:t>415</w:t>
                  </w:r>
                </w:p>
              </w:tc>
              <w:tc>
                <w:tcPr>
                  <w:tcW w:w="765"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rFonts w:hint="eastAsia"/>
                      <w:sz w:val="21"/>
                      <w:szCs w:val="21"/>
                    </w:rPr>
                    <w:t>5120</w:t>
                  </w:r>
                </w:p>
              </w:tc>
              <w:tc>
                <w:tcPr>
                  <w:tcW w:w="893" w:type="dxa"/>
                  <w:tcBorders>
                    <w:top w:val="single" w:color="auto" w:sz="4" w:space="0"/>
                    <w:left w:val="single" w:color="auto" w:sz="4" w:space="0"/>
                    <w:bottom w:val="single" w:color="auto" w:sz="4" w:space="0"/>
                    <w:right w:val="single" w:color="auto" w:sz="4" w:space="0"/>
                  </w:tcBorders>
                  <w:vAlign w:val="center"/>
                </w:tcPr>
                <w:p>
                  <w:pPr>
                    <w:pStyle w:val="91"/>
                    <w:rPr>
                      <w:sz w:val="21"/>
                      <w:szCs w:val="21"/>
                    </w:rPr>
                  </w:pPr>
                  <w:r>
                    <w:rPr>
                      <w:rFonts w:hint="eastAsia"/>
                      <w:sz w:val="21"/>
                      <w:szCs w:val="21"/>
                    </w:rPr>
                    <w:t>间歇</w:t>
                  </w:r>
                </w:p>
              </w:tc>
              <w:tc>
                <w:tcPr>
                  <w:tcW w:w="1511" w:type="dxa"/>
                  <w:tcBorders>
                    <w:top w:val="single" w:color="auto" w:sz="4" w:space="0"/>
                    <w:left w:val="single" w:color="auto" w:sz="4" w:space="0"/>
                    <w:bottom w:val="single" w:color="auto" w:sz="4" w:space="0"/>
                    <w:right w:val="single" w:color="auto" w:sz="8" w:space="0"/>
                  </w:tcBorders>
                  <w:vAlign w:val="center"/>
                </w:tcPr>
                <w:p>
                  <w:pPr>
                    <w:pStyle w:val="91"/>
                    <w:rPr>
                      <w:sz w:val="21"/>
                      <w:szCs w:val="21"/>
                    </w:rPr>
                  </w:pPr>
                  <w:r>
                    <w:rPr>
                      <w:rFonts w:hint="eastAsia"/>
                      <w:sz w:val="21"/>
                      <w:szCs w:val="21"/>
                    </w:rPr>
                    <w:t>0.0094</w:t>
                  </w:r>
                </w:p>
              </w:tc>
            </w:tr>
          </w:tbl>
          <w:p>
            <w:pPr>
              <w:spacing w:line="360" w:lineRule="auto"/>
              <w:ind w:firstLine="441" w:firstLineChars="183"/>
              <w:jc w:val="center"/>
              <w:rPr>
                <w:b/>
                <w:sz w:val="24"/>
              </w:rPr>
            </w:pPr>
            <w:r>
              <w:rPr>
                <w:rFonts w:hint="eastAsia"/>
                <w:b/>
                <w:sz w:val="24"/>
              </w:rPr>
              <w:t>表7-8 项目有组织排放污染物最大落地浓度及占标率情况</w:t>
            </w:r>
          </w:p>
          <w:tbl>
            <w:tblPr>
              <w:tblStyle w:val="23"/>
              <w:tblW w:w="7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55"/>
              <w:gridCol w:w="1542"/>
              <w:gridCol w:w="1286"/>
              <w:gridCol w:w="115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023" w:type="dxa"/>
                  <w:vAlign w:val="center"/>
                </w:tcPr>
                <w:p>
                  <w:pPr>
                    <w:jc w:val="center"/>
                    <w:rPr>
                      <w:b/>
                      <w:sz w:val="24"/>
                    </w:rPr>
                  </w:pPr>
                  <w:r>
                    <w:rPr>
                      <w:rFonts w:hint="eastAsia"/>
                      <w:b/>
                      <w:sz w:val="24"/>
                    </w:rPr>
                    <w:t>污染源</w:t>
                  </w:r>
                </w:p>
              </w:tc>
              <w:tc>
                <w:tcPr>
                  <w:tcW w:w="1155" w:type="dxa"/>
                  <w:vAlign w:val="center"/>
                </w:tcPr>
                <w:p>
                  <w:pPr>
                    <w:jc w:val="center"/>
                    <w:rPr>
                      <w:b/>
                      <w:sz w:val="24"/>
                    </w:rPr>
                  </w:pPr>
                  <w:r>
                    <w:rPr>
                      <w:rFonts w:hint="eastAsia"/>
                      <w:b/>
                      <w:sz w:val="24"/>
                    </w:rPr>
                    <w:t>污染物</w:t>
                  </w:r>
                </w:p>
              </w:tc>
              <w:tc>
                <w:tcPr>
                  <w:tcW w:w="1542" w:type="dxa"/>
                  <w:vAlign w:val="center"/>
                </w:tcPr>
                <w:p>
                  <w:pPr>
                    <w:jc w:val="center"/>
                    <w:rPr>
                      <w:b/>
                      <w:sz w:val="24"/>
                    </w:rPr>
                  </w:pPr>
                  <w:r>
                    <w:rPr>
                      <w:rFonts w:hint="eastAsia"/>
                      <w:b/>
                      <w:sz w:val="24"/>
                    </w:rPr>
                    <w:t>最大落地浓度</w:t>
                  </w:r>
                  <w:r>
                    <w:rPr>
                      <w:b/>
                      <w:sz w:val="24"/>
                    </w:rPr>
                    <w:t>C</w:t>
                  </w:r>
                  <w:r>
                    <w:rPr>
                      <w:b/>
                      <w:sz w:val="24"/>
                      <w:vertAlign w:val="subscript"/>
                    </w:rPr>
                    <w:t>max</w:t>
                  </w:r>
                  <w:r>
                    <w:rPr>
                      <w:rFonts w:hint="eastAsia"/>
                      <w:b/>
                      <w:sz w:val="24"/>
                    </w:rPr>
                    <w:t>（</w:t>
                  </w:r>
                  <w:r>
                    <w:rPr>
                      <w:b/>
                      <w:kern w:val="0"/>
                      <w:sz w:val="24"/>
                    </w:rPr>
                    <w:t>μg/m</w:t>
                  </w:r>
                  <w:r>
                    <w:rPr>
                      <w:b/>
                      <w:kern w:val="0"/>
                      <w:sz w:val="24"/>
                      <w:vertAlign w:val="superscript"/>
                    </w:rPr>
                    <w:t>3</w:t>
                  </w:r>
                  <w:r>
                    <w:rPr>
                      <w:rFonts w:hint="eastAsia"/>
                      <w:b/>
                      <w:sz w:val="24"/>
                    </w:rPr>
                    <w:t>）</w:t>
                  </w:r>
                </w:p>
              </w:tc>
              <w:tc>
                <w:tcPr>
                  <w:tcW w:w="1286" w:type="dxa"/>
                  <w:vAlign w:val="center"/>
                </w:tcPr>
                <w:p>
                  <w:pPr>
                    <w:jc w:val="center"/>
                    <w:rPr>
                      <w:b/>
                      <w:sz w:val="24"/>
                    </w:rPr>
                  </w:pPr>
                  <w:r>
                    <w:rPr>
                      <w:rFonts w:hint="eastAsia"/>
                      <w:b/>
                      <w:sz w:val="24"/>
                    </w:rPr>
                    <w:t>最大落地浓度距离（m）</w:t>
                  </w:r>
                </w:p>
              </w:tc>
              <w:tc>
                <w:tcPr>
                  <w:tcW w:w="1155" w:type="dxa"/>
                  <w:vAlign w:val="center"/>
                </w:tcPr>
                <w:p>
                  <w:pPr>
                    <w:jc w:val="center"/>
                    <w:rPr>
                      <w:b/>
                      <w:sz w:val="24"/>
                    </w:rPr>
                  </w:pPr>
                  <w:r>
                    <w:rPr>
                      <w:rFonts w:hint="eastAsia"/>
                      <w:b/>
                      <w:sz w:val="24"/>
                    </w:rPr>
                    <w:t>质量标准</w:t>
                  </w:r>
                </w:p>
                <w:p>
                  <w:pPr>
                    <w:jc w:val="center"/>
                    <w:rPr>
                      <w:b/>
                      <w:sz w:val="24"/>
                    </w:rPr>
                  </w:pPr>
                  <w:r>
                    <w:rPr>
                      <w:rFonts w:hint="eastAsia"/>
                      <w:b/>
                      <w:sz w:val="24"/>
                    </w:rPr>
                    <w:t>（mg/m</w:t>
                  </w:r>
                  <w:r>
                    <w:rPr>
                      <w:rFonts w:hint="eastAsia"/>
                      <w:b/>
                      <w:sz w:val="24"/>
                      <w:vertAlign w:val="superscript"/>
                    </w:rPr>
                    <w:t>3</w:t>
                  </w:r>
                  <w:r>
                    <w:rPr>
                      <w:rFonts w:hint="eastAsia"/>
                      <w:b/>
                      <w:sz w:val="24"/>
                    </w:rPr>
                    <w:t>）</w:t>
                  </w:r>
                </w:p>
              </w:tc>
              <w:tc>
                <w:tcPr>
                  <w:tcW w:w="1357" w:type="dxa"/>
                  <w:vAlign w:val="center"/>
                </w:tcPr>
                <w:p>
                  <w:pPr>
                    <w:jc w:val="center"/>
                    <w:rPr>
                      <w:b/>
                      <w:sz w:val="24"/>
                    </w:rPr>
                  </w:pPr>
                  <w:r>
                    <w:rPr>
                      <w:rFonts w:hint="eastAsia"/>
                      <w:b/>
                      <w:sz w:val="24"/>
                    </w:rPr>
                    <w:t>最大占标率</w:t>
                  </w:r>
                  <w:r>
                    <w:rPr>
                      <w:b/>
                      <w:kern w:val="0"/>
                      <w:sz w:val="24"/>
                    </w:rPr>
                    <w:t>P</w:t>
                  </w:r>
                  <w:r>
                    <w:rPr>
                      <w:b/>
                      <w:kern w:val="0"/>
                      <w:sz w:val="24"/>
                      <w:vertAlign w:val="subscript"/>
                    </w:rPr>
                    <w:t>max</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023" w:type="dxa"/>
                  <w:vAlign w:val="center"/>
                </w:tcPr>
                <w:p>
                  <w:pPr>
                    <w:spacing w:line="260" w:lineRule="exact"/>
                    <w:ind w:left="-105" w:leftChars="-50" w:right="-105" w:rightChars="-50"/>
                    <w:jc w:val="center"/>
                    <w:rPr>
                      <w:rFonts w:hAnsi="宋体"/>
                      <w:sz w:val="24"/>
                    </w:rPr>
                  </w:pPr>
                  <w:r>
                    <w:rPr>
                      <w:rFonts w:hint="eastAsia"/>
                      <w:sz w:val="24"/>
                    </w:rPr>
                    <w:t>1#排气筒</w:t>
                  </w:r>
                </w:p>
              </w:tc>
              <w:tc>
                <w:tcPr>
                  <w:tcW w:w="1155" w:type="dxa"/>
                  <w:vAlign w:val="center"/>
                </w:tcPr>
                <w:p>
                  <w:pPr>
                    <w:adjustRightInd w:val="0"/>
                    <w:snapToGrid w:val="0"/>
                    <w:jc w:val="center"/>
                    <w:rPr>
                      <w:sz w:val="24"/>
                    </w:rPr>
                  </w:pPr>
                  <w:r>
                    <w:rPr>
                      <w:rFonts w:hint="eastAsia"/>
                      <w:sz w:val="24"/>
                    </w:rPr>
                    <w:t>颗粒物</w:t>
                  </w:r>
                </w:p>
              </w:tc>
              <w:tc>
                <w:tcPr>
                  <w:tcW w:w="1542" w:type="dxa"/>
                  <w:tcBorders>
                    <w:top w:val="single" w:color="auto" w:sz="4" w:space="0"/>
                    <w:left w:val="single" w:color="auto" w:sz="4" w:space="0"/>
                    <w:bottom w:val="single" w:color="auto" w:sz="4" w:space="0"/>
                    <w:right w:val="single" w:color="auto" w:sz="4" w:space="0"/>
                  </w:tcBorders>
                  <w:vAlign w:val="center"/>
                </w:tcPr>
                <w:p>
                  <w:pPr>
                    <w:ind w:firstLine="480"/>
                    <w:rPr>
                      <w:sz w:val="24"/>
                    </w:rPr>
                  </w:pPr>
                  <w:r>
                    <w:rPr>
                      <w:rFonts w:hint="eastAsia"/>
                      <w:sz w:val="24"/>
                    </w:rPr>
                    <w:t>0.096</w:t>
                  </w:r>
                </w:p>
              </w:tc>
              <w:tc>
                <w:tcPr>
                  <w:tcW w:w="1286" w:type="dxa"/>
                  <w:vAlign w:val="center"/>
                </w:tcPr>
                <w:p>
                  <w:pPr>
                    <w:ind w:firstLine="600" w:firstLineChars="250"/>
                    <w:rPr>
                      <w:sz w:val="24"/>
                      <w:highlight w:val="yellow"/>
                    </w:rPr>
                  </w:pPr>
                  <w:r>
                    <w:rPr>
                      <w:rFonts w:hint="eastAsia"/>
                      <w:sz w:val="24"/>
                    </w:rPr>
                    <w:t>27</w:t>
                  </w:r>
                </w:p>
              </w:tc>
              <w:tc>
                <w:tcPr>
                  <w:tcW w:w="1155" w:type="dxa"/>
                  <w:vAlign w:val="center"/>
                </w:tcPr>
                <w:p>
                  <w:pPr>
                    <w:ind w:firstLine="360" w:firstLineChars="150"/>
                    <w:rPr>
                      <w:sz w:val="24"/>
                    </w:rPr>
                  </w:pPr>
                  <w:r>
                    <w:rPr>
                      <w:rFonts w:hint="eastAsia"/>
                      <w:sz w:val="24"/>
                    </w:rPr>
                    <w:t>0.45</w:t>
                  </w:r>
                </w:p>
              </w:tc>
              <w:tc>
                <w:tcPr>
                  <w:tcW w:w="1357" w:type="dxa"/>
                  <w:tcBorders>
                    <w:top w:val="single" w:color="auto" w:sz="4" w:space="0"/>
                    <w:left w:val="single" w:color="auto" w:sz="4" w:space="0"/>
                    <w:bottom w:val="single" w:color="auto" w:sz="4" w:space="0"/>
                    <w:right w:val="single" w:color="auto" w:sz="4" w:space="0"/>
                  </w:tcBorders>
                  <w:vAlign w:val="center"/>
                </w:tcPr>
                <w:p>
                  <w:pPr>
                    <w:ind w:firstLine="240" w:firstLineChars="100"/>
                    <w:rPr>
                      <w:sz w:val="24"/>
                    </w:rPr>
                  </w:pPr>
                  <w:r>
                    <w:rPr>
                      <w:rFonts w:hint="eastAsia"/>
                      <w:sz w:val="24"/>
                    </w:rPr>
                    <w:t>0.0213</w:t>
                  </w:r>
                </w:p>
              </w:tc>
            </w:tr>
          </w:tbl>
          <w:p>
            <w:pPr>
              <w:spacing w:line="360" w:lineRule="auto"/>
              <w:ind w:firstLine="441" w:firstLineChars="183"/>
              <w:jc w:val="center"/>
              <w:rPr>
                <w:b/>
                <w:sz w:val="24"/>
              </w:rPr>
            </w:pPr>
            <w:r>
              <w:rPr>
                <w:rFonts w:hint="eastAsia"/>
                <w:b/>
                <w:sz w:val="24"/>
              </w:rPr>
              <w:t>表7-9 主要污染源估算模型计算结果表</w:t>
            </w:r>
          </w:p>
          <w:tbl>
            <w:tblPr>
              <w:tblStyle w:val="24"/>
              <w:tblW w:w="7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250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Merge w:val="restart"/>
                  <w:vAlign w:val="center"/>
                </w:tcPr>
                <w:p>
                  <w:pPr>
                    <w:ind w:firstLine="236" w:firstLineChars="98"/>
                    <w:jc w:val="center"/>
                    <w:rPr>
                      <w:b/>
                      <w:sz w:val="24"/>
                    </w:rPr>
                  </w:pPr>
                  <w:r>
                    <w:rPr>
                      <w:rFonts w:hint="eastAsia"/>
                      <w:b/>
                      <w:sz w:val="24"/>
                    </w:rPr>
                    <w:t>下风向距离（m）</w:t>
                  </w:r>
                </w:p>
              </w:tc>
              <w:tc>
                <w:tcPr>
                  <w:tcW w:w="5013" w:type="dxa"/>
                  <w:gridSpan w:val="2"/>
                  <w:vAlign w:val="center"/>
                </w:tcPr>
                <w:p>
                  <w:pPr>
                    <w:jc w:val="center"/>
                    <w:rPr>
                      <w:b/>
                      <w:sz w:val="24"/>
                    </w:rPr>
                  </w:pPr>
                  <w:r>
                    <w:rPr>
                      <w:rFonts w:hint="eastAsia"/>
                      <w:b/>
                      <w:sz w:val="24"/>
                    </w:rPr>
                    <w:t>1#排气筒 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Merge w:val="continue"/>
                  <w:vAlign w:val="center"/>
                </w:tcPr>
                <w:p>
                  <w:pPr>
                    <w:jc w:val="center"/>
                    <w:rPr>
                      <w:b/>
                      <w:sz w:val="24"/>
                    </w:rPr>
                  </w:pPr>
                </w:p>
              </w:tc>
              <w:tc>
                <w:tcPr>
                  <w:tcW w:w="2506" w:type="dxa"/>
                  <w:vAlign w:val="center"/>
                </w:tcPr>
                <w:p>
                  <w:pPr>
                    <w:jc w:val="center"/>
                    <w:rPr>
                      <w:b/>
                      <w:sz w:val="24"/>
                    </w:rPr>
                  </w:pPr>
                  <w:r>
                    <w:rPr>
                      <w:rFonts w:hint="eastAsia"/>
                      <w:b/>
                      <w:bCs/>
                      <w:szCs w:val="21"/>
                    </w:rPr>
                    <w:t>下风向预测浓度（</w:t>
                  </w:r>
                  <w:r>
                    <w:rPr>
                      <w:b/>
                      <w:bCs/>
                      <w:kern w:val="0"/>
                      <w:szCs w:val="21"/>
                    </w:rPr>
                    <w:t>μg/m</w:t>
                  </w:r>
                  <w:r>
                    <w:rPr>
                      <w:b/>
                      <w:bCs/>
                      <w:kern w:val="0"/>
                      <w:szCs w:val="21"/>
                      <w:vertAlign w:val="superscript"/>
                    </w:rPr>
                    <w:t>3</w:t>
                  </w:r>
                  <w:r>
                    <w:rPr>
                      <w:rFonts w:hint="eastAsia"/>
                      <w:b/>
                      <w:bCs/>
                      <w:szCs w:val="21"/>
                    </w:rPr>
                    <w:t>）</w:t>
                  </w:r>
                </w:p>
              </w:tc>
              <w:tc>
                <w:tcPr>
                  <w:tcW w:w="2507" w:type="dxa"/>
                  <w:vAlign w:val="center"/>
                </w:tcPr>
                <w:p>
                  <w:pPr>
                    <w:jc w:val="center"/>
                    <w:rPr>
                      <w:b/>
                      <w:sz w:val="24"/>
                    </w:rPr>
                  </w:pPr>
                  <w:r>
                    <w:rPr>
                      <w:rFonts w:hint="eastAsia"/>
                      <w:b/>
                      <w:bCs/>
                      <w:szCs w:val="21"/>
                    </w:rPr>
                    <w:t>浓度占标率（</w:t>
                  </w:r>
                  <w:r>
                    <w:rPr>
                      <w:b/>
                      <w:bCs/>
                      <w:szCs w:val="21"/>
                    </w:rPr>
                    <w:t>%</w:t>
                  </w: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25.0</w:t>
                  </w:r>
                </w:p>
              </w:tc>
              <w:tc>
                <w:tcPr>
                  <w:tcW w:w="2506" w:type="dxa"/>
                  <w:vAlign w:val="center"/>
                </w:tcPr>
                <w:p>
                  <w:pPr>
                    <w:jc w:val="center"/>
                    <w:rPr>
                      <w:rFonts w:asciiTheme="minorHAnsi" w:hAnsiTheme="minorHAnsi" w:eastAsiaTheme="minorEastAsia"/>
                      <w:szCs w:val="22"/>
                    </w:rPr>
                  </w:pPr>
                  <w:r>
                    <w:t>0.095</w:t>
                  </w:r>
                </w:p>
              </w:tc>
              <w:tc>
                <w:tcPr>
                  <w:tcW w:w="2507" w:type="dxa"/>
                  <w:vAlign w:val="center"/>
                </w:tcPr>
                <w:p>
                  <w:pPr>
                    <w:jc w:val="center"/>
                    <w:rPr>
                      <w:rFonts w:asciiTheme="minorHAnsi" w:hAnsiTheme="minorHAnsi" w:eastAsiaTheme="minorEastAsia"/>
                      <w:szCs w:val="22"/>
                    </w:rPr>
                  </w:pPr>
                  <w:r>
                    <w:t>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27.0</w:t>
                  </w:r>
                </w:p>
              </w:tc>
              <w:tc>
                <w:tcPr>
                  <w:tcW w:w="2506" w:type="dxa"/>
                  <w:vAlign w:val="center"/>
                </w:tcPr>
                <w:p>
                  <w:pPr>
                    <w:jc w:val="center"/>
                    <w:rPr>
                      <w:rFonts w:asciiTheme="minorHAnsi" w:hAnsiTheme="minorHAnsi" w:eastAsiaTheme="minorEastAsia"/>
                      <w:szCs w:val="22"/>
                    </w:rPr>
                  </w:pPr>
                  <w:r>
                    <w:t>0.096</w:t>
                  </w:r>
                </w:p>
              </w:tc>
              <w:tc>
                <w:tcPr>
                  <w:tcW w:w="2507" w:type="dxa"/>
                  <w:vAlign w:val="center"/>
                </w:tcPr>
                <w:p>
                  <w:pPr>
                    <w:jc w:val="center"/>
                    <w:rPr>
                      <w:rFonts w:asciiTheme="minorHAnsi" w:hAnsiTheme="minorHAnsi" w:eastAsiaTheme="minorEastAsia"/>
                      <w:szCs w:val="22"/>
                    </w:rPr>
                  </w:pPr>
                  <w:r>
                    <w:t>0.0213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50.0</w:t>
                  </w:r>
                </w:p>
              </w:tc>
              <w:tc>
                <w:tcPr>
                  <w:tcW w:w="2506" w:type="dxa"/>
                  <w:vAlign w:val="center"/>
                </w:tcPr>
                <w:p>
                  <w:pPr>
                    <w:jc w:val="center"/>
                    <w:rPr>
                      <w:rFonts w:asciiTheme="minorHAnsi" w:hAnsiTheme="minorHAnsi" w:eastAsiaTheme="minorEastAsia"/>
                      <w:szCs w:val="22"/>
                    </w:rPr>
                  </w:pPr>
                  <w:r>
                    <w:t>0.089</w:t>
                  </w:r>
                </w:p>
              </w:tc>
              <w:tc>
                <w:tcPr>
                  <w:tcW w:w="2507" w:type="dxa"/>
                  <w:vAlign w:val="center"/>
                </w:tcPr>
                <w:p>
                  <w:pPr>
                    <w:jc w:val="center"/>
                    <w:rPr>
                      <w:rFonts w:asciiTheme="minorHAnsi" w:hAnsiTheme="minorHAnsi" w:eastAsiaTheme="minorEastAsia"/>
                      <w:szCs w:val="22"/>
                    </w:rPr>
                  </w:pPr>
                  <w:r>
                    <w:t>0.0198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75.0</w:t>
                  </w:r>
                </w:p>
              </w:tc>
              <w:tc>
                <w:tcPr>
                  <w:tcW w:w="2506" w:type="dxa"/>
                  <w:vAlign w:val="center"/>
                </w:tcPr>
                <w:p>
                  <w:pPr>
                    <w:jc w:val="center"/>
                    <w:rPr>
                      <w:rFonts w:asciiTheme="minorHAnsi" w:hAnsiTheme="minorHAnsi" w:eastAsiaTheme="minorEastAsia"/>
                      <w:szCs w:val="22"/>
                    </w:rPr>
                  </w:pPr>
                  <w:r>
                    <w:t>0.0801</w:t>
                  </w:r>
                </w:p>
              </w:tc>
              <w:tc>
                <w:tcPr>
                  <w:tcW w:w="2507" w:type="dxa"/>
                  <w:vAlign w:val="center"/>
                </w:tcPr>
                <w:p>
                  <w:pPr>
                    <w:jc w:val="center"/>
                    <w:rPr>
                      <w:rFonts w:asciiTheme="minorHAnsi" w:hAnsiTheme="minorHAnsi" w:eastAsiaTheme="minorEastAsia"/>
                      <w:szCs w:val="22"/>
                    </w:rPr>
                  </w:pPr>
                  <w:r>
                    <w:t>0.0178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100.0</w:t>
                  </w:r>
                </w:p>
              </w:tc>
              <w:tc>
                <w:tcPr>
                  <w:tcW w:w="2506" w:type="dxa"/>
                  <w:vAlign w:val="center"/>
                </w:tcPr>
                <w:p>
                  <w:pPr>
                    <w:jc w:val="center"/>
                    <w:rPr>
                      <w:rFonts w:asciiTheme="minorHAnsi" w:hAnsiTheme="minorHAnsi" w:eastAsiaTheme="minorEastAsia"/>
                      <w:szCs w:val="22"/>
                    </w:rPr>
                  </w:pPr>
                  <w:r>
                    <w:t>0.072</w:t>
                  </w:r>
                </w:p>
              </w:tc>
              <w:tc>
                <w:tcPr>
                  <w:tcW w:w="2507" w:type="dxa"/>
                  <w:vAlign w:val="center"/>
                </w:tcPr>
                <w:p>
                  <w:pPr>
                    <w:jc w:val="center"/>
                    <w:rPr>
                      <w:rFonts w:asciiTheme="minorHAnsi" w:hAnsiTheme="minorHAnsi" w:eastAsiaTheme="minorEastAsia"/>
                      <w:szCs w:val="22"/>
                    </w:rPr>
                  </w:pPr>
                  <w: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125.0</w:t>
                  </w:r>
                </w:p>
              </w:tc>
              <w:tc>
                <w:tcPr>
                  <w:tcW w:w="2506" w:type="dxa"/>
                  <w:vAlign w:val="center"/>
                </w:tcPr>
                <w:p>
                  <w:pPr>
                    <w:jc w:val="center"/>
                    <w:rPr>
                      <w:rFonts w:asciiTheme="minorHAnsi" w:hAnsiTheme="minorHAnsi" w:eastAsiaTheme="minorEastAsia"/>
                      <w:szCs w:val="22"/>
                    </w:rPr>
                  </w:pPr>
                  <w:r>
                    <w:t>0.0594</w:t>
                  </w:r>
                </w:p>
              </w:tc>
              <w:tc>
                <w:tcPr>
                  <w:tcW w:w="2507" w:type="dxa"/>
                  <w:vAlign w:val="center"/>
                </w:tcPr>
                <w:p>
                  <w:pPr>
                    <w:jc w:val="center"/>
                    <w:rPr>
                      <w:rFonts w:asciiTheme="minorHAnsi" w:hAnsiTheme="minorHAnsi" w:eastAsiaTheme="minorEastAsia"/>
                      <w:szCs w:val="22"/>
                    </w:rPr>
                  </w:pPr>
                  <w:r>
                    <w:t>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150.0</w:t>
                  </w:r>
                </w:p>
              </w:tc>
              <w:tc>
                <w:tcPr>
                  <w:tcW w:w="2506" w:type="dxa"/>
                  <w:vAlign w:val="center"/>
                </w:tcPr>
                <w:p>
                  <w:pPr>
                    <w:jc w:val="center"/>
                    <w:rPr>
                      <w:rFonts w:asciiTheme="minorHAnsi" w:hAnsiTheme="minorHAnsi" w:eastAsiaTheme="minorEastAsia"/>
                      <w:szCs w:val="22"/>
                    </w:rPr>
                  </w:pPr>
                  <w:r>
                    <w:t>0.0492</w:t>
                  </w:r>
                </w:p>
              </w:tc>
              <w:tc>
                <w:tcPr>
                  <w:tcW w:w="2507" w:type="dxa"/>
                  <w:vAlign w:val="center"/>
                </w:tcPr>
                <w:p>
                  <w:pPr>
                    <w:jc w:val="center"/>
                    <w:rPr>
                      <w:rFonts w:asciiTheme="minorHAnsi" w:hAnsiTheme="minorHAnsi" w:eastAsiaTheme="minorEastAsia"/>
                      <w:szCs w:val="22"/>
                    </w:rPr>
                  </w:pPr>
                  <w:r>
                    <w:t>0.0109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175.0</w:t>
                  </w:r>
                </w:p>
              </w:tc>
              <w:tc>
                <w:tcPr>
                  <w:tcW w:w="2506" w:type="dxa"/>
                  <w:vAlign w:val="center"/>
                </w:tcPr>
                <w:p>
                  <w:pPr>
                    <w:jc w:val="center"/>
                    <w:rPr>
                      <w:rFonts w:asciiTheme="minorHAnsi" w:hAnsiTheme="minorHAnsi" w:eastAsiaTheme="minorEastAsia"/>
                      <w:szCs w:val="22"/>
                    </w:rPr>
                  </w:pPr>
                  <w:r>
                    <w:t>0.0435</w:t>
                  </w:r>
                </w:p>
              </w:tc>
              <w:tc>
                <w:tcPr>
                  <w:tcW w:w="2507" w:type="dxa"/>
                  <w:vAlign w:val="center"/>
                </w:tcPr>
                <w:p>
                  <w:pPr>
                    <w:jc w:val="center"/>
                    <w:rPr>
                      <w:rFonts w:asciiTheme="minorHAnsi" w:hAnsiTheme="minorHAnsi" w:eastAsiaTheme="minorEastAsia"/>
                      <w:szCs w:val="22"/>
                    </w:rPr>
                  </w:pPr>
                  <w:r>
                    <w:t>0.0097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200.0</w:t>
                  </w:r>
                </w:p>
              </w:tc>
              <w:tc>
                <w:tcPr>
                  <w:tcW w:w="2506" w:type="dxa"/>
                  <w:vAlign w:val="center"/>
                </w:tcPr>
                <w:p>
                  <w:pPr>
                    <w:jc w:val="center"/>
                    <w:rPr>
                      <w:rFonts w:asciiTheme="minorHAnsi" w:hAnsiTheme="minorHAnsi" w:eastAsiaTheme="minorEastAsia"/>
                      <w:szCs w:val="22"/>
                    </w:rPr>
                  </w:pPr>
                  <w:r>
                    <w:t>0.0405</w:t>
                  </w:r>
                </w:p>
              </w:tc>
              <w:tc>
                <w:tcPr>
                  <w:tcW w:w="2507" w:type="dxa"/>
                  <w:vAlign w:val="center"/>
                </w:tcPr>
                <w:p>
                  <w:pPr>
                    <w:jc w:val="center"/>
                    <w:rPr>
                      <w:rFonts w:asciiTheme="minorHAnsi" w:hAnsiTheme="minorHAnsi" w:eastAsiaTheme="minorEastAsia"/>
                      <w:szCs w:val="22"/>
                    </w:rPr>
                  </w:pPr>
                  <w: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225.0</w:t>
                  </w:r>
                </w:p>
              </w:tc>
              <w:tc>
                <w:tcPr>
                  <w:tcW w:w="2506" w:type="dxa"/>
                  <w:vAlign w:val="center"/>
                </w:tcPr>
                <w:p>
                  <w:pPr>
                    <w:jc w:val="center"/>
                    <w:rPr>
                      <w:rFonts w:asciiTheme="minorHAnsi" w:hAnsiTheme="minorHAnsi" w:eastAsiaTheme="minorEastAsia"/>
                      <w:szCs w:val="22"/>
                    </w:rPr>
                  </w:pPr>
                  <w:r>
                    <w:t>0.0382</w:t>
                  </w:r>
                </w:p>
              </w:tc>
              <w:tc>
                <w:tcPr>
                  <w:tcW w:w="2507" w:type="dxa"/>
                  <w:vAlign w:val="center"/>
                </w:tcPr>
                <w:p>
                  <w:pPr>
                    <w:jc w:val="center"/>
                    <w:rPr>
                      <w:rFonts w:asciiTheme="minorHAnsi" w:hAnsiTheme="minorHAnsi" w:eastAsiaTheme="minorEastAsia"/>
                      <w:szCs w:val="22"/>
                    </w:rPr>
                  </w:pPr>
                  <w:r>
                    <w:t>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250.0</w:t>
                  </w:r>
                </w:p>
              </w:tc>
              <w:tc>
                <w:tcPr>
                  <w:tcW w:w="2506" w:type="dxa"/>
                  <w:vAlign w:val="center"/>
                </w:tcPr>
                <w:p>
                  <w:pPr>
                    <w:jc w:val="center"/>
                    <w:rPr>
                      <w:rFonts w:asciiTheme="minorHAnsi" w:hAnsiTheme="minorHAnsi" w:eastAsiaTheme="minorEastAsia"/>
                      <w:szCs w:val="22"/>
                    </w:rPr>
                  </w:pPr>
                  <w:r>
                    <w:t>0.0359</w:t>
                  </w:r>
                </w:p>
              </w:tc>
              <w:tc>
                <w:tcPr>
                  <w:tcW w:w="2507" w:type="dxa"/>
                  <w:vAlign w:val="center"/>
                </w:tcPr>
                <w:p>
                  <w:pPr>
                    <w:jc w:val="center"/>
                    <w:rPr>
                      <w:rFonts w:asciiTheme="minorHAnsi" w:hAnsiTheme="minorHAnsi" w:eastAsiaTheme="minorEastAsia"/>
                      <w:szCs w:val="22"/>
                    </w:rPr>
                  </w:pPr>
                  <w: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275.0</w:t>
                  </w:r>
                </w:p>
              </w:tc>
              <w:tc>
                <w:tcPr>
                  <w:tcW w:w="2506" w:type="dxa"/>
                  <w:vAlign w:val="center"/>
                </w:tcPr>
                <w:p>
                  <w:pPr>
                    <w:jc w:val="center"/>
                    <w:rPr>
                      <w:rFonts w:asciiTheme="minorHAnsi" w:hAnsiTheme="minorHAnsi" w:eastAsiaTheme="minorEastAsia"/>
                      <w:szCs w:val="22"/>
                    </w:rPr>
                  </w:pPr>
                  <w:r>
                    <w:t>0.034</w:t>
                  </w:r>
                </w:p>
              </w:tc>
              <w:tc>
                <w:tcPr>
                  <w:tcW w:w="2507" w:type="dxa"/>
                  <w:vAlign w:val="center"/>
                </w:tcPr>
                <w:p>
                  <w:pPr>
                    <w:jc w:val="center"/>
                    <w:rPr>
                      <w:rFonts w:asciiTheme="minorHAnsi" w:hAnsiTheme="minorHAnsi" w:eastAsiaTheme="minorEastAsia"/>
                      <w:szCs w:val="22"/>
                    </w:rPr>
                  </w:pPr>
                  <w: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300.0</w:t>
                  </w:r>
                </w:p>
              </w:tc>
              <w:tc>
                <w:tcPr>
                  <w:tcW w:w="2506" w:type="dxa"/>
                  <w:vAlign w:val="center"/>
                </w:tcPr>
                <w:p>
                  <w:pPr>
                    <w:jc w:val="center"/>
                    <w:rPr>
                      <w:rFonts w:asciiTheme="minorHAnsi" w:hAnsiTheme="minorHAnsi" w:eastAsiaTheme="minorEastAsia"/>
                      <w:szCs w:val="22"/>
                    </w:rPr>
                  </w:pPr>
                  <w:r>
                    <w:t>0.0322</w:t>
                  </w:r>
                </w:p>
              </w:tc>
              <w:tc>
                <w:tcPr>
                  <w:tcW w:w="2507" w:type="dxa"/>
                  <w:vAlign w:val="center"/>
                </w:tcPr>
                <w:p>
                  <w:pPr>
                    <w:jc w:val="center"/>
                    <w:rPr>
                      <w:rFonts w:asciiTheme="minorHAnsi" w:hAnsiTheme="minorHAnsi" w:eastAsiaTheme="minorEastAsia"/>
                      <w:szCs w:val="22"/>
                    </w:rPr>
                  </w:pPr>
                  <w: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325.0</w:t>
                  </w:r>
                </w:p>
              </w:tc>
              <w:tc>
                <w:tcPr>
                  <w:tcW w:w="2506" w:type="dxa"/>
                  <w:vAlign w:val="center"/>
                </w:tcPr>
                <w:p>
                  <w:pPr>
                    <w:jc w:val="center"/>
                    <w:rPr>
                      <w:rFonts w:asciiTheme="minorHAnsi" w:hAnsiTheme="minorHAnsi" w:eastAsiaTheme="minorEastAsia"/>
                      <w:szCs w:val="22"/>
                    </w:rPr>
                  </w:pPr>
                  <w:r>
                    <w:t>0.0306</w:t>
                  </w:r>
                </w:p>
              </w:tc>
              <w:tc>
                <w:tcPr>
                  <w:tcW w:w="2507" w:type="dxa"/>
                  <w:vAlign w:val="center"/>
                </w:tcPr>
                <w:p>
                  <w:pPr>
                    <w:jc w:val="center"/>
                    <w:rPr>
                      <w:rFonts w:asciiTheme="minorHAnsi" w:hAnsiTheme="minorHAnsi" w:eastAsiaTheme="minorEastAsia"/>
                      <w:szCs w:val="22"/>
                    </w:rPr>
                  </w:pPr>
                  <w: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350.0</w:t>
                  </w:r>
                </w:p>
              </w:tc>
              <w:tc>
                <w:tcPr>
                  <w:tcW w:w="2506" w:type="dxa"/>
                  <w:vAlign w:val="center"/>
                </w:tcPr>
                <w:p>
                  <w:pPr>
                    <w:jc w:val="center"/>
                    <w:rPr>
                      <w:rFonts w:asciiTheme="minorHAnsi" w:hAnsiTheme="minorHAnsi" w:eastAsiaTheme="minorEastAsia"/>
                      <w:szCs w:val="22"/>
                    </w:rPr>
                  </w:pPr>
                  <w:r>
                    <w:t>0.0297</w:t>
                  </w:r>
                </w:p>
              </w:tc>
              <w:tc>
                <w:tcPr>
                  <w:tcW w:w="2507" w:type="dxa"/>
                  <w:vAlign w:val="center"/>
                </w:tcPr>
                <w:p>
                  <w:pPr>
                    <w:jc w:val="center"/>
                    <w:rPr>
                      <w:rFonts w:asciiTheme="minorHAnsi" w:hAnsiTheme="minorHAnsi" w:eastAsiaTheme="minorEastAsia"/>
                      <w:szCs w:val="22"/>
                    </w:rPr>
                  </w:pPr>
                  <w:r>
                    <w:t>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375.0</w:t>
                  </w:r>
                </w:p>
              </w:tc>
              <w:tc>
                <w:tcPr>
                  <w:tcW w:w="2506" w:type="dxa"/>
                  <w:vAlign w:val="center"/>
                </w:tcPr>
                <w:p>
                  <w:pPr>
                    <w:jc w:val="center"/>
                    <w:rPr>
                      <w:rFonts w:asciiTheme="minorHAnsi" w:hAnsiTheme="minorHAnsi" w:eastAsiaTheme="minorEastAsia"/>
                      <w:szCs w:val="22"/>
                    </w:rPr>
                  </w:pPr>
                  <w:r>
                    <w:t>0.0305</w:t>
                  </w:r>
                </w:p>
              </w:tc>
              <w:tc>
                <w:tcPr>
                  <w:tcW w:w="2507" w:type="dxa"/>
                  <w:vAlign w:val="center"/>
                </w:tcPr>
                <w:p>
                  <w:pPr>
                    <w:jc w:val="center"/>
                    <w:rPr>
                      <w:rFonts w:asciiTheme="minorHAnsi" w:hAnsiTheme="minorHAnsi" w:eastAsiaTheme="minorEastAsia"/>
                      <w:szCs w:val="22"/>
                    </w:rPr>
                  </w:pPr>
                  <w: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400.0</w:t>
                  </w:r>
                </w:p>
              </w:tc>
              <w:tc>
                <w:tcPr>
                  <w:tcW w:w="2506" w:type="dxa"/>
                  <w:vAlign w:val="center"/>
                </w:tcPr>
                <w:p>
                  <w:pPr>
                    <w:jc w:val="center"/>
                    <w:rPr>
                      <w:rFonts w:asciiTheme="minorHAnsi" w:hAnsiTheme="minorHAnsi" w:eastAsiaTheme="minorEastAsia"/>
                      <w:szCs w:val="22"/>
                    </w:rPr>
                  </w:pPr>
                  <w:r>
                    <w:t>0.031</w:t>
                  </w:r>
                </w:p>
              </w:tc>
              <w:tc>
                <w:tcPr>
                  <w:tcW w:w="2507" w:type="dxa"/>
                  <w:vAlign w:val="center"/>
                </w:tcPr>
                <w:p>
                  <w:pPr>
                    <w:jc w:val="center"/>
                    <w:rPr>
                      <w:rFonts w:asciiTheme="minorHAnsi" w:hAnsiTheme="minorHAnsi" w:eastAsiaTheme="minorEastAsia"/>
                      <w:szCs w:val="22"/>
                    </w:rPr>
                  </w:pPr>
                  <w:r>
                    <w:t>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425.0</w:t>
                  </w:r>
                </w:p>
              </w:tc>
              <w:tc>
                <w:tcPr>
                  <w:tcW w:w="2506" w:type="dxa"/>
                  <w:vAlign w:val="center"/>
                </w:tcPr>
                <w:p>
                  <w:pPr>
                    <w:jc w:val="center"/>
                    <w:rPr>
                      <w:rFonts w:asciiTheme="minorHAnsi" w:hAnsiTheme="minorHAnsi" w:eastAsiaTheme="minorEastAsia"/>
                      <w:szCs w:val="22"/>
                    </w:rPr>
                  </w:pPr>
                  <w:r>
                    <w:t>0.0313</w:t>
                  </w:r>
                </w:p>
              </w:tc>
              <w:tc>
                <w:tcPr>
                  <w:tcW w:w="2507" w:type="dxa"/>
                  <w:vAlign w:val="center"/>
                </w:tcPr>
                <w:p>
                  <w:pPr>
                    <w:jc w:val="center"/>
                    <w:rPr>
                      <w:rFonts w:asciiTheme="minorHAnsi" w:hAnsiTheme="minorHAnsi" w:eastAsiaTheme="minorEastAsia"/>
                      <w:szCs w:val="22"/>
                    </w:rPr>
                  </w:pPr>
                  <w: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450.0</w:t>
                  </w:r>
                </w:p>
              </w:tc>
              <w:tc>
                <w:tcPr>
                  <w:tcW w:w="2506" w:type="dxa"/>
                  <w:vAlign w:val="center"/>
                </w:tcPr>
                <w:p>
                  <w:pPr>
                    <w:jc w:val="center"/>
                    <w:rPr>
                      <w:rFonts w:asciiTheme="minorHAnsi" w:hAnsiTheme="minorHAnsi" w:eastAsiaTheme="minorEastAsia"/>
                      <w:szCs w:val="22"/>
                    </w:rPr>
                  </w:pPr>
                  <w:r>
                    <w:t>0.0314</w:t>
                  </w:r>
                </w:p>
              </w:tc>
              <w:tc>
                <w:tcPr>
                  <w:tcW w:w="2507" w:type="dxa"/>
                  <w:vAlign w:val="center"/>
                </w:tcPr>
                <w:p>
                  <w:pPr>
                    <w:jc w:val="center"/>
                    <w:rPr>
                      <w:rFonts w:asciiTheme="minorHAnsi" w:hAnsiTheme="minorHAnsi" w:eastAsiaTheme="minorEastAsia"/>
                      <w:szCs w:val="22"/>
                    </w:rPr>
                  </w:pPr>
                  <w: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475.0</w:t>
                  </w:r>
                </w:p>
              </w:tc>
              <w:tc>
                <w:tcPr>
                  <w:tcW w:w="2506" w:type="dxa"/>
                  <w:vAlign w:val="center"/>
                </w:tcPr>
                <w:p>
                  <w:pPr>
                    <w:jc w:val="center"/>
                    <w:rPr>
                      <w:rFonts w:asciiTheme="minorHAnsi" w:hAnsiTheme="minorHAnsi" w:eastAsiaTheme="minorEastAsia"/>
                      <w:szCs w:val="22"/>
                    </w:rPr>
                  </w:pPr>
                  <w:r>
                    <w:t>0.0314</w:t>
                  </w:r>
                </w:p>
              </w:tc>
              <w:tc>
                <w:tcPr>
                  <w:tcW w:w="2507" w:type="dxa"/>
                  <w:vAlign w:val="center"/>
                </w:tcPr>
                <w:p>
                  <w:pPr>
                    <w:jc w:val="center"/>
                    <w:rPr>
                      <w:rFonts w:asciiTheme="minorHAnsi" w:hAnsiTheme="minorHAnsi" w:eastAsiaTheme="minorEastAsia"/>
                      <w:szCs w:val="22"/>
                    </w:rPr>
                  </w:pPr>
                  <w: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500.0</w:t>
                  </w:r>
                </w:p>
              </w:tc>
              <w:tc>
                <w:tcPr>
                  <w:tcW w:w="2506" w:type="dxa"/>
                  <w:vAlign w:val="center"/>
                </w:tcPr>
                <w:p>
                  <w:pPr>
                    <w:jc w:val="center"/>
                    <w:rPr>
                      <w:rFonts w:asciiTheme="minorHAnsi" w:hAnsiTheme="minorHAnsi" w:eastAsiaTheme="minorEastAsia"/>
                      <w:szCs w:val="22"/>
                    </w:rPr>
                  </w:pPr>
                  <w:r>
                    <w:t>0.0327</w:t>
                  </w:r>
                </w:p>
              </w:tc>
              <w:tc>
                <w:tcPr>
                  <w:tcW w:w="2507" w:type="dxa"/>
                  <w:vAlign w:val="center"/>
                </w:tcPr>
                <w:p>
                  <w:pPr>
                    <w:jc w:val="center"/>
                    <w:rPr>
                      <w:rFonts w:asciiTheme="minorHAnsi" w:hAnsiTheme="minorHAnsi" w:eastAsiaTheme="minorEastAsia"/>
                      <w:szCs w:val="22"/>
                    </w:rPr>
                  </w:pPr>
                  <w:r>
                    <w:t>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525.0</w:t>
                  </w:r>
                </w:p>
              </w:tc>
              <w:tc>
                <w:tcPr>
                  <w:tcW w:w="2506" w:type="dxa"/>
                  <w:vAlign w:val="center"/>
                </w:tcPr>
                <w:p>
                  <w:pPr>
                    <w:jc w:val="center"/>
                    <w:rPr>
                      <w:rFonts w:asciiTheme="minorHAnsi" w:hAnsiTheme="minorHAnsi" w:eastAsiaTheme="minorEastAsia"/>
                      <w:szCs w:val="22"/>
                    </w:rPr>
                  </w:pPr>
                  <w:r>
                    <w:t>0.0338</w:t>
                  </w:r>
                </w:p>
              </w:tc>
              <w:tc>
                <w:tcPr>
                  <w:tcW w:w="2507" w:type="dxa"/>
                  <w:vAlign w:val="center"/>
                </w:tcPr>
                <w:p>
                  <w:pPr>
                    <w:jc w:val="center"/>
                    <w:rPr>
                      <w:rFonts w:asciiTheme="minorHAnsi" w:hAnsiTheme="minorHAnsi" w:eastAsiaTheme="minorEastAsia"/>
                      <w:szCs w:val="22"/>
                    </w:rPr>
                  </w:pPr>
                  <w: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550.0</w:t>
                  </w:r>
                </w:p>
              </w:tc>
              <w:tc>
                <w:tcPr>
                  <w:tcW w:w="2506" w:type="dxa"/>
                  <w:vAlign w:val="center"/>
                </w:tcPr>
                <w:p>
                  <w:pPr>
                    <w:jc w:val="center"/>
                    <w:rPr>
                      <w:rFonts w:asciiTheme="minorHAnsi" w:hAnsiTheme="minorHAnsi" w:eastAsiaTheme="minorEastAsia"/>
                      <w:szCs w:val="22"/>
                    </w:rPr>
                  </w:pPr>
                  <w:r>
                    <w:t>0.0341</w:t>
                  </w:r>
                </w:p>
              </w:tc>
              <w:tc>
                <w:tcPr>
                  <w:tcW w:w="2507" w:type="dxa"/>
                  <w:vAlign w:val="center"/>
                </w:tcPr>
                <w:p>
                  <w:pPr>
                    <w:jc w:val="center"/>
                    <w:rPr>
                      <w:rFonts w:asciiTheme="minorHAnsi" w:hAnsiTheme="minorHAnsi" w:eastAsiaTheme="minorEastAsia"/>
                      <w:szCs w:val="22"/>
                    </w:rPr>
                  </w:pPr>
                  <w: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575.0</w:t>
                  </w:r>
                </w:p>
              </w:tc>
              <w:tc>
                <w:tcPr>
                  <w:tcW w:w="2506" w:type="dxa"/>
                  <w:vAlign w:val="center"/>
                </w:tcPr>
                <w:p>
                  <w:pPr>
                    <w:jc w:val="center"/>
                    <w:rPr>
                      <w:rFonts w:asciiTheme="minorHAnsi" w:hAnsiTheme="minorHAnsi" w:eastAsiaTheme="minorEastAsia"/>
                      <w:szCs w:val="22"/>
                    </w:rPr>
                  </w:pPr>
                  <w:r>
                    <w:t>0.034</w:t>
                  </w:r>
                </w:p>
              </w:tc>
              <w:tc>
                <w:tcPr>
                  <w:tcW w:w="2507" w:type="dxa"/>
                  <w:vAlign w:val="center"/>
                </w:tcPr>
                <w:p>
                  <w:pPr>
                    <w:jc w:val="center"/>
                    <w:rPr>
                      <w:rFonts w:asciiTheme="minorHAnsi" w:hAnsiTheme="minorHAnsi" w:eastAsiaTheme="minorEastAsia"/>
                      <w:szCs w:val="22"/>
                    </w:rPr>
                  </w:pPr>
                  <w:r>
                    <w:t>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600.0</w:t>
                  </w:r>
                </w:p>
              </w:tc>
              <w:tc>
                <w:tcPr>
                  <w:tcW w:w="2506" w:type="dxa"/>
                  <w:vAlign w:val="center"/>
                </w:tcPr>
                <w:p>
                  <w:pPr>
                    <w:jc w:val="center"/>
                    <w:rPr>
                      <w:rFonts w:asciiTheme="minorHAnsi" w:hAnsiTheme="minorHAnsi" w:eastAsiaTheme="minorEastAsia"/>
                      <w:szCs w:val="22"/>
                    </w:rPr>
                  </w:pPr>
                  <w:r>
                    <w:t>0.0338</w:t>
                  </w:r>
                </w:p>
              </w:tc>
              <w:tc>
                <w:tcPr>
                  <w:tcW w:w="2507" w:type="dxa"/>
                  <w:vAlign w:val="center"/>
                </w:tcPr>
                <w:p>
                  <w:pPr>
                    <w:jc w:val="center"/>
                    <w:rPr>
                      <w:rFonts w:asciiTheme="minorHAnsi" w:hAnsiTheme="minorHAnsi" w:eastAsiaTheme="minorEastAsia"/>
                      <w:szCs w:val="22"/>
                    </w:rPr>
                  </w:pPr>
                  <w: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625.0</w:t>
                  </w:r>
                </w:p>
              </w:tc>
              <w:tc>
                <w:tcPr>
                  <w:tcW w:w="2506" w:type="dxa"/>
                  <w:vAlign w:val="center"/>
                </w:tcPr>
                <w:p>
                  <w:pPr>
                    <w:jc w:val="center"/>
                    <w:rPr>
                      <w:rFonts w:asciiTheme="minorHAnsi" w:hAnsiTheme="minorHAnsi" w:eastAsiaTheme="minorEastAsia"/>
                      <w:szCs w:val="22"/>
                    </w:rPr>
                  </w:pPr>
                  <w:r>
                    <w:t>0.0335</w:t>
                  </w:r>
                </w:p>
              </w:tc>
              <w:tc>
                <w:tcPr>
                  <w:tcW w:w="2507" w:type="dxa"/>
                  <w:vAlign w:val="center"/>
                </w:tcPr>
                <w:p>
                  <w:pPr>
                    <w:jc w:val="center"/>
                    <w:rPr>
                      <w:rFonts w:asciiTheme="minorHAnsi" w:hAnsiTheme="minorHAnsi" w:eastAsiaTheme="minorEastAsia"/>
                      <w:szCs w:val="22"/>
                    </w:rPr>
                  </w:pPr>
                  <w:r>
                    <w:t>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650.0</w:t>
                  </w:r>
                </w:p>
              </w:tc>
              <w:tc>
                <w:tcPr>
                  <w:tcW w:w="2506" w:type="dxa"/>
                  <w:vAlign w:val="center"/>
                </w:tcPr>
                <w:p>
                  <w:pPr>
                    <w:jc w:val="center"/>
                    <w:rPr>
                      <w:rFonts w:asciiTheme="minorHAnsi" w:hAnsiTheme="minorHAnsi" w:eastAsiaTheme="minorEastAsia"/>
                      <w:szCs w:val="22"/>
                    </w:rPr>
                  </w:pPr>
                  <w:r>
                    <w:t>0.0332</w:t>
                  </w:r>
                </w:p>
              </w:tc>
              <w:tc>
                <w:tcPr>
                  <w:tcW w:w="2507" w:type="dxa"/>
                  <w:vAlign w:val="center"/>
                </w:tcPr>
                <w:p>
                  <w:pPr>
                    <w:jc w:val="center"/>
                    <w:rPr>
                      <w:rFonts w:asciiTheme="minorHAnsi" w:hAnsiTheme="minorHAnsi" w:eastAsiaTheme="minorEastAsia"/>
                      <w:szCs w:val="22"/>
                    </w:rPr>
                  </w:pPr>
                  <w:r>
                    <w:t>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675.0</w:t>
                  </w:r>
                </w:p>
              </w:tc>
              <w:tc>
                <w:tcPr>
                  <w:tcW w:w="2506" w:type="dxa"/>
                  <w:vAlign w:val="center"/>
                </w:tcPr>
                <w:p>
                  <w:pPr>
                    <w:jc w:val="center"/>
                    <w:rPr>
                      <w:rFonts w:asciiTheme="minorHAnsi" w:hAnsiTheme="minorHAnsi" w:eastAsiaTheme="minorEastAsia"/>
                      <w:szCs w:val="22"/>
                    </w:rPr>
                  </w:pPr>
                  <w:r>
                    <w:t>0.0328</w:t>
                  </w:r>
                </w:p>
              </w:tc>
              <w:tc>
                <w:tcPr>
                  <w:tcW w:w="2507" w:type="dxa"/>
                  <w:vAlign w:val="center"/>
                </w:tcPr>
                <w:p>
                  <w:pPr>
                    <w:jc w:val="center"/>
                    <w:rPr>
                      <w:rFonts w:asciiTheme="minorHAnsi" w:hAnsiTheme="minorHAnsi" w:eastAsiaTheme="minorEastAsia"/>
                      <w:szCs w:val="22"/>
                    </w:rPr>
                  </w:pPr>
                  <w:r>
                    <w:t>0.0073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700.0</w:t>
                  </w:r>
                </w:p>
              </w:tc>
              <w:tc>
                <w:tcPr>
                  <w:tcW w:w="2506" w:type="dxa"/>
                  <w:vAlign w:val="center"/>
                </w:tcPr>
                <w:p>
                  <w:pPr>
                    <w:jc w:val="center"/>
                    <w:rPr>
                      <w:rFonts w:asciiTheme="minorHAnsi" w:hAnsiTheme="minorHAnsi" w:eastAsiaTheme="minorEastAsia"/>
                      <w:szCs w:val="22"/>
                    </w:rPr>
                  </w:pPr>
                  <w:r>
                    <w:t>0.0324</w:t>
                  </w:r>
                </w:p>
              </w:tc>
              <w:tc>
                <w:tcPr>
                  <w:tcW w:w="2507" w:type="dxa"/>
                  <w:vAlign w:val="center"/>
                </w:tcPr>
                <w:p>
                  <w:pPr>
                    <w:jc w:val="center"/>
                    <w:rPr>
                      <w:rFonts w:asciiTheme="minorHAnsi" w:hAnsiTheme="minorHAnsi" w:eastAsiaTheme="minorEastAsia"/>
                      <w:szCs w:val="22"/>
                    </w:rPr>
                  </w:pPr>
                  <w:r>
                    <w:t>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725.0</w:t>
                  </w:r>
                </w:p>
              </w:tc>
              <w:tc>
                <w:tcPr>
                  <w:tcW w:w="2506" w:type="dxa"/>
                  <w:vAlign w:val="center"/>
                </w:tcPr>
                <w:p>
                  <w:pPr>
                    <w:jc w:val="center"/>
                    <w:rPr>
                      <w:rFonts w:asciiTheme="minorHAnsi" w:hAnsiTheme="minorHAnsi" w:eastAsiaTheme="minorEastAsia"/>
                      <w:szCs w:val="22"/>
                    </w:rPr>
                  </w:pPr>
                  <w:r>
                    <w:t>0.032</w:t>
                  </w:r>
                </w:p>
              </w:tc>
              <w:tc>
                <w:tcPr>
                  <w:tcW w:w="2507" w:type="dxa"/>
                  <w:vAlign w:val="center"/>
                </w:tcPr>
                <w:p>
                  <w:pPr>
                    <w:jc w:val="center"/>
                    <w:rPr>
                      <w:rFonts w:asciiTheme="minorHAnsi" w:hAnsiTheme="minorHAnsi" w:eastAsiaTheme="minorEastAsia"/>
                      <w:szCs w:val="22"/>
                    </w:rPr>
                  </w:pPr>
                  <w:r>
                    <w:t>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750.0</w:t>
                  </w:r>
                </w:p>
              </w:tc>
              <w:tc>
                <w:tcPr>
                  <w:tcW w:w="2506" w:type="dxa"/>
                  <w:vAlign w:val="center"/>
                </w:tcPr>
                <w:p>
                  <w:pPr>
                    <w:jc w:val="center"/>
                    <w:rPr>
                      <w:rFonts w:asciiTheme="minorHAnsi" w:hAnsiTheme="minorHAnsi" w:eastAsiaTheme="minorEastAsia"/>
                      <w:szCs w:val="22"/>
                    </w:rPr>
                  </w:pPr>
                  <w:r>
                    <w:t>0.0315</w:t>
                  </w:r>
                </w:p>
              </w:tc>
              <w:tc>
                <w:tcPr>
                  <w:tcW w:w="2507" w:type="dxa"/>
                  <w:vAlign w:val="center"/>
                </w:tcPr>
                <w:p>
                  <w:pPr>
                    <w:jc w:val="center"/>
                    <w:rPr>
                      <w:rFonts w:asciiTheme="minorHAnsi" w:hAnsiTheme="minorHAnsi" w:eastAsiaTheme="minorEastAsia"/>
                      <w:szCs w:val="22"/>
                    </w:rPr>
                  </w:pPr>
                  <w:r>
                    <w:t>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775.0</w:t>
                  </w:r>
                </w:p>
              </w:tc>
              <w:tc>
                <w:tcPr>
                  <w:tcW w:w="2506" w:type="dxa"/>
                  <w:vAlign w:val="center"/>
                </w:tcPr>
                <w:p>
                  <w:pPr>
                    <w:jc w:val="center"/>
                    <w:rPr>
                      <w:rFonts w:asciiTheme="minorHAnsi" w:hAnsiTheme="minorHAnsi" w:eastAsiaTheme="minorEastAsia"/>
                      <w:szCs w:val="22"/>
                    </w:rPr>
                  </w:pPr>
                  <w:r>
                    <w:t>0.031</w:t>
                  </w:r>
                </w:p>
              </w:tc>
              <w:tc>
                <w:tcPr>
                  <w:tcW w:w="2507" w:type="dxa"/>
                  <w:vAlign w:val="center"/>
                </w:tcPr>
                <w:p>
                  <w:pPr>
                    <w:jc w:val="center"/>
                    <w:rPr>
                      <w:rFonts w:asciiTheme="minorHAnsi" w:hAnsiTheme="minorHAnsi" w:eastAsiaTheme="minorEastAsia"/>
                      <w:szCs w:val="22"/>
                    </w:rPr>
                  </w:pPr>
                  <w:r>
                    <w:t>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800.0</w:t>
                  </w:r>
                </w:p>
              </w:tc>
              <w:tc>
                <w:tcPr>
                  <w:tcW w:w="2506" w:type="dxa"/>
                  <w:vAlign w:val="center"/>
                </w:tcPr>
                <w:p>
                  <w:pPr>
                    <w:jc w:val="center"/>
                    <w:rPr>
                      <w:rFonts w:asciiTheme="minorHAnsi" w:hAnsiTheme="minorHAnsi" w:eastAsiaTheme="minorEastAsia"/>
                      <w:szCs w:val="22"/>
                    </w:rPr>
                  </w:pPr>
                  <w:r>
                    <w:t>0.0305</w:t>
                  </w:r>
                </w:p>
              </w:tc>
              <w:tc>
                <w:tcPr>
                  <w:tcW w:w="2507" w:type="dxa"/>
                  <w:vAlign w:val="center"/>
                </w:tcPr>
                <w:p>
                  <w:pPr>
                    <w:jc w:val="center"/>
                    <w:rPr>
                      <w:rFonts w:asciiTheme="minorHAnsi" w:hAnsiTheme="minorHAnsi" w:eastAsiaTheme="minorEastAsia"/>
                      <w:szCs w:val="22"/>
                    </w:rPr>
                  </w:pPr>
                  <w:r>
                    <w:t>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825.0</w:t>
                  </w:r>
                </w:p>
              </w:tc>
              <w:tc>
                <w:tcPr>
                  <w:tcW w:w="2506" w:type="dxa"/>
                  <w:vAlign w:val="center"/>
                </w:tcPr>
                <w:p>
                  <w:pPr>
                    <w:jc w:val="center"/>
                    <w:rPr>
                      <w:rFonts w:asciiTheme="minorHAnsi" w:hAnsiTheme="minorHAnsi" w:eastAsiaTheme="minorEastAsia"/>
                      <w:szCs w:val="22"/>
                    </w:rPr>
                  </w:pPr>
                  <w:r>
                    <w:t>0.03</w:t>
                  </w:r>
                </w:p>
              </w:tc>
              <w:tc>
                <w:tcPr>
                  <w:tcW w:w="2507" w:type="dxa"/>
                  <w:vAlign w:val="center"/>
                </w:tcPr>
                <w:p>
                  <w:pPr>
                    <w:jc w:val="center"/>
                    <w:rPr>
                      <w:rFonts w:asciiTheme="minorHAnsi" w:hAnsiTheme="minorHAnsi" w:eastAsiaTheme="minorEastAsia"/>
                      <w:szCs w:val="22"/>
                    </w:rPr>
                  </w:pPr>
                  <w:r>
                    <w:t>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850.0</w:t>
                  </w:r>
                </w:p>
              </w:tc>
              <w:tc>
                <w:tcPr>
                  <w:tcW w:w="2506" w:type="dxa"/>
                  <w:vAlign w:val="center"/>
                </w:tcPr>
                <w:p>
                  <w:pPr>
                    <w:jc w:val="center"/>
                    <w:rPr>
                      <w:rFonts w:asciiTheme="minorHAnsi" w:hAnsiTheme="minorHAnsi" w:eastAsiaTheme="minorEastAsia"/>
                      <w:szCs w:val="22"/>
                    </w:rPr>
                  </w:pPr>
                  <w:r>
                    <w:t>0.0295</w:t>
                  </w:r>
                </w:p>
              </w:tc>
              <w:tc>
                <w:tcPr>
                  <w:tcW w:w="2507" w:type="dxa"/>
                  <w:vAlign w:val="center"/>
                </w:tcPr>
                <w:p>
                  <w:pPr>
                    <w:jc w:val="center"/>
                    <w:rPr>
                      <w:rFonts w:asciiTheme="minorHAnsi" w:hAnsiTheme="minorHAnsi" w:eastAsiaTheme="minorEastAsia"/>
                      <w:szCs w:val="22"/>
                    </w:rPr>
                  </w:pPr>
                  <w:r>
                    <w:t>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875.0</w:t>
                  </w:r>
                </w:p>
              </w:tc>
              <w:tc>
                <w:tcPr>
                  <w:tcW w:w="2506" w:type="dxa"/>
                  <w:vAlign w:val="center"/>
                </w:tcPr>
                <w:p>
                  <w:pPr>
                    <w:jc w:val="center"/>
                    <w:rPr>
                      <w:rFonts w:asciiTheme="minorHAnsi" w:hAnsiTheme="minorHAnsi" w:eastAsiaTheme="minorEastAsia"/>
                      <w:szCs w:val="22"/>
                    </w:rPr>
                  </w:pPr>
                  <w:r>
                    <w:t>0.029</w:t>
                  </w:r>
                </w:p>
              </w:tc>
              <w:tc>
                <w:tcPr>
                  <w:tcW w:w="2507" w:type="dxa"/>
                  <w:vAlign w:val="center"/>
                </w:tcPr>
                <w:p>
                  <w:pPr>
                    <w:jc w:val="center"/>
                    <w:rPr>
                      <w:rFonts w:asciiTheme="minorHAnsi" w:hAnsiTheme="minorHAnsi" w:eastAsiaTheme="minorEastAsia"/>
                      <w:szCs w:val="22"/>
                    </w:rPr>
                  </w:pPr>
                  <w:r>
                    <w:t>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900.0</w:t>
                  </w:r>
                </w:p>
              </w:tc>
              <w:tc>
                <w:tcPr>
                  <w:tcW w:w="2506" w:type="dxa"/>
                  <w:vAlign w:val="center"/>
                </w:tcPr>
                <w:p>
                  <w:pPr>
                    <w:jc w:val="center"/>
                    <w:rPr>
                      <w:rFonts w:asciiTheme="minorHAnsi" w:hAnsiTheme="minorHAnsi" w:eastAsiaTheme="minorEastAsia"/>
                      <w:szCs w:val="22"/>
                    </w:rPr>
                  </w:pPr>
                  <w:r>
                    <w:t>0.0285</w:t>
                  </w:r>
                </w:p>
              </w:tc>
              <w:tc>
                <w:tcPr>
                  <w:tcW w:w="2507" w:type="dxa"/>
                  <w:vAlign w:val="center"/>
                </w:tcPr>
                <w:p>
                  <w:pPr>
                    <w:jc w:val="center"/>
                    <w:rPr>
                      <w:rFonts w:asciiTheme="minorHAnsi" w:hAnsiTheme="minorHAnsi" w:eastAsiaTheme="minorEastAsia"/>
                      <w:szCs w:val="22"/>
                    </w:rPr>
                  </w:pPr>
                  <w:r>
                    <w:t>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925.0</w:t>
                  </w:r>
                </w:p>
              </w:tc>
              <w:tc>
                <w:tcPr>
                  <w:tcW w:w="2506" w:type="dxa"/>
                  <w:vAlign w:val="center"/>
                </w:tcPr>
                <w:p>
                  <w:pPr>
                    <w:jc w:val="center"/>
                    <w:rPr>
                      <w:rFonts w:asciiTheme="minorHAnsi" w:hAnsiTheme="minorHAnsi" w:eastAsiaTheme="minorEastAsia"/>
                      <w:szCs w:val="22"/>
                    </w:rPr>
                  </w:pPr>
                  <w:r>
                    <w:t>0.028</w:t>
                  </w:r>
                </w:p>
              </w:tc>
              <w:tc>
                <w:tcPr>
                  <w:tcW w:w="2507" w:type="dxa"/>
                  <w:vAlign w:val="center"/>
                </w:tcPr>
                <w:p>
                  <w:pPr>
                    <w:jc w:val="center"/>
                    <w:rPr>
                      <w:rFonts w:asciiTheme="minorHAnsi" w:hAnsiTheme="minorHAnsi" w:eastAsiaTheme="minorEastAsia"/>
                      <w:szCs w:val="22"/>
                    </w:rPr>
                  </w:pPr>
                  <w:r>
                    <w:t>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950.0</w:t>
                  </w:r>
                </w:p>
              </w:tc>
              <w:tc>
                <w:tcPr>
                  <w:tcW w:w="2506" w:type="dxa"/>
                  <w:vAlign w:val="center"/>
                </w:tcPr>
                <w:p>
                  <w:pPr>
                    <w:jc w:val="center"/>
                    <w:rPr>
                      <w:rFonts w:asciiTheme="minorHAnsi" w:hAnsiTheme="minorHAnsi" w:eastAsiaTheme="minorEastAsia"/>
                      <w:szCs w:val="22"/>
                    </w:rPr>
                  </w:pPr>
                  <w:r>
                    <w:t>0.0275</w:t>
                  </w:r>
                </w:p>
              </w:tc>
              <w:tc>
                <w:tcPr>
                  <w:tcW w:w="2507" w:type="dxa"/>
                  <w:vAlign w:val="center"/>
                </w:tcPr>
                <w:p>
                  <w:pPr>
                    <w:jc w:val="center"/>
                    <w:rPr>
                      <w:rFonts w:asciiTheme="minorHAnsi" w:hAnsiTheme="minorHAnsi" w:eastAsiaTheme="minorEastAsia"/>
                      <w:szCs w:val="22"/>
                    </w:rPr>
                  </w:pPr>
                  <w:r>
                    <w:t>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975.0</w:t>
                  </w:r>
                </w:p>
              </w:tc>
              <w:tc>
                <w:tcPr>
                  <w:tcW w:w="2506" w:type="dxa"/>
                  <w:vAlign w:val="center"/>
                </w:tcPr>
                <w:p>
                  <w:pPr>
                    <w:jc w:val="center"/>
                    <w:rPr>
                      <w:rFonts w:asciiTheme="minorHAnsi" w:hAnsiTheme="minorHAnsi" w:eastAsiaTheme="minorEastAsia"/>
                      <w:szCs w:val="22"/>
                    </w:rPr>
                  </w:pPr>
                  <w:r>
                    <w:t>0.027</w:t>
                  </w:r>
                </w:p>
              </w:tc>
              <w:tc>
                <w:tcPr>
                  <w:tcW w:w="2507" w:type="dxa"/>
                  <w:vAlign w:val="center"/>
                </w:tcPr>
                <w:p>
                  <w:pPr>
                    <w:jc w:val="center"/>
                    <w:rPr>
                      <w:rFonts w:asciiTheme="minorHAnsi" w:hAnsiTheme="minorHAnsi" w:eastAsiaTheme="minorEastAsia"/>
                      <w:szCs w:val="22"/>
                    </w:rPr>
                  </w:pPr>
                  <w: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t>1000.0</w:t>
                  </w:r>
                </w:p>
              </w:tc>
              <w:tc>
                <w:tcPr>
                  <w:tcW w:w="2506" w:type="dxa"/>
                  <w:vAlign w:val="center"/>
                </w:tcPr>
                <w:p>
                  <w:pPr>
                    <w:jc w:val="center"/>
                    <w:rPr>
                      <w:rFonts w:asciiTheme="minorHAnsi" w:hAnsiTheme="minorHAnsi" w:eastAsiaTheme="minorEastAsia"/>
                      <w:szCs w:val="22"/>
                    </w:rPr>
                  </w:pPr>
                  <w:r>
                    <w:t>0.0265</w:t>
                  </w:r>
                </w:p>
              </w:tc>
              <w:tc>
                <w:tcPr>
                  <w:tcW w:w="2507" w:type="dxa"/>
                  <w:vAlign w:val="center"/>
                </w:tcPr>
                <w:p>
                  <w:pPr>
                    <w:jc w:val="center"/>
                    <w:rPr>
                      <w:rFonts w:asciiTheme="minorHAnsi" w:hAnsiTheme="minorHAnsi" w:eastAsiaTheme="minorEastAsia"/>
                      <w:szCs w:val="22"/>
                    </w:rPr>
                  </w:pPr>
                  <w:r>
                    <w:t>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pPr>
                  <w:r>
                    <w:rPr>
                      <w:rFonts w:hint="eastAsia"/>
                    </w:rPr>
                    <w:t>下风向最大质量浓度</w:t>
                  </w:r>
                </w:p>
              </w:tc>
              <w:tc>
                <w:tcPr>
                  <w:tcW w:w="2506" w:type="dxa"/>
                  <w:vAlign w:val="center"/>
                </w:tcPr>
                <w:p>
                  <w:pPr>
                    <w:jc w:val="center"/>
                    <w:rPr>
                      <w:rFonts w:asciiTheme="minorHAnsi" w:hAnsiTheme="minorHAnsi" w:eastAsiaTheme="minorEastAsia"/>
                      <w:szCs w:val="22"/>
                    </w:rPr>
                  </w:pPr>
                  <w:r>
                    <w:t>0.096</w:t>
                  </w:r>
                </w:p>
              </w:tc>
              <w:tc>
                <w:tcPr>
                  <w:tcW w:w="2507" w:type="dxa"/>
                  <w:vAlign w:val="center"/>
                </w:tcPr>
                <w:p>
                  <w:pPr>
                    <w:jc w:val="center"/>
                    <w:rPr>
                      <w:rFonts w:asciiTheme="minorHAnsi" w:hAnsiTheme="minorHAnsi" w:eastAsiaTheme="minorEastAsia"/>
                      <w:szCs w:val="22"/>
                    </w:rPr>
                  </w:pPr>
                  <w:r>
                    <w:t>0.0213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2505" w:type="dxa"/>
                  <w:vAlign w:val="center"/>
                </w:tcPr>
                <w:p>
                  <w:pPr>
                    <w:jc w:val="center"/>
                    <w:rPr>
                      <w:rFonts w:asciiTheme="minorHAnsi" w:hAnsiTheme="minorHAnsi" w:eastAsiaTheme="minorEastAsia"/>
                      <w:szCs w:val="22"/>
                    </w:rPr>
                  </w:pPr>
                  <w:r>
                    <w:rPr>
                      <w:kern w:val="0"/>
                    </w:rPr>
                    <w:t>D10%</w:t>
                  </w:r>
                  <w:r>
                    <w:rPr>
                      <w:rFonts w:hint="eastAsia"/>
                      <w:kern w:val="0"/>
                    </w:rPr>
                    <w:t>最远距离</w:t>
                  </w:r>
                </w:p>
              </w:tc>
              <w:tc>
                <w:tcPr>
                  <w:tcW w:w="2506" w:type="dxa"/>
                  <w:vAlign w:val="center"/>
                </w:tcPr>
                <w:p>
                  <w:pPr>
                    <w:jc w:val="center"/>
                    <w:rPr>
                      <w:rFonts w:asciiTheme="minorHAnsi" w:hAnsiTheme="minorHAnsi" w:eastAsiaTheme="minorEastAsia"/>
                      <w:szCs w:val="22"/>
                    </w:rPr>
                  </w:pPr>
                  <w:r>
                    <w:t>/</w:t>
                  </w:r>
                </w:p>
              </w:tc>
              <w:tc>
                <w:tcPr>
                  <w:tcW w:w="2507" w:type="dxa"/>
                  <w:vAlign w:val="center"/>
                </w:tcPr>
                <w:p>
                  <w:pPr>
                    <w:jc w:val="center"/>
                    <w:rPr>
                      <w:rFonts w:asciiTheme="minorHAnsi" w:hAnsiTheme="minorHAnsi" w:eastAsiaTheme="minorEastAsia"/>
                      <w:szCs w:val="22"/>
                    </w:rPr>
                  </w:pPr>
                  <w:r>
                    <w:t>/</w:t>
                  </w:r>
                </w:p>
              </w:tc>
            </w:tr>
          </w:tbl>
          <w:p>
            <w:pPr>
              <w:spacing w:line="360" w:lineRule="auto"/>
              <w:ind w:firstLine="480"/>
              <w:rPr>
                <w:color w:val="000000"/>
                <w:sz w:val="24"/>
              </w:rPr>
            </w:pPr>
            <w:r>
              <w:rPr>
                <w:rFonts w:hint="eastAsia"/>
                <w:color w:val="000000"/>
                <w:sz w:val="24"/>
              </w:rPr>
              <w:t>由上表可知，本项目有组织排放的污染物最大落地浓度及占标率均较小，有组织排放废气对周围大气环境质量影响较小，不会改变周围大气环境功能。</w:t>
            </w:r>
          </w:p>
          <w:p>
            <w:pPr>
              <w:pStyle w:val="9"/>
              <w:spacing w:after="0" w:line="360" w:lineRule="auto"/>
              <w:ind w:firstLine="482"/>
              <w:rPr>
                <w:color w:val="000000"/>
                <w:sz w:val="24"/>
              </w:rPr>
            </w:pPr>
            <w:r>
              <w:rPr>
                <w:color w:val="000000"/>
                <w:sz w:val="24"/>
              </w:rPr>
              <w:t>根据《环境影响评价技术导则 大气环境》（HJ2.2-2018）要求，采用环保部发布的估算模式——AERSCREEN进行估算（矩形面源）进行大气影响估算，计算本项目无组织排放污染物最大落地浓度及占标率。无组织废气排放源强及预测参数见下表7-</w:t>
            </w:r>
            <w:r>
              <w:rPr>
                <w:rFonts w:hint="eastAsia"/>
                <w:color w:val="000000"/>
                <w:sz w:val="24"/>
              </w:rPr>
              <w:t>10</w:t>
            </w:r>
            <w:r>
              <w:rPr>
                <w:color w:val="000000"/>
                <w:sz w:val="24"/>
              </w:rPr>
              <w:t>，具体计算结果见下表7-</w:t>
            </w:r>
            <w:r>
              <w:rPr>
                <w:rFonts w:hint="eastAsia"/>
                <w:color w:val="000000"/>
                <w:sz w:val="24"/>
              </w:rPr>
              <w:t>11</w:t>
            </w:r>
            <w:r>
              <w:rPr>
                <w:color w:val="000000"/>
                <w:sz w:val="24"/>
              </w:rPr>
              <w:t>：</w:t>
            </w:r>
          </w:p>
          <w:p>
            <w:pPr>
              <w:ind w:firstLine="441" w:firstLineChars="183"/>
              <w:jc w:val="center"/>
              <w:rPr>
                <w:b/>
                <w:sz w:val="24"/>
              </w:rPr>
            </w:pPr>
            <w:r>
              <w:rPr>
                <w:rFonts w:hint="eastAsia"/>
                <w:b/>
                <w:sz w:val="24"/>
              </w:rPr>
              <w:t>表7</w:t>
            </w:r>
            <w:r>
              <w:rPr>
                <w:b/>
                <w:sz w:val="24"/>
              </w:rPr>
              <w:t>-</w:t>
            </w:r>
            <w:r>
              <w:rPr>
                <w:rFonts w:hint="eastAsia"/>
                <w:b/>
                <w:sz w:val="24"/>
              </w:rPr>
              <w:t>10无组织排放废气排放源强（矩形面源）</w:t>
            </w:r>
          </w:p>
          <w:tbl>
            <w:tblPr>
              <w:tblStyle w:val="23"/>
              <w:tblW w:w="7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9"/>
              <w:gridCol w:w="680"/>
              <w:gridCol w:w="648"/>
              <w:gridCol w:w="708"/>
              <w:gridCol w:w="686"/>
              <w:gridCol w:w="818"/>
              <w:gridCol w:w="720"/>
              <w:gridCol w:w="642"/>
              <w:gridCol w:w="1029"/>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 w:hRule="atLeast"/>
                <w:jc w:val="center"/>
              </w:trPr>
              <w:tc>
                <w:tcPr>
                  <w:tcW w:w="539" w:type="dxa"/>
                  <w:vMerge w:val="restart"/>
                  <w:vAlign w:val="center"/>
                </w:tcPr>
                <w:p>
                  <w:pPr>
                    <w:pStyle w:val="34"/>
                    <w:rPr>
                      <w:rFonts w:ascii="Times New Roman" w:eastAsia="宋体"/>
                      <w:b/>
                      <w:szCs w:val="24"/>
                    </w:rPr>
                  </w:pPr>
                </w:p>
              </w:tc>
              <w:tc>
                <w:tcPr>
                  <w:tcW w:w="680" w:type="dxa"/>
                  <w:vMerge w:val="restart"/>
                  <w:vAlign w:val="center"/>
                </w:tcPr>
                <w:p>
                  <w:pPr>
                    <w:pStyle w:val="34"/>
                    <w:rPr>
                      <w:rFonts w:ascii="Times New Roman" w:hAnsi="宋体" w:eastAsia="宋体"/>
                      <w:b/>
                      <w:szCs w:val="24"/>
                    </w:rPr>
                  </w:pPr>
                  <w:r>
                    <w:rPr>
                      <w:rFonts w:ascii="Times New Roman" w:hAnsi="宋体" w:eastAsia="宋体"/>
                      <w:b/>
                      <w:szCs w:val="24"/>
                    </w:rPr>
                    <w:t>面源</w:t>
                  </w:r>
                </w:p>
                <w:p>
                  <w:pPr>
                    <w:pStyle w:val="34"/>
                    <w:rPr>
                      <w:rFonts w:ascii="Times New Roman" w:eastAsia="宋体"/>
                      <w:b/>
                      <w:szCs w:val="24"/>
                    </w:rPr>
                  </w:pPr>
                  <w:r>
                    <w:rPr>
                      <w:rFonts w:ascii="Times New Roman" w:hAnsi="宋体" w:eastAsia="宋体"/>
                      <w:b/>
                      <w:szCs w:val="24"/>
                    </w:rPr>
                    <w:t>名称</w:t>
                  </w:r>
                </w:p>
              </w:tc>
              <w:tc>
                <w:tcPr>
                  <w:tcW w:w="648" w:type="dxa"/>
                  <w:vMerge w:val="restart"/>
                  <w:vAlign w:val="center"/>
                </w:tcPr>
                <w:p>
                  <w:pPr>
                    <w:pStyle w:val="34"/>
                    <w:rPr>
                      <w:rFonts w:ascii="Times New Roman" w:eastAsia="宋体"/>
                      <w:b/>
                      <w:szCs w:val="24"/>
                    </w:rPr>
                  </w:pPr>
                  <w:r>
                    <w:rPr>
                      <w:rFonts w:hint="eastAsia" w:ascii="Times New Roman" w:hAnsi="宋体" w:eastAsia="宋体"/>
                      <w:b/>
                      <w:szCs w:val="24"/>
                    </w:rPr>
                    <w:t>面源</w:t>
                  </w:r>
                  <w:r>
                    <w:rPr>
                      <w:rFonts w:ascii="Times New Roman" w:hAnsi="宋体" w:eastAsia="宋体"/>
                      <w:b/>
                      <w:szCs w:val="24"/>
                    </w:rPr>
                    <w:t>海拔高度</w:t>
                  </w:r>
                </w:p>
              </w:tc>
              <w:tc>
                <w:tcPr>
                  <w:tcW w:w="708" w:type="dxa"/>
                  <w:vMerge w:val="restart"/>
                  <w:vAlign w:val="center"/>
                </w:tcPr>
                <w:p>
                  <w:pPr>
                    <w:pStyle w:val="34"/>
                    <w:rPr>
                      <w:rFonts w:ascii="Times New Roman" w:eastAsia="宋体"/>
                      <w:b/>
                      <w:szCs w:val="24"/>
                    </w:rPr>
                  </w:pPr>
                  <w:r>
                    <w:rPr>
                      <w:rFonts w:ascii="Times New Roman" w:hAnsi="宋体" w:eastAsia="宋体"/>
                      <w:b/>
                      <w:szCs w:val="24"/>
                    </w:rPr>
                    <w:t>面源</w:t>
                  </w:r>
                </w:p>
                <w:p>
                  <w:pPr>
                    <w:pStyle w:val="34"/>
                    <w:rPr>
                      <w:rFonts w:ascii="Times New Roman" w:eastAsia="宋体"/>
                      <w:b/>
                      <w:szCs w:val="24"/>
                    </w:rPr>
                  </w:pPr>
                  <w:r>
                    <w:rPr>
                      <w:rFonts w:ascii="Times New Roman" w:hAnsi="宋体" w:eastAsia="宋体"/>
                      <w:b/>
                      <w:szCs w:val="24"/>
                    </w:rPr>
                    <w:t>长度</w:t>
                  </w:r>
                </w:p>
              </w:tc>
              <w:tc>
                <w:tcPr>
                  <w:tcW w:w="686" w:type="dxa"/>
                  <w:vMerge w:val="restart"/>
                  <w:vAlign w:val="center"/>
                </w:tcPr>
                <w:p>
                  <w:pPr>
                    <w:pStyle w:val="34"/>
                    <w:rPr>
                      <w:rFonts w:ascii="Times New Roman" w:eastAsia="宋体"/>
                      <w:b/>
                      <w:szCs w:val="24"/>
                    </w:rPr>
                  </w:pPr>
                  <w:r>
                    <w:rPr>
                      <w:rFonts w:ascii="Times New Roman" w:hAnsi="宋体" w:eastAsia="宋体"/>
                      <w:b/>
                      <w:szCs w:val="24"/>
                    </w:rPr>
                    <w:t>面源</w:t>
                  </w:r>
                </w:p>
                <w:p>
                  <w:pPr>
                    <w:pStyle w:val="34"/>
                    <w:rPr>
                      <w:rFonts w:ascii="Times New Roman" w:eastAsia="宋体"/>
                      <w:b/>
                      <w:szCs w:val="24"/>
                    </w:rPr>
                  </w:pPr>
                  <w:r>
                    <w:rPr>
                      <w:rFonts w:ascii="Times New Roman" w:hAnsi="宋体" w:eastAsia="宋体"/>
                      <w:b/>
                      <w:szCs w:val="24"/>
                    </w:rPr>
                    <w:t>宽度</w:t>
                  </w:r>
                </w:p>
              </w:tc>
              <w:tc>
                <w:tcPr>
                  <w:tcW w:w="818" w:type="dxa"/>
                  <w:vMerge w:val="restart"/>
                  <w:vAlign w:val="center"/>
                </w:tcPr>
                <w:p>
                  <w:pPr>
                    <w:pStyle w:val="34"/>
                    <w:rPr>
                      <w:rFonts w:ascii="Times New Roman" w:eastAsia="宋体"/>
                      <w:b/>
                      <w:szCs w:val="24"/>
                    </w:rPr>
                  </w:pPr>
                  <w:r>
                    <w:rPr>
                      <w:rFonts w:ascii="Times New Roman" w:hAnsi="宋体" w:eastAsia="宋体"/>
                      <w:b/>
                      <w:szCs w:val="24"/>
                    </w:rPr>
                    <w:t>面源初始排放高度</w:t>
                  </w:r>
                </w:p>
              </w:tc>
              <w:tc>
                <w:tcPr>
                  <w:tcW w:w="720" w:type="dxa"/>
                  <w:vMerge w:val="restart"/>
                  <w:vAlign w:val="center"/>
                </w:tcPr>
                <w:p>
                  <w:pPr>
                    <w:pStyle w:val="34"/>
                    <w:rPr>
                      <w:rFonts w:ascii="Times New Roman" w:eastAsia="宋体"/>
                      <w:b/>
                      <w:szCs w:val="24"/>
                    </w:rPr>
                  </w:pPr>
                  <w:r>
                    <w:rPr>
                      <w:rFonts w:ascii="Times New Roman" w:hAnsi="宋体" w:eastAsia="宋体"/>
                      <w:b/>
                      <w:szCs w:val="24"/>
                    </w:rPr>
                    <w:t>年排放小时数</w:t>
                  </w:r>
                </w:p>
              </w:tc>
              <w:tc>
                <w:tcPr>
                  <w:tcW w:w="642" w:type="dxa"/>
                  <w:vMerge w:val="restart"/>
                  <w:vAlign w:val="center"/>
                </w:tcPr>
                <w:p>
                  <w:pPr>
                    <w:pStyle w:val="34"/>
                    <w:rPr>
                      <w:rFonts w:ascii="Times New Roman" w:eastAsia="宋体"/>
                      <w:b/>
                      <w:szCs w:val="24"/>
                    </w:rPr>
                  </w:pPr>
                  <w:r>
                    <w:rPr>
                      <w:rFonts w:ascii="Times New Roman" w:hAnsi="宋体" w:eastAsia="宋体"/>
                      <w:b/>
                      <w:szCs w:val="24"/>
                    </w:rPr>
                    <w:t>排放</w:t>
                  </w:r>
                </w:p>
                <w:p>
                  <w:pPr>
                    <w:pStyle w:val="34"/>
                    <w:rPr>
                      <w:rFonts w:ascii="Times New Roman" w:eastAsia="宋体"/>
                      <w:b/>
                      <w:szCs w:val="24"/>
                    </w:rPr>
                  </w:pPr>
                  <w:r>
                    <w:rPr>
                      <w:rFonts w:ascii="Times New Roman" w:hAnsi="宋体" w:eastAsia="宋体"/>
                      <w:b/>
                      <w:szCs w:val="24"/>
                    </w:rPr>
                    <w:t>工况</w:t>
                  </w:r>
                </w:p>
              </w:tc>
              <w:tc>
                <w:tcPr>
                  <w:tcW w:w="2059" w:type="dxa"/>
                  <w:gridSpan w:val="2"/>
                  <w:vAlign w:val="center"/>
                </w:tcPr>
                <w:p>
                  <w:pPr>
                    <w:pStyle w:val="34"/>
                    <w:rPr>
                      <w:rFonts w:ascii="Times New Roman" w:hAnsi="宋体" w:eastAsia="宋体"/>
                      <w:b/>
                      <w:szCs w:val="24"/>
                    </w:rPr>
                  </w:pPr>
                  <w:r>
                    <w:rPr>
                      <w:rFonts w:ascii="Times New Roman" w:hAnsi="宋体" w:eastAsia="宋体"/>
                      <w:b/>
                      <w:szCs w:val="24"/>
                    </w:rPr>
                    <w:t>评价因子源强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 w:hRule="atLeast"/>
                <w:jc w:val="center"/>
              </w:trPr>
              <w:tc>
                <w:tcPr>
                  <w:tcW w:w="539" w:type="dxa"/>
                  <w:vMerge w:val="continue"/>
                  <w:vAlign w:val="center"/>
                </w:tcPr>
                <w:p>
                  <w:pPr>
                    <w:pStyle w:val="34"/>
                    <w:rPr>
                      <w:rFonts w:ascii="Times New Roman" w:eastAsia="宋体"/>
                      <w:b/>
                      <w:szCs w:val="24"/>
                    </w:rPr>
                  </w:pPr>
                </w:p>
              </w:tc>
              <w:tc>
                <w:tcPr>
                  <w:tcW w:w="680" w:type="dxa"/>
                  <w:vMerge w:val="continue"/>
                  <w:vAlign w:val="center"/>
                </w:tcPr>
                <w:p>
                  <w:pPr>
                    <w:pStyle w:val="34"/>
                    <w:rPr>
                      <w:rFonts w:ascii="Times New Roman" w:eastAsia="宋体"/>
                      <w:b/>
                      <w:szCs w:val="24"/>
                    </w:rPr>
                  </w:pPr>
                </w:p>
              </w:tc>
              <w:tc>
                <w:tcPr>
                  <w:tcW w:w="648" w:type="dxa"/>
                  <w:vMerge w:val="continue"/>
                  <w:vAlign w:val="center"/>
                </w:tcPr>
                <w:p>
                  <w:pPr>
                    <w:pStyle w:val="34"/>
                    <w:rPr>
                      <w:rFonts w:ascii="Times New Roman" w:eastAsia="宋体"/>
                      <w:b/>
                      <w:szCs w:val="24"/>
                    </w:rPr>
                  </w:pPr>
                </w:p>
              </w:tc>
              <w:tc>
                <w:tcPr>
                  <w:tcW w:w="708" w:type="dxa"/>
                  <w:vMerge w:val="continue"/>
                  <w:vAlign w:val="center"/>
                </w:tcPr>
                <w:p>
                  <w:pPr>
                    <w:pStyle w:val="34"/>
                    <w:rPr>
                      <w:rFonts w:ascii="Times New Roman" w:eastAsia="宋体"/>
                      <w:b/>
                      <w:szCs w:val="24"/>
                    </w:rPr>
                  </w:pPr>
                </w:p>
              </w:tc>
              <w:tc>
                <w:tcPr>
                  <w:tcW w:w="686" w:type="dxa"/>
                  <w:vMerge w:val="continue"/>
                  <w:vAlign w:val="center"/>
                </w:tcPr>
                <w:p>
                  <w:pPr>
                    <w:pStyle w:val="34"/>
                    <w:rPr>
                      <w:rFonts w:ascii="Times New Roman" w:eastAsia="宋体"/>
                      <w:b/>
                      <w:szCs w:val="24"/>
                    </w:rPr>
                  </w:pPr>
                </w:p>
              </w:tc>
              <w:tc>
                <w:tcPr>
                  <w:tcW w:w="818" w:type="dxa"/>
                  <w:vMerge w:val="continue"/>
                  <w:vAlign w:val="center"/>
                </w:tcPr>
                <w:p>
                  <w:pPr>
                    <w:pStyle w:val="34"/>
                    <w:rPr>
                      <w:rFonts w:ascii="Times New Roman" w:eastAsia="宋体"/>
                      <w:b/>
                      <w:szCs w:val="24"/>
                    </w:rPr>
                  </w:pPr>
                </w:p>
              </w:tc>
              <w:tc>
                <w:tcPr>
                  <w:tcW w:w="720" w:type="dxa"/>
                  <w:vMerge w:val="continue"/>
                  <w:vAlign w:val="center"/>
                </w:tcPr>
                <w:p>
                  <w:pPr>
                    <w:pStyle w:val="34"/>
                    <w:rPr>
                      <w:rFonts w:ascii="Times New Roman" w:eastAsia="宋体"/>
                      <w:b/>
                      <w:szCs w:val="24"/>
                    </w:rPr>
                  </w:pPr>
                </w:p>
              </w:tc>
              <w:tc>
                <w:tcPr>
                  <w:tcW w:w="642" w:type="dxa"/>
                  <w:vMerge w:val="continue"/>
                  <w:vAlign w:val="center"/>
                </w:tcPr>
                <w:p>
                  <w:pPr>
                    <w:pStyle w:val="34"/>
                    <w:rPr>
                      <w:rFonts w:ascii="Times New Roman" w:eastAsia="宋体"/>
                      <w:b/>
                      <w:szCs w:val="24"/>
                    </w:rPr>
                  </w:pPr>
                </w:p>
              </w:tc>
              <w:tc>
                <w:tcPr>
                  <w:tcW w:w="1029" w:type="dxa"/>
                  <w:vAlign w:val="center"/>
                </w:tcPr>
                <w:p>
                  <w:pPr>
                    <w:pStyle w:val="34"/>
                    <w:rPr>
                      <w:rFonts w:ascii="Times New Roman" w:eastAsia="宋体"/>
                      <w:b/>
                      <w:szCs w:val="24"/>
                    </w:rPr>
                  </w:pPr>
                  <w:r>
                    <w:rPr>
                      <w:rFonts w:hint="eastAsia" w:ascii="Times New Roman" w:hAnsi="宋体" w:eastAsia="宋体"/>
                      <w:b/>
                      <w:szCs w:val="24"/>
                    </w:rPr>
                    <w:t>颗粒物</w:t>
                  </w:r>
                </w:p>
              </w:tc>
              <w:tc>
                <w:tcPr>
                  <w:tcW w:w="1030" w:type="dxa"/>
                </w:tcPr>
                <w:p>
                  <w:pPr>
                    <w:pStyle w:val="34"/>
                    <w:rPr>
                      <w:rFonts w:ascii="Times New Roman" w:hAnsi="宋体" w:eastAsia="宋体"/>
                      <w:b/>
                      <w:szCs w:val="24"/>
                    </w:rPr>
                  </w:pPr>
                  <w:r>
                    <w:rPr>
                      <w:rFonts w:hint="eastAsia" w:ascii="Times New Roman" w:hAnsi="宋体" w:eastAsia="宋体"/>
                      <w:b/>
                      <w:szCs w:val="24"/>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 w:hRule="atLeast"/>
                <w:jc w:val="center"/>
              </w:trPr>
              <w:tc>
                <w:tcPr>
                  <w:tcW w:w="539" w:type="dxa"/>
                  <w:vAlign w:val="center"/>
                </w:tcPr>
                <w:p>
                  <w:pPr>
                    <w:pStyle w:val="34"/>
                    <w:rPr>
                      <w:rFonts w:ascii="Times New Roman" w:eastAsia="宋体"/>
                      <w:sz w:val="21"/>
                      <w:szCs w:val="21"/>
                    </w:rPr>
                  </w:pPr>
                  <w:r>
                    <w:rPr>
                      <w:rFonts w:ascii="Times New Roman" w:hAnsi="宋体" w:eastAsia="宋体"/>
                      <w:sz w:val="21"/>
                      <w:szCs w:val="21"/>
                    </w:rPr>
                    <w:t>符号</w:t>
                  </w:r>
                </w:p>
              </w:tc>
              <w:tc>
                <w:tcPr>
                  <w:tcW w:w="680" w:type="dxa"/>
                  <w:vAlign w:val="center"/>
                </w:tcPr>
                <w:p>
                  <w:pPr>
                    <w:pStyle w:val="34"/>
                    <w:rPr>
                      <w:rFonts w:ascii="Times New Roman" w:eastAsia="宋体"/>
                      <w:sz w:val="21"/>
                      <w:szCs w:val="21"/>
                    </w:rPr>
                  </w:pPr>
                  <w:r>
                    <w:rPr>
                      <w:rFonts w:ascii="Times New Roman" w:eastAsia="宋体"/>
                      <w:sz w:val="21"/>
                      <w:szCs w:val="21"/>
                    </w:rPr>
                    <w:t>Name</w:t>
                  </w:r>
                </w:p>
              </w:tc>
              <w:tc>
                <w:tcPr>
                  <w:tcW w:w="648" w:type="dxa"/>
                  <w:vAlign w:val="center"/>
                </w:tcPr>
                <w:p>
                  <w:pPr>
                    <w:pStyle w:val="34"/>
                    <w:rPr>
                      <w:rFonts w:ascii="Times New Roman" w:eastAsia="宋体"/>
                      <w:sz w:val="21"/>
                      <w:szCs w:val="21"/>
                    </w:rPr>
                  </w:pPr>
                  <w:r>
                    <w:rPr>
                      <w:rFonts w:ascii="Times New Roman" w:eastAsia="宋体"/>
                      <w:sz w:val="21"/>
                      <w:szCs w:val="21"/>
                    </w:rPr>
                    <w:t>H</w:t>
                  </w:r>
                  <w:r>
                    <w:rPr>
                      <w:rFonts w:ascii="Times New Roman" w:eastAsia="宋体"/>
                      <w:sz w:val="21"/>
                      <w:szCs w:val="21"/>
                      <w:vertAlign w:val="subscript"/>
                    </w:rPr>
                    <w:t>0</w:t>
                  </w:r>
                </w:p>
              </w:tc>
              <w:tc>
                <w:tcPr>
                  <w:tcW w:w="708" w:type="dxa"/>
                  <w:vAlign w:val="center"/>
                </w:tcPr>
                <w:p>
                  <w:pPr>
                    <w:pStyle w:val="34"/>
                    <w:rPr>
                      <w:rFonts w:ascii="Times New Roman" w:eastAsia="宋体"/>
                      <w:sz w:val="21"/>
                      <w:szCs w:val="21"/>
                    </w:rPr>
                  </w:pPr>
                  <w:r>
                    <w:rPr>
                      <w:rFonts w:ascii="Times New Roman" w:eastAsia="宋体"/>
                      <w:sz w:val="21"/>
                      <w:szCs w:val="21"/>
                    </w:rPr>
                    <w:t>L</w:t>
                  </w:r>
                  <w:r>
                    <w:rPr>
                      <w:rFonts w:ascii="Times New Roman" w:eastAsia="宋体"/>
                      <w:sz w:val="21"/>
                      <w:szCs w:val="21"/>
                      <w:vertAlign w:val="subscript"/>
                    </w:rPr>
                    <w:t>1</w:t>
                  </w:r>
                </w:p>
              </w:tc>
              <w:tc>
                <w:tcPr>
                  <w:tcW w:w="686" w:type="dxa"/>
                  <w:vAlign w:val="center"/>
                </w:tcPr>
                <w:p>
                  <w:pPr>
                    <w:pStyle w:val="34"/>
                    <w:rPr>
                      <w:rFonts w:ascii="Times New Roman" w:eastAsia="宋体"/>
                      <w:sz w:val="21"/>
                      <w:szCs w:val="21"/>
                    </w:rPr>
                  </w:pPr>
                  <w:r>
                    <w:rPr>
                      <w:rFonts w:ascii="Times New Roman" w:eastAsia="宋体"/>
                      <w:sz w:val="21"/>
                      <w:szCs w:val="21"/>
                    </w:rPr>
                    <w:t>Lw</w:t>
                  </w:r>
                </w:p>
              </w:tc>
              <w:tc>
                <w:tcPr>
                  <w:tcW w:w="818" w:type="dxa"/>
                  <w:vAlign w:val="center"/>
                </w:tcPr>
                <w:p>
                  <w:pPr>
                    <w:pStyle w:val="34"/>
                    <w:rPr>
                      <w:rFonts w:ascii="Times New Roman" w:eastAsia="宋体"/>
                      <w:sz w:val="21"/>
                      <w:szCs w:val="21"/>
                    </w:rPr>
                  </w:pPr>
                  <w:r>
                    <w:rPr>
                      <w:rFonts w:ascii="Times New Roman" w:eastAsia="宋体"/>
                      <w:sz w:val="21"/>
                      <w:szCs w:val="21"/>
                    </w:rPr>
                    <w:t>H</w:t>
                  </w:r>
                </w:p>
              </w:tc>
              <w:tc>
                <w:tcPr>
                  <w:tcW w:w="720" w:type="dxa"/>
                  <w:vAlign w:val="center"/>
                </w:tcPr>
                <w:p>
                  <w:pPr>
                    <w:pStyle w:val="34"/>
                    <w:rPr>
                      <w:rFonts w:ascii="Times New Roman" w:eastAsia="宋体"/>
                      <w:sz w:val="21"/>
                      <w:szCs w:val="21"/>
                    </w:rPr>
                  </w:pPr>
                  <w:r>
                    <w:rPr>
                      <w:rFonts w:ascii="Times New Roman" w:eastAsia="宋体"/>
                      <w:sz w:val="21"/>
                      <w:szCs w:val="21"/>
                    </w:rPr>
                    <w:t>Hr</w:t>
                  </w:r>
                </w:p>
              </w:tc>
              <w:tc>
                <w:tcPr>
                  <w:tcW w:w="642" w:type="dxa"/>
                  <w:vAlign w:val="center"/>
                </w:tcPr>
                <w:p>
                  <w:pPr>
                    <w:pStyle w:val="34"/>
                    <w:rPr>
                      <w:rFonts w:ascii="Times New Roman" w:eastAsia="宋体"/>
                      <w:sz w:val="21"/>
                      <w:szCs w:val="21"/>
                    </w:rPr>
                  </w:pPr>
                  <w:r>
                    <w:rPr>
                      <w:rFonts w:ascii="Times New Roman" w:eastAsia="宋体"/>
                      <w:sz w:val="21"/>
                      <w:szCs w:val="21"/>
                    </w:rPr>
                    <w:t>Cond</w:t>
                  </w:r>
                </w:p>
              </w:tc>
              <w:tc>
                <w:tcPr>
                  <w:tcW w:w="1029" w:type="dxa"/>
                  <w:vAlign w:val="center"/>
                </w:tcPr>
                <w:p>
                  <w:pPr>
                    <w:pStyle w:val="34"/>
                    <w:rPr>
                      <w:rFonts w:ascii="Times New Roman" w:eastAsia="宋体"/>
                      <w:sz w:val="21"/>
                      <w:szCs w:val="21"/>
                    </w:rPr>
                  </w:pPr>
                  <w:r>
                    <w:rPr>
                      <w:rFonts w:ascii="Times New Roman" w:eastAsia="宋体"/>
                      <w:sz w:val="21"/>
                      <w:szCs w:val="21"/>
                    </w:rPr>
                    <w:t>Q</w:t>
                  </w:r>
                  <w:r>
                    <w:rPr>
                      <w:rFonts w:hint="eastAsia" w:ascii="Times New Roman" w:hAnsi="宋体" w:eastAsia="宋体"/>
                      <w:sz w:val="21"/>
                      <w:szCs w:val="21"/>
                      <w:vertAlign w:val="subscript"/>
                    </w:rPr>
                    <w:t>颗粒物</w:t>
                  </w:r>
                </w:p>
              </w:tc>
              <w:tc>
                <w:tcPr>
                  <w:tcW w:w="1030" w:type="dxa"/>
                  <w:vAlign w:val="center"/>
                </w:tcPr>
                <w:p>
                  <w:pPr>
                    <w:pStyle w:val="34"/>
                    <w:rPr>
                      <w:rFonts w:ascii="Times New Roman" w:eastAsia="宋体"/>
                      <w:sz w:val="21"/>
                      <w:szCs w:val="21"/>
                    </w:rPr>
                  </w:pPr>
                  <w:r>
                    <w:rPr>
                      <w:rFonts w:ascii="Times New Roman" w:eastAsia="宋体"/>
                      <w:sz w:val="21"/>
                      <w:szCs w:val="21"/>
                    </w:rPr>
                    <w:t>Q</w:t>
                  </w:r>
                  <w:r>
                    <w:rPr>
                      <w:rFonts w:hint="eastAsia" w:ascii="Times New Roman" w:hAnsi="宋体" w:eastAsia="宋体"/>
                      <w:sz w:val="21"/>
                      <w:szCs w:val="21"/>
                      <w:vertAlign w:val="subscript"/>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 w:hRule="atLeast"/>
                <w:jc w:val="center"/>
              </w:trPr>
              <w:tc>
                <w:tcPr>
                  <w:tcW w:w="539" w:type="dxa"/>
                  <w:vAlign w:val="center"/>
                </w:tcPr>
                <w:p>
                  <w:pPr>
                    <w:pStyle w:val="34"/>
                    <w:rPr>
                      <w:rFonts w:ascii="Times New Roman" w:eastAsia="宋体"/>
                      <w:sz w:val="21"/>
                      <w:szCs w:val="21"/>
                    </w:rPr>
                  </w:pPr>
                  <w:r>
                    <w:rPr>
                      <w:rFonts w:ascii="Times New Roman" w:hAnsi="宋体" w:eastAsia="宋体"/>
                      <w:sz w:val="21"/>
                      <w:szCs w:val="21"/>
                    </w:rPr>
                    <w:t>单位</w:t>
                  </w:r>
                </w:p>
              </w:tc>
              <w:tc>
                <w:tcPr>
                  <w:tcW w:w="680" w:type="dxa"/>
                  <w:vAlign w:val="center"/>
                </w:tcPr>
                <w:p>
                  <w:pPr>
                    <w:pStyle w:val="34"/>
                    <w:rPr>
                      <w:rFonts w:ascii="Times New Roman" w:eastAsia="宋体"/>
                      <w:sz w:val="21"/>
                      <w:szCs w:val="21"/>
                    </w:rPr>
                  </w:pPr>
                </w:p>
              </w:tc>
              <w:tc>
                <w:tcPr>
                  <w:tcW w:w="648" w:type="dxa"/>
                  <w:vAlign w:val="center"/>
                </w:tcPr>
                <w:p>
                  <w:pPr>
                    <w:pStyle w:val="34"/>
                    <w:rPr>
                      <w:rFonts w:ascii="Times New Roman" w:eastAsia="宋体"/>
                      <w:sz w:val="21"/>
                      <w:szCs w:val="21"/>
                    </w:rPr>
                  </w:pPr>
                  <w:r>
                    <w:rPr>
                      <w:rFonts w:ascii="Times New Roman" w:eastAsia="宋体"/>
                      <w:sz w:val="21"/>
                      <w:szCs w:val="21"/>
                    </w:rPr>
                    <w:t>m</w:t>
                  </w:r>
                </w:p>
              </w:tc>
              <w:tc>
                <w:tcPr>
                  <w:tcW w:w="708" w:type="dxa"/>
                  <w:vAlign w:val="center"/>
                </w:tcPr>
                <w:p>
                  <w:pPr>
                    <w:pStyle w:val="34"/>
                    <w:rPr>
                      <w:rFonts w:ascii="Times New Roman" w:eastAsia="宋体"/>
                      <w:sz w:val="21"/>
                      <w:szCs w:val="21"/>
                    </w:rPr>
                  </w:pPr>
                  <w:r>
                    <w:rPr>
                      <w:rFonts w:ascii="Times New Roman" w:eastAsia="宋体"/>
                      <w:sz w:val="21"/>
                      <w:szCs w:val="21"/>
                    </w:rPr>
                    <w:t>m</w:t>
                  </w:r>
                </w:p>
              </w:tc>
              <w:tc>
                <w:tcPr>
                  <w:tcW w:w="686" w:type="dxa"/>
                  <w:vAlign w:val="center"/>
                </w:tcPr>
                <w:p>
                  <w:pPr>
                    <w:pStyle w:val="34"/>
                    <w:rPr>
                      <w:rFonts w:ascii="Times New Roman" w:eastAsia="宋体"/>
                      <w:sz w:val="21"/>
                      <w:szCs w:val="21"/>
                    </w:rPr>
                  </w:pPr>
                  <w:r>
                    <w:rPr>
                      <w:rFonts w:ascii="Times New Roman" w:eastAsia="宋体"/>
                      <w:sz w:val="21"/>
                      <w:szCs w:val="21"/>
                    </w:rPr>
                    <w:t>m</w:t>
                  </w:r>
                </w:p>
              </w:tc>
              <w:tc>
                <w:tcPr>
                  <w:tcW w:w="818" w:type="dxa"/>
                  <w:vAlign w:val="center"/>
                </w:tcPr>
                <w:p>
                  <w:pPr>
                    <w:pStyle w:val="34"/>
                    <w:rPr>
                      <w:rFonts w:ascii="Times New Roman" w:eastAsia="宋体"/>
                      <w:sz w:val="21"/>
                      <w:szCs w:val="21"/>
                    </w:rPr>
                  </w:pPr>
                  <w:r>
                    <w:rPr>
                      <w:rFonts w:ascii="Times New Roman" w:eastAsia="宋体"/>
                      <w:sz w:val="21"/>
                      <w:szCs w:val="21"/>
                    </w:rPr>
                    <w:t>m</w:t>
                  </w:r>
                </w:p>
              </w:tc>
              <w:tc>
                <w:tcPr>
                  <w:tcW w:w="720" w:type="dxa"/>
                  <w:vAlign w:val="center"/>
                </w:tcPr>
                <w:p>
                  <w:pPr>
                    <w:pStyle w:val="34"/>
                    <w:rPr>
                      <w:rFonts w:ascii="Times New Roman" w:eastAsia="宋体"/>
                      <w:sz w:val="21"/>
                      <w:szCs w:val="21"/>
                    </w:rPr>
                  </w:pPr>
                  <w:r>
                    <w:rPr>
                      <w:rFonts w:ascii="Times New Roman" w:eastAsia="宋体"/>
                      <w:sz w:val="21"/>
                      <w:szCs w:val="21"/>
                    </w:rPr>
                    <w:t>h</w:t>
                  </w:r>
                </w:p>
              </w:tc>
              <w:tc>
                <w:tcPr>
                  <w:tcW w:w="642" w:type="dxa"/>
                  <w:vAlign w:val="center"/>
                </w:tcPr>
                <w:p>
                  <w:pPr>
                    <w:pStyle w:val="34"/>
                    <w:rPr>
                      <w:rFonts w:ascii="Times New Roman" w:eastAsia="宋体"/>
                      <w:sz w:val="21"/>
                      <w:szCs w:val="21"/>
                    </w:rPr>
                  </w:pPr>
                </w:p>
              </w:tc>
              <w:tc>
                <w:tcPr>
                  <w:tcW w:w="1029" w:type="dxa"/>
                  <w:vAlign w:val="center"/>
                </w:tcPr>
                <w:p>
                  <w:pPr>
                    <w:pStyle w:val="34"/>
                    <w:rPr>
                      <w:rFonts w:ascii="Times New Roman" w:eastAsia="宋体"/>
                      <w:sz w:val="21"/>
                      <w:szCs w:val="21"/>
                    </w:rPr>
                  </w:pPr>
                  <w:r>
                    <w:rPr>
                      <w:rFonts w:ascii="Times New Roman" w:eastAsia="宋体"/>
                      <w:sz w:val="21"/>
                      <w:szCs w:val="21"/>
                    </w:rPr>
                    <w:t>kg/h</w:t>
                  </w:r>
                </w:p>
              </w:tc>
              <w:tc>
                <w:tcPr>
                  <w:tcW w:w="1030" w:type="dxa"/>
                  <w:vAlign w:val="center"/>
                </w:tcPr>
                <w:p>
                  <w:pPr>
                    <w:pStyle w:val="34"/>
                    <w:rPr>
                      <w:rFonts w:ascii="Times New Roman" w:eastAsia="宋体"/>
                      <w:sz w:val="21"/>
                      <w:szCs w:val="21"/>
                    </w:rPr>
                  </w:pPr>
                  <w:r>
                    <w:rPr>
                      <w:rFonts w:ascii="Times New Roman" w:eastAsia="宋体"/>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 w:hRule="atLeast"/>
                <w:jc w:val="center"/>
              </w:trPr>
              <w:tc>
                <w:tcPr>
                  <w:tcW w:w="539" w:type="dxa"/>
                  <w:vAlign w:val="center"/>
                </w:tcPr>
                <w:p>
                  <w:pPr>
                    <w:pStyle w:val="34"/>
                    <w:rPr>
                      <w:rFonts w:ascii="Times New Roman" w:eastAsia="宋体"/>
                      <w:sz w:val="21"/>
                      <w:szCs w:val="21"/>
                    </w:rPr>
                  </w:pPr>
                  <w:r>
                    <w:rPr>
                      <w:rFonts w:ascii="Times New Roman" w:hAnsi="宋体" w:eastAsia="宋体"/>
                      <w:sz w:val="21"/>
                      <w:szCs w:val="21"/>
                    </w:rPr>
                    <w:t>数据</w:t>
                  </w:r>
                </w:p>
              </w:tc>
              <w:tc>
                <w:tcPr>
                  <w:tcW w:w="680" w:type="dxa"/>
                  <w:vAlign w:val="center"/>
                </w:tcPr>
                <w:p>
                  <w:pPr>
                    <w:adjustRightInd w:val="0"/>
                    <w:snapToGrid w:val="0"/>
                    <w:jc w:val="center"/>
                    <w:rPr>
                      <w:szCs w:val="21"/>
                    </w:rPr>
                  </w:pPr>
                  <w:r>
                    <w:rPr>
                      <w:rFonts w:hint="eastAsia"/>
                      <w:szCs w:val="21"/>
                    </w:rPr>
                    <w:t>生产</w:t>
                  </w:r>
                </w:p>
                <w:p>
                  <w:pPr>
                    <w:adjustRightInd w:val="0"/>
                    <w:snapToGrid w:val="0"/>
                    <w:jc w:val="center"/>
                    <w:rPr>
                      <w:szCs w:val="21"/>
                    </w:rPr>
                  </w:pPr>
                  <w:r>
                    <w:rPr>
                      <w:rFonts w:hint="eastAsia"/>
                      <w:szCs w:val="21"/>
                    </w:rPr>
                    <w:t>车间</w:t>
                  </w:r>
                </w:p>
              </w:tc>
              <w:tc>
                <w:tcPr>
                  <w:tcW w:w="648" w:type="dxa"/>
                  <w:vAlign w:val="center"/>
                </w:tcPr>
                <w:p>
                  <w:pPr>
                    <w:pStyle w:val="34"/>
                    <w:rPr>
                      <w:rFonts w:ascii="Times New Roman" w:eastAsia="宋体"/>
                      <w:sz w:val="21"/>
                      <w:szCs w:val="21"/>
                    </w:rPr>
                  </w:pPr>
                  <w:r>
                    <w:rPr>
                      <w:rFonts w:hint="eastAsia" w:ascii="Times New Roman" w:eastAsia="宋体"/>
                      <w:sz w:val="21"/>
                      <w:szCs w:val="21"/>
                    </w:rPr>
                    <w:t>2.</w:t>
                  </w:r>
                  <w:r>
                    <w:rPr>
                      <w:rFonts w:ascii="Times New Roman" w:eastAsia="宋体"/>
                      <w:sz w:val="21"/>
                      <w:szCs w:val="21"/>
                    </w:rPr>
                    <w:t>0</w:t>
                  </w:r>
                </w:p>
              </w:tc>
              <w:tc>
                <w:tcPr>
                  <w:tcW w:w="708" w:type="dxa"/>
                  <w:vAlign w:val="center"/>
                </w:tcPr>
                <w:p>
                  <w:pPr>
                    <w:pStyle w:val="34"/>
                    <w:rPr>
                      <w:rFonts w:ascii="Times New Roman" w:eastAsia="宋体"/>
                      <w:sz w:val="21"/>
                      <w:szCs w:val="21"/>
                    </w:rPr>
                  </w:pPr>
                  <w:r>
                    <w:rPr>
                      <w:rFonts w:hint="eastAsia" w:ascii="Times New Roman" w:eastAsia="宋体"/>
                      <w:sz w:val="21"/>
                      <w:szCs w:val="21"/>
                    </w:rPr>
                    <w:t>99.21</w:t>
                  </w:r>
                </w:p>
              </w:tc>
              <w:tc>
                <w:tcPr>
                  <w:tcW w:w="686" w:type="dxa"/>
                  <w:vAlign w:val="center"/>
                </w:tcPr>
                <w:p>
                  <w:pPr>
                    <w:pStyle w:val="34"/>
                    <w:rPr>
                      <w:rFonts w:ascii="Times New Roman" w:eastAsia="宋体"/>
                      <w:sz w:val="21"/>
                      <w:szCs w:val="21"/>
                    </w:rPr>
                  </w:pPr>
                  <w:r>
                    <w:rPr>
                      <w:rFonts w:hint="eastAsia" w:ascii="Times New Roman" w:eastAsia="宋体"/>
                      <w:sz w:val="21"/>
                      <w:szCs w:val="21"/>
                    </w:rPr>
                    <w:t>50.34</w:t>
                  </w:r>
                </w:p>
              </w:tc>
              <w:tc>
                <w:tcPr>
                  <w:tcW w:w="818" w:type="dxa"/>
                  <w:vAlign w:val="center"/>
                </w:tcPr>
                <w:p>
                  <w:pPr>
                    <w:pStyle w:val="34"/>
                    <w:rPr>
                      <w:rFonts w:ascii="Times New Roman" w:eastAsia="宋体"/>
                      <w:sz w:val="21"/>
                      <w:szCs w:val="21"/>
                      <w:highlight w:val="yellow"/>
                    </w:rPr>
                  </w:pPr>
                  <w:r>
                    <w:rPr>
                      <w:rFonts w:hint="eastAsia" w:ascii="Times New Roman" w:eastAsia="宋体"/>
                      <w:sz w:val="21"/>
                      <w:szCs w:val="21"/>
                    </w:rPr>
                    <w:t>10</w:t>
                  </w:r>
                </w:p>
              </w:tc>
              <w:tc>
                <w:tcPr>
                  <w:tcW w:w="720" w:type="dxa"/>
                  <w:vAlign w:val="center"/>
                </w:tcPr>
                <w:p>
                  <w:pPr>
                    <w:pStyle w:val="34"/>
                    <w:rPr>
                      <w:rFonts w:ascii="Times New Roman" w:eastAsia="宋体"/>
                      <w:sz w:val="21"/>
                      <w:szCs w:val="21"/>
                    </w:rPr>
                  </w:pPr>
                  <w:r>
                    <w:rPr>
                      <w:rFonts w:hint="eastAsia" w:ascii="Times New Roman" w:eastAsia="宋体"/>
                      <w:sz w:val="21"/>
                      <w:szCs w:val="21"/>
                    </w:rPr>
                    <w:t>5120</w:t>
                  </w:r>
                </w:p>
              </w:tc>
              <w:tc>
                <w:tcPr>
                  <w:tcW w:w="642" w:type="dxa"/>
                  <w:vAlign w:val="center"/>
                </w:tcPr>
                <w:p>
                  <w:pPr>
                    <w:pStyle w:val="34"/>
                    <w:rPr>
                      <w:rFonts w:ascii="Times New Roman" w:eastAsia="宋体"/>
                      <w:sz w:val="21"/>
                      <w:szCs w:val="21"/>
                    </w:rPr>
                  </w:pPr>
                  <w:r>
                    <w:rPr>
                      <w:rFonts w:ascii="Times New Roman" w:hAnsi="宋体" w:eastAsia="宋体"/>
                      <w:sz w:val="21"/>
                      <w:szCs w:val="21"/>
                    </w:rPr>
                    <w:t>间歇</w:t>
                  </w:r>
                </w:p>
              </w:tc>
              <w:tc>
                <w:tcPr>
                  <w:tcW w:w="1029" w:type="dxa"/>
                  <w:vAlign w:val="center"/>
                </w:tcPr>
                <w:p>
                  <w:pPr>
                    <w:pStyle w:val="34"/>
                    <w:rPr>
                      <w:rFonts w:ascii="Times New Roman" w:eastAsia="宋体"/>
                      <w:sz w:val="21"/>
                      <w:szCs w:val="21"/>
                    </w:rPr>
                  </w:pPr>
                  <w:r>
                    <w:rPr>
                      <w:rFonts w:hint="eastAsia" w:ascii="Times New Roman" w:eastAsia="宋体"/>
                      <w:sz w:val="21"/>
                      <w:szCs w:val="21"/>
                    </w:rPr>
                    <w:t>0.0272</w:t>
                  </w:r>
                </w:p>
              </w:tc>
              <w:tc>
                <w:tcPr>
                  <w:tcW w:w="1030" w:type="dxa"/>
                  <w:vAlign w:val="center"/>
                </w:tcPr>
                <w:p>
                  <w:pPr>
                    <w:pStyle w:val="34"/>
                    <w:rPr>
                      <w:rFonts w:ascii="Times New Roman" w:eastAsia="宋体"/>
                      <w:sz w:val="21"/>
                      <w:szCs w:val="21"/>
                    </w:rPr>
                  </w:pPr>
                  <w:r>
                    <w:rPr>
                      <w:rFonts w:hint="eastAsia" w:ascii="Times New Roman" w:eastAsia="宋体"/>
                      <w:sz w:val="21"/>
                      <w:szCs w:val="21"/>
                    </w:rPr>
                    <w:t>0.0025</w:t>
                  </w:r>
                </w:p>
              </w:tc>
            </w:tr>
          </w:tbl>
          <w:p>
            <w:pPr>
              <w:spacing w:line="460" w:lineRule="exact"/>
              <w:jc w:val="center"/>
              <w:rPr>
                <w:b/>
                <w:sz w:val="24"/>
              </w:rPr>
            </w:pPr>
            <w:r>
              <w:rPr>
                <w:rFonts w:hint="eastAsia"/>
                <w:b/>
                <w:sz w:val="24"/>
              </w:rPr>
              <w:t>表7-11项目无组织排放</w:t>
            </w:r>
            <w:r>
              <w:rPr>
                <w:b/>
                <w:sz w:val="24"/>
              </w:rPr>
              <w:t>污染物最大落地浓度</w:t>
            </w:r>
            <w:r>
              <w:rPr>
                <w:rFonts w:hint="eastAsia"/>
                <w:b/>
                <w:sz w:val="24"/>
              </w:rPr>
              <w:t>及占标率情况</w:t>
            </w:r>
          </w:p>
          <w:tbl>
            <w:tblPr>
              <w:tblStyle w:val="23"/>
              <w:tblW w:w="7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73"/>
              <w:gridCol w:w="1563"/>
              <w:gridCol w:w="1200"/>
              <w:gridCol w:w="110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64" w:type="dxa"/>
                  <w:vAlign w:val="center"/>
                </w:tcPr>
                <w:p>
                  <w:pPr>
                    <w:jc w:val="center"/>
                    <w:rPr>
                      <w:b/>
                      <w:sz w:val="24"/>
                    </w:rPr>
                  </w:pPr>
                  <w:r>
                    <w:rPr>
                      <w:rFonts w:hint="eastAsia"/>
                      <w:b/>
                      <w:sz w:val="24"/>
                    </w:rPr>
                    <w:t>排放源位置</w:t>
                  </w:r>
                </w:p>
              </w:tc>
              <w:tc>
                <w:tcPr>
                  <w:tcW w:w="1173" w:type="dxa"/>
                  <w:vAlign w:val="center"/>
                </w:tcPr>
                <w:p>
                  <w:pPr>
                    <w:jc w:val="center"/>
                    <w:rPr>
                      <w:b/>
                      <w:sz w:val="24"/>
                    </w:rPr>
                  </w:pPr>
                  <w:r>
                    <w:rPr>
                      <w:rFonts w:hint="eastAsia"/>
                      <w:b/>
                      <w:sz w:val="24"/>
                    </w:rPr>
                    <w:t>污染物</w:t>
                  </w:r>
                </w:p>
              </w:tc>
              <w:tc>
                <w:tcPr>
                  <w:tcW w:w="1563" w:type="dxa"/>
                  <w:vAlign w:val="center"/>
                </w:tcPr>
                <w:p>
                  <w:pPr>
                    <w:jc w:val="center"/>
                    <w:rPr>
                      <w:b/>
                      <w:sz w:val="24"/>
                    </w:rPr>
                  </w:pPr>
                  <w:r>
                    <w:rPr>
                      <w:rFonts w:hint="eastAsia"/>
                      <w:b/>
                      <w:sz w:val="24"/>
                    </w:rPr>
                    <w:t>最大落地浓度</w:t>
                  </w:r>
                  <w:r>
                    <w:rPr>
                      <w:b/>
                      <w:sz w:val="24"/>
                    </w:rPr>
                    <w:t>C</w:t>
                  </w:r>
                  <w:r>
                    <w:rPr>
                      <w:b/>
                      <w:sz w:val="24"/>
                      <w:vertAlign w:val="subscript"/>
                    </w:rPr>
                    <w:t>max</w:t>
                  </w:r>
                  <w:r>
                    <w:rPr>
                      <w:rFonts w:hint="eastAsia"/>
                      <w:b/>
                      <w:sz w:val="24"/>
                    </w:rPr>
                    <w:t>（</w:t>
                  </w:r>
                  <w:r>
                    <w:rPr>
                      <w:b/>
                      <w:kern w:val="0"/>
                      <w:sz w:val="24"/>
                    </w:rPr>
                    <w:t>μg/m</w:t>
                  </w:r>
                  <w:r>
                    <w:rPr>
                      <w:b/>
                      <w:kern w:val="0"/>
                      <w:sz w:val="24"/>
                      <w:vertAlign w:val="superscript"/>
                    </w:rPr>
                    <w:t>3</w:t>
                  </w:r>
                  <w:r>
                    <w:rPr>
                      <w:rFonts w:hint="eastAsia"/>
                      <w:b/>
                      <w:sz w:val="24"/>
                    </w:rPr>
                    <w:t>）</w:t>
                  </w:r>
                </w:p>
              </w:tc>
              <w:tc>
                <w:tcPr>
                  <w:tcW w:w="1200" w:type="dxa"/>
                  <w:vAlign w:val="center"/>
                </w:tcPr>
                <w:p>
                  <w:pPr>
                    <w:jc w:val="center"/>
                    <w:rPr>
                      <w:b/>
                      <w:sz w:val="24"/>
                    </w:rPr>
                  </w:pPr>
                  <w:r>
                    <w:rPr>
                      <w:rFonts w:hint="eastAsia"/>
                      <w:b/>
                      <w:sz w:val="24"/>
                    </w:rPr>
                    <w:t>最大落地浓度距离（m）</w:t>
                  </w:r>
                </w:p>
              </w:tc>
              <w:tc>
                <w:tcPr>
                  <w:tcW w:w="1107" w:type="dxa"/>
                  <w:vAlign w:val="center"/>
                </w:tcPr>
                <w:p>
                  <w:pPr>
                    <w:jc w:val="center"/>
                    <w:rPr>
                      <w:b/>
                      <w:sz w:val="24"/>
                    </w:rPr>
                  </w:pPr>
                  <w:r>
                    <w:rPr>
                      <w:rFonts w:hint="eastAsia"/>
                      <w:b/>
                      <w:sz w:val="24"/>
                    </w:rPr>
                    <w:t>质量标准</w:t>
                  </w:r>
                </w:p>
                <w:p>
                  <w:pPr>
                    <w:jc w:val="center"/>
                    <w:rPr>
                      <w:b/>
                      <w:sz w:val="24"/>
                    </w:rPr>
                  </w:pPr>
                  <w:r>
                    <w:rPr>
                      <w:rFonts w:hint="eastAsia"/>
                      <w:b/>
                      <w:sz w:val="24"/>
                    </w:rPr>
                    <w:t>（mg/m</w:t>
                  </w:r>
                  <w:r>
                    <w:rPr>
                      <w:rFonts w:hint="eastAsia"/>
                      <w:b/>
                      <w:sz w:val="24"/>
                      <w:vertAlign w:val="superscript"/>
                    </w:rPr>
                    <w:t>3</w:t>
                  </w:r>
                  <w:r>
                    <w:rPr>
                      <w:rFonts w:hint="eastAsia"/>
                      <w:b/>
                      <w:sz w:val="24"/>
                    </w:rPr>
                    <w:t>）</w:t>
                  </w:r>
                </w:p>
              </w:tc>
              <w:tc>
                <w:tcPr>
                  <w:tcW w:w="1213" w:type="dxa"/>
                  <w:vAlign w:val="center"/>
                </w:tcPr>
                <w:p>
                  <w:pPr>
                    <w:jc w:val="center"/>
                    <w:rPr>
                      <w:b/>
                      <w:sz w:val="24"/>
                    </w:rPr>
                  </w:pPr>
                  <w:r>
                    <w:rPr>
                      <w:rFonts w:hint="eastAsia"/>
                      <w:b/>
                      <w:sz w:val="24"/>
                    </w:rPr>
                    <w:t>最大占标率</w:t>
                  </w:r>
                  <w:r>
                    <w:rPr>
                      <w:b/>
                      <w:kern w:val="0"/>
                      <w:sz w:val="24"/>
                    </w:rPr>
                    <w:t>P</w:t>
                  </w:r>
                  <w:r>
                    <w:rPr>
                      <w:b/>
                      <w:kern w:val="0"/>
                      <w:sz w:val="24"/>
                      <w:vertAlign w:val="subscript"/>
                    </w:rPr>
                    <w:t>max</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64" w:type="dxa"/>
                  <w:vMerge w:val="restart"/>
                  <w:vAlign w:val="center"/>
                </w:tcPr>
                <w:p>
                  <w:pPr>
                    <w:spacing w:line="260" w:lineRule="exact"/>
                    <w:ind w:left="-105" w:leftChars="-50" w:right="-105" w:rightChars="-50"/>
                    <w:jc w:val="center"/>
                    <w:rPr>
                      <w:rFonts w:hAnsi="宋体"/>
                      <w:szCs w:val="21"/>
                    </w:rPr>
                  </w:pPr>
                  <w:r>
                    <w:rPr>
                      <w:rFonts w:hint="eastAsia"/>
                      <w:szCs w:val="21"/>
                    </w:rPr>
                    <w:t>生产车间</w:t>
                  </w:r>
                </w:p>
              </w:tc>
              <w:tc>
                <w:tcPr>
                  <w:tcW w:w="1173" w:type="dxa"/>
                  <w:vAlign w:val="center"/>
                </w:tcPr>
                <w:p>
                  <w:pPr>
                    <w:adjustRightInd w:val="0"/>
                    <w:snapToGrid w:val="0"/>
                    <w:jc w:val="center"/>
                    <w:rPr>
                      <w:szCs w:val="21"/>
                    </w:rPr>
                  </w:pPr>
                  <w:r>
                    <w:rPr>
                      <w:rFonts w:hint="eastAsia" w:hAnsi="宋体"/>
                      <w:szCs w:val="21"/>
                    </w:rPr>
                    <w:t>颗粒物</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15.865</w:t>
                  </w:r>
                </w:p>
              </w:tc>
              <w:tc>
                <w:tcPr>
                  <w:tcW w:w="1200" w:type="dxa"/>
                  <w:vAlign w:val="center"/>
                </w:tcPr>
                <w:p>
                  <w:pPr>
                    <w:jc w:val="center"/>
                    <w:rPr>
                      <w:szCs w:val="21"/>
                      <w:highlight w:val="yellow"/>
                    </w:rPr>
                  </w:pPr>
                  <w:r>
                    <w:rPr>
                      <w:rFonts w:hint="eastAsia"/>
                      <w:szCs w:val="21"/>
                    </w:rPr>
                    <w:t>48</w:t>
                  </w:r>
                </w:p>
              </w:tc>
              <w:tc>
                <w:tcPr>
                  <w:tcW w:w="1107" w:type="dxa"/>
                  <w:vAlign w:val="center"/>
                </w:tcPr>
                <w:p>
                  <w:pPr>
                    <w:jc w:val="center"/>
                    <w:rPr>
                      <w:szCs w:val="21"/>
                    </w:rPr>
                  </w:pPr>
                  <w:r>
                    <w:rPr>
                      <w:rFonts w:hint="eastAsia"/>
                      <w:szCs w:val="21"/>
                    </w:rPr>
                    <w:t>0.45</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264" w:type="dxa"/>
                  <w:vMerge w:val="continue"/>
                  <w:vAlign w:val="center"/>
                </w:tcPr>
                <w:p>
                  <w:pPr>
                    <w:spacing w:line="260" w:lineRule="exact"/>
                    <w:ind w:left="-105" w:leftChars="-50" w:right="-105" w:rightChars="-50"/>
                    <w:jc w:val="center"/>
                    <w:rPr>
                      <w:szCs w:val="21"/>
                    </w:rPr>
                  </w:pPr>
                </w:p>
              </w:tc>
              <w:tc>
                <w:tcPr>
                  <w:tcW w:w="1173" w:type="dxa"/>
                  <w:vAlign w:val="center"/>
                </w:tcPr>
                <w:p>
                  <w:pPr>
                    <w:adjustRightInd w:val="0"/>
                    <w:snapToGrid w:val="0"/>
                    <w:jc w:val="center"/>
                    <w:rPr>
                      <w:rFonts w:hAnsi="宋体"/>
                      <w:szCs w:val="21"/>
                    </w:rPr>
                  </w:pPr>
                  <w:r>
                    <w:rPr>
                      <w:rFonts w:hint="eastAsia" w:hAnsi="宋体"/>
                      <w:szCs w:val="21"/>
                    </w:rPr>
                    <w:t>非甲烷总烃</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1.5748</w:t>
                  </w:r>
                </w:p>
              </w:tc>
              <w:tc>
                <w:tcPr>
                  <w:tcW w:w="1200" w:type="dxa"/>
                  <w:vAlign w:val="center"/>
                </w:tcPr>
                <w:p>
                  <w:pPr>
                    <w:jc w:val="center"/>
                    <w:rPr>
                      <w:szCs w:val="21"/>
                      <w:highlight w:val="yellow"/>
                    </w:rPr>
                  </w:pPr>
                  <w:r>
                    <w:rPr>
                      <w:rFonts w:hint="eastAsia"/>
                      <w:szCs w:val="21"/>
                    </w:rPr>
                    <w:t>48</w:t>
                  </w:r>
                </w:p>
              </w:tc>
              <w:tc>
                <w:tcPr>
                  <w:tcW w:w="1107" w:type="dxa"/>
                  <w:vAlign w:val="center"/>
                </w:tcPr>
                <w:p>
                  <w:pPr>
                    <w:jc w:val="center"/>
                    <w:rPr>
                      <w:szCs w:val="21"/>
                    </w:rPr>
                  </w:pPr>
                  <w:r>
                    <w:rPr>
                      <w:rFonts w:hint="eastAsia"/>
                      <w:szCs w:val="21"/>
                    </w:rPr>
                    <w:t>2.0</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0.0787</w:t>
                  </w:r>
                </w:p>
              </w:tc>
            </w:tr>
          </w:tbl>
          <w:p>
            <w:pPr>
              <w:tabs>
                <w:tab w:val="left" w:pos="5940"/>
              </w:tabs>
              <w:ind w:firstLine="482" w:firstLineChars="200"/>
              <w:jc w:val="center"/>
              <w:rPr>
                <w:b/>
                <w:sz w:val="24"/>
              </w:rPr>
            </w:pPr>
            <w:r>
              <w:rPr>
                <w:rFonts w:hint="eastAsia"/>
                <w:b/>
                <w:sz w:val="24"/>
              </w:rPr>
              <w:t>表7-12主要污染源估算模型计算结果表</w:t>
            </w:r>
          </w:p>
          <w:tbl>
            <w:tblPr>
              <w:tblStyle w:val="24"/>
              <w:tblW w:w="7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705"/>
              <w:gridCol w:w="1301"/>
              <w:gridCol w:w="165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Merge w:val="restart"/>
                  <w:vAlign w:val="center"/>
                </w:tcPr>
                <w:p>
                  <w:pPr>
                    <w:jc w:val="center"/>
                    <w:rPr>
                      <w:b/>
                      <w:bCs/>
                      <w:sz w:val="24"/>
                    </w:rPr>
                  </w:pPr>
                  <w:r>
                    <w:rPr>
                      <w:rFonts w:hint="eastAsia"/>
                      <w:b/>
                      <w:kern w:val="0"/>
                      <w:sz w:val="24"/>
                    </w:rPr>
                    <w:t>距源中心下风向距离</w:t>
                  </w:r>
                  <w:r>
                    <w:rPr>
                      <w:b/>
                      <w:kern w:val="0"/>
                      <w:sz w:val="24"/>
                    </w:rPr>
                    <w:t>D</w:t>
                  </w:r>
                  <w:r>
                    <w:rPr>
                      <w:rFonts w:hint="eastAsia"/>
                      <w:b/>
                      <w:kern w:val="0"/>
                      <w:sz w:val="24"/>
                    </w:rPr>
                    <w:t>（</w:t>
                  </w:r>
                  <w:r>
                    <w:rPr>
                      <w:b/>
                      <w:kern w:val="0"/>
                      <w:sz w:val="24"/>
                    </w:rPr>
                    <w:t>m</w:t>
                  </w:r>
                  <w:r>
                    <w:rPr>
                      <w:rFonts w:hint="eastAsia"/>
                      <w:b/>
                      <w:kern w:val="0"/>
                      <w:sz w:val="24"/>
                    </w:rPr>
                    <w:t>）</w:t>
                  </w:r>
                </w:p>
              </w:tc>
              <w:tc>
                <w:tcPr>
                  <w:tcW w:w="3006" w:type="dxa"/>
                  <w:gridSpan w:val="2"/>
                  <w:vAlign w:val="center"/>
                </w:tcPr>
                <w:p>
                  <w:pPr>
                    <w:jc w:val="center"/>
                    <w:rPr>
                      <w:b/>
                      <w:bCs/>
                      <w:sz w:val="24"/>
                    </w:rPr>
                  </w:pPr>
                  <w:r>
                    <w:rPr>
                      <w:rFonts w:hint="eastAsia"/>
                      <w:b/>
                      <w:bCs/>
                      <w:sz w:val="24"/>
                    </w:rPr>
                    <w:t>颗粒物</w:t>
                  </w:r>
                </w:p>
              </w:tc>
              <w:tc>
                <w:tcPr>
                  <w:tcW w:w="3009" w:type="dxa"/>
                  <w:gridSpan w:val="2"/>
                  <w:vAlign w:val="center"/>
                </w:tcPr>
                <w:p>
                  <w:pPr>
                    <w:jc w:val="center"/>
                    <w:rPr>
                      <w:b/>
                      <w:bCs/>
                      <w:sz w:val="24"/>
                    </w:rPr>
                  </w:pPr>
                  <w:r>
                    <w:rPr>
                      <w:rFonts w:hint="eastAsia"/>
                      <w:b/>
                      <w:sz w:val="24"/>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Merge w:val="continue"/>
                  <w:vAlign w:val="center"/>
                </w:tcPr>
                <w:p>
                  <w:pPr>
                    <w:jc w:val="center"/>
                    <w:rPr>
                      <w:b/>
                      <w:bCs/>
                      <w:sz w:val="24"/>
                    </w:rPr>
                  </w:pPr>
                </w:p>
              </w:tc>
              <w:tc>
                <w:tcPr>
                  <w:tcW w:w="1705" w:type="dxa"/>
                  <w:vAlign w:val="center"/>
                </w:tcPr>
                <w:p>
                  <w:pPr>
                    <w:jc w:val="center"/>
                    <w:rPr>
                      <w:b/>
                      <w:bCs/>
                      <w:sz w:val="24"/>
                    </w:rPr>
                  </w:pPr>
                  <w:r>
                    <w:rPr>
                      <w:rFonts w:hint="eastAsia"/>
                      <w:b/>
                      <w:kern w:val="0"/>
                      <w:sz w:val="24"/>
                    </w:rPr>
                    <w:t>预测浓度</w:t>
                  </w:r>
                  <w:r>
                    <w:rPr>
                      <w:b/>
                      <w:kern w:val="0"/>
                      <w:sz w:val="24"/>
                    </w:rPr>
                    <w:t>C(ug/m</w:t>
                  </w:r>
                  <w:r>
                    <w:rPr>
                      <w:b/>
                      <w:kern w:val="0"/>
                      <w:sz w:val="24"/>
                      <w:vertAlign w:val="superscript"/>
                    </w:rPr>
                    <w:t>3</w:t>
                  </w:r>
                  <w:r>
                    <w:rPr>
                      <w:b/>
                      <w:kern w:val="0"/>
                      <w:sz w:val="24"/>
                    </w:rPr>
                    <w:t>)</w:t>
                  </w:r>
                </w:p>
              </w:tc>
              <w:tc>
                <w:tcPr>
                  <w:tcW w:w="1301" w:type="dxa"/>
                  <w:vAlign w:val="center"/>
                </w:tcPr>
                <w:p>
                  <w:pPr>
                    <w:widowControl/>
                    <w:jc w:val="center"/>
                    <w:textAlignment w:val="bottom"/>
                    <w:rPr>
                      <w:b/>
                      <w:kern w:val="0"/>
                      <w:sz w:val="24"/>
                    </w:rPr>
                  </w:pPr>
                  <w:r>
                    <w:rPr>
                      <w:rFonts w:hint="eastAsia"/>
                      <w:b/>
                      <w:kern w:val="0"/>
                      <w:sz w:val="24"/>
                    </w:rPr>
                    <w:t>占标率</w:t>
                  </w:r>
                  <w:r>
                    <w:rPr>
                      <w:b/>
                      <w:kern w:val="0"/>
                      <w:sz w:val="24"/>
                    </w:rPr>
                    <w:t>P</w:t>
                  </w:r>
                  <w:r>
                    <w:rPr>
                      <w:rFonts w:hint="eastAsia"/>
                      <w:b/>
                      <w:kern w:val="0"/>
                      <w:sz w:val="24"/>
                    </w:rPr>
                    <w:t>（</w:t>
                  </w:r>
                  <w:r>
                    <w:rPr>
                      <w:b/>
                      <w:kern w:val="0"/>
                      <w:sz w:val="24"/>
                    </w:rPr>
                    <w:t>%</w:t>
                  </w:r>
                  <w:r>
                    <w:rPr>
                      <w:rFonts w:hint="eastAsia"/>
                      <w:b/>
                      <w:kern w:val="0"/>
                      <w:sz w:val="24"/>
                    </w:rPr>
                    <w:t>）</w:t>
                  </w:r>
                </w:p>
                <w:p>
                  <w:pPr>
                    <w:jc w:val="center"/>
                    <w:rPr>
                      <w:b/>
                      <w:bCs/>
                      <w:sz w:val="24"/>
                    </w:rPr>
                  </w:pPr>
                </w:p>
              </w:tc>
              <w:tc>
                <w:tcPr>
                  <w:tcW w:w="1654" w:type="dxa"/>
                  <w:vAlign w:val="center"/>
                </w:tcPr>
                <w:p>
                  <w:pPr>
                    <w:jc w:val="center"/>
                    <w:rPr>
                      <w:b/>
                      <w:bCs/>
                      <w:sz w:val="24"/>
                    </w:rPr>
                  </w:pPr>
                  <w:r>
                    <w:rPr>
                      <w:rFonts w:hint="eastAsia"/>
                      <w:b/>
                      <w:kern w:val="0"/>
                      <w:sz w:val="24"/>
                    </w:rPr>
                    <w:t>预测浓度</w:t>
                  </w:r>
                  <w:r>
                    <w:rPr>
                      <w:b/>
                      <w:kern w:val="0"/>
                      <w:sz w:val="24"/>
                    </w:rPr>
                    <w:t>C(ug/m</w:t>
                  </w:r>
                  <w:r>
                    <w:rPr>
                      <w:b/>
                      <w:kern w:val="0"/>
                      <w:sz w:val="24"/>
                      <w:vertAlign w:val="superscript"/>
                    </w:rPr>
                    <w:t>3</w:t>
                  </w:r>
                  <w:r>
                    <w:rPr>
                      <w:b/>
                      <w:kern w:val="0"/>
                      <w:sz w:val="24"/>
                    </w:rPr>
                    <w:t>)</w:t>
                  </w:r>
                </w:p>
              </w:tc>
              <w:tc>
                <w:tcPr>
                  <w:tcW w:w="1355" w:type="dxa"/>
                  <w:vAlign w:val="center"/>
                </w:tcPr>
                <w:p>
                  <w:pPr>
                    <w:widowControl/>
                    <w:jc w:val="center"/>
                    <w:textAlignment w:val="bottom"/>
                    <w:rPr>
                      <w:b/>
                      <w:kern w:val="0"/>
                      <w:sz w:val="24"/>
                    </w:rPr>
                  </w:pPr>
                  <w:r>
                    <w:rPr>
                      <w:rFonts w:hint="eastAsia"/>
                      <w:b/>
                      <w:kern w:val="0"/>
                      <w:sz w:val="24"/>
                    </w:rPr>
                    <w:t>占标率</w:t>
                  </w:r>
                  <w:r>
                    <w:rPr>
                      <w:b/>
                      <w:kern w:val="0"/>
                      <w:sz w:val="24"/>
                    </w:rPr>
                    <w:t>P</w:t>
                  </w:r>
                  <w:r>
                    <w:rPr>
                      <w:rFonts w:hint="eastAsia"/>
                      <w:b/>
                      <w:kern w:val="0"/>
                      <w:sz w:val="24"/>
                    </w:rPr>
                    <w:t>（</w:t>
                  </w:r>
                  <w:r>
                    <w:rPr>
                      <w:b/>
                      <w:kern w:val="0"/>
                      <w:sz w:val="24"/>
                    </w:rPr>
                    <w:t>%</w:t>
                  </w:r>
                  <w:r>
                    <w:rPr>
                      <w:rFonts w:hint="eastAsia"/>
                      <w:b/>
                      <w:kern w:val="0"/>
                      <w:sz w:val="24"/>
                    </w:rPr>
                    <w:t>）</w:t>
                  </w:r>
                </w:p>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1.0</w:t>
                  </w:r>
                </w:p>
              </w:tc>
              <w:tc>
                <w:tcPr>
                  <w:tcW w:w="1705" w:type="dxa"/>
                  <w:vAlign w:val="center"/>
                </w:tcPr>
                <w:p>
                  <w:pPr>
                    <w:jc w:val="center"/>
                    <w:rPr>
                      <w:rFonts w:eastAsiaTheme="minorEastAsia"/>
                      <w:szCs w:val="21"/>
                    </w:rPr>
                  </w:pPr>
                  <w:r>
                    <w:rPr>
                      <w:szCs w:val="21"/>
                    </w:rPr>
                    <w:t>10.006</w:t>
                  </w:r>
                </w:p>
              </w:tc>
              <w:tc>
                <w:tcPr>
                  <w:tcW w:w="1301" w:type="dxa"/>
                  <w:vAlign w:val="center"/>
                </w:tcPr>
                <w:p>
                  <w:pPr>
                    <w:jc w:val="center"/>
                    <w:rPr>
                      <w:rFonts w:eastAsiaTheme="minorEastAsia"/>
                      <w:szCs w:val="21"/>
                    </w:rPr>
                  </w:pPr>
                  <w:r>
                    <w:rPr>
                      <w:szCs w:val="21"/>
                    </w:rPr>
                    <w:t>2.2236</w:t>
                  </w:r>
                </w:p>
              </w:tc>
              <w:tc>
                <w:tcPr>
                  <w:tcW w:w="1654" w:type="dxa"/>
                  <w:vAlign w:val="center"/>
                </w:tcPr>
                <w:p>
                  <w:pPr>
                    <w:jc w:val="center"/>
                    <w:rPr>
                      <w:rFonts w:asciiTheme="minorHAnsi" w:hAnsiTheme="minorHAnsi" w:eastAsiaTheme="minorEastAsia"/>
                      <w:szCs w:val="21"/>
                    </w:rPr>
                  </w:pPr>
                  <w:r>
                    <w:rPr>
                      <w:szCs w:val="21"/>
                    </w:rPr>
                    <w:t>0.9932</w:t>
                  </w:r>
                </w:p>
              </w:tc>
              <w:tc>
                <w:tcPr>
                  <w:tcW w:w="1355" w:type="dxa"/>
                  <w:vAlign w:val="center"/>
                </w:tcPr>
                <w:p>
                  <w:pPr>
                    <w:jc w:val="center"/>
                    <w:rPr>
                      <w:rFonts w:asciiTheme="minorHAnsi" w:hAnsiTheme="minorHAnsi" w:eastAsiaTheme="minorEastAsia"/>
                      <w:szCs w:val="21"/>
                    </w:rPr>
                  </w:pPr>
                  <w:r>
                    <w:rPr>
                      <w:szCs w:val="21"/>
                    </w:rPr>
                    <w:t>0.0497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25.0</w:t>
                  </w:r>
                </w:p>
              </w:tc>
              <w:tc>
                <w:tcPr>
                  <w:tcW w:w="1705" w:type="dxa"/>
                  <w:vAlign w:val="center"/>
                </w:tcPr>
                <w:p>
                  <w:pPr>
                    <w:jc w:val="center"/>
                    <w:rPr>
                      <w:rFonts w:eastAsiaTheme="minorEastAsia"/>
                      <w:szCs w:val="21"/>
                    </w:rPr>
                  </w:pPr>
                  <w:r>
                    <w:rPr>
                      <w:szCs w:val="21"/>
                    </w:rPr>
                    <w:t>13.553</w:t>
                  </w:r>
                </w:p>
              </w:tc>
              <w:tc>
                <w:tcPr>
                  <w:tcW w:w="1301" w:type="dxa"/>
                  <w:vAlign w:val="center"/>
                </w:tcPr>
                <w:p>
                  <w:pPr>
                    <w:jc w:val="center"/>
                    <w:rPr>
                      <w:rFonts w:eastAsiaTheme="minorEastAsia"/>
                      <w:szCs w:val="21"/>
                    </w:rPr>
                  </w:pPr>
                  <w:r>
                    <w:rPr>
                      <w:szCs w:val="21"/>
                    </w:rPr>
                    <w:t>3.0118</w:t>
                  </w:r>
                </w:p>
              </w:tc>
              <w:tc>
                <w:tcPr>
                  <w:tcW w:w="1654" w:type="dxa"/>
                  <w:vAlign w:val="center"/>
                </w:tcPr>
                <w:p>
                  <w:pPr>
                    <w:jc w:val="center"/>
                    <w:rPr>
                      <w:rFonts w:asciiTheme="minorHAnsi" w:hAnsiTheme="minorHAnsi" w:eastAsiaTheme="minorEastAsia"/>
                      <w:szCs w:val="21"/>
                    </w:rPr>
                  </w:pPr>
                  <w:r>
                    <w:rPr>
                      <w:szCs w:val="21"/>
                    </w:rPr>
                    <w:t>1.3453</w:t>
                  </w:r>
                </w:p>
              </w:tc>
              <w:tc>
                <w:tcPr>
                  <w:tcW w:w="1355" w:type="dxa"/>
                  <w:vAlign w:val="center"/>
                </w:tcPr>
                <w:p>
                  <w:pPr>
                    <w:jc w:val="center"/>
                    <w:rPr>
                      <w:rFonts w:asciiTheme="minorHAnsi" w:hAnsiTheme="minorHAnsi" w:eastAsiaTheme="minorEastAsia"/>
                      <w:szCs w:val="21"/>
                    </w:rPr>
                  </w:pPr>
                  <w:r>
                    <w:rPr>
                      <w:szCs w:val="21"/>
                    </w:rPr>
                    <w:t>0.0673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48.0</w:t>
                  </w:r>
                </w:p>
              </w:tc>
              <w:tc>
                <w:tcPr>
                  <w:tcW w:w="1705" w:type="dxa"/>
                  <w:vAlign w:val="center"/>
                </w:tcPr>
                <w:p>
                  <w:pPr>
                    <w:jc w:val="center"/>
                    <w:rPr>
                      <w:rFonts w:eastAsiaTheme="minorEastAsia"/>
                      <w:szCs w:val="21"/>
                    </w:rPr>
                  </w:pPr>
                  <w:r>
                    <w:rPr>
                      <w:szCs w:val="21"/>
                    </w:rPr>
                    <w:t>15.865</w:t>
                  </w:r>
                </w:p>
              </w:tc>
              <w:tc>
                <w:tcPr>
                  <w:tcW w:w="1301" w:type="dxa"/>
                  <w:vAlign w:val="center"/>
                </w:tcPr>
                <w:p>
                  <w:pPr>
                    <w:jc w:val="center"/>
                    <w:rPr>
                      <w:rFonts w:eastAsiaTheme="minorEastAsia"/>
                      <w:szCs w:val="21"/>
                    </w:rPr>
                  </w:pPr>
                  <w:r>
                    <w:rPr>
                      <w:szCs w:val="21"/>
                    </w:rPr>
                    <w:t>3.5256</w:t>
                  </w:r>
                </w:p>
              </w:tc>
              <w:tc>
                <w:tcPr>
                  <w:tcW w:w="1654" w:type="dxa"/>
                  <w:vAlign w:val="center"/>
                </w:tcPr>
                <w:p>
                  <w:pPr>
                    <w:jc w:val="center"/>
                    <w:rPr>
                      <w:rFonts w:asciiTheme="minorHAnsi" w:hAnsiTheme="minorHAnsi" w:eastAsiaTheme="minorEastAsia"/>
                      <w:szCs w:val="21"/>
                    </w:rPr>
                  </w:pPr>
                  <w:r>
                    <w:rPr>
                      <w:szCs w:val="21"/>
                    </w:rPr>
                    <w:t>1.5748</w:t>
                  </w:r>
                </w:p>
              </w:tc>
              <w:tc>
                <w:tcPr>
                  <w:tcW w:w="1355" w:type="dxa"/>
                  <w:vAlign w:val="center"/>
                </w:tcPr>
                <w:p>
                  <w:pPr>
                    <w:jc w:val="center"/>
                    <w:rPr>
                      <w:rFonts w:asciiTheme="minorHAnsi" w:hAnsiTheme="minorHAnsi" w:eastAsiaTheme="minorEastAsia"/>
                      <w:szCs w:val="21"/>
                    </w:rPr>
                  </w:pPr>
                  <w:r>
                    <w:rPr>
                      <w:szCs w:val="21"/>
                    </w:rPr>
                    <w:t>0.0787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50.0</w:t>
                  </w:r>
                </w:p>
              </w:tc>
              <w:tc>
                <w:tcPr>
                  <w:tcW w:w="1705" w:type="dxa"/>
                  <w:vAlign w:val="center"/>
                </w:tcPr>
                <w:p>
                  <w:pPr>
                    <w:jc w:val="center"/>
                    <w:rPr>
                      <w:rFonts w:eastAsiaTheme="minorEastAsia"/>
                      <w:szCs w:val="21"/>
                    </w:rPr>
                  </w:pPr>
                  <w:r>
                    <w:rPr>
                      <w:szCs w:val="21"/>
                    </w:rPr>
                    <w:t>15.833</w:t>
                  </w:r>
                </w:p>
              </w:tc>
              <w:tc>
                <w:tcPr>
                  <w:tcW w:w="1301" w:type="dxa"/>
                  <w:vAlign w:val="center"/>
                </w:tcPr>
                <w:p>
                  <w:pPr>
                    <w:jc w:val="center"/>
                    <w:rPr>
                      <w:rFonts w:eastAsiaTheme="minorEastAsia"/>
                      <w:szCs w:val="21"/>
                    </w:rPr>
                  </w:pPr>
                  <w:r>
                    <w:rPr>
                      <w:szCs w:val="21"/>
                    </w:rPr>
                    <w:t>3.5184</w:t>
                  </w:r>
                </w:p>
              </w:tc>
              <w:tc>
                <w:tcPr>
                  <w:tcW w:w="1654" w:type="dxa"/>
                  <w:vAlign w:val="center"/>
                </w:tcPr>
                <w:p>
                  <w:pPr>
                    <w:jc w:val="center"/>
                    <w:rPr>
                      <w:rFonts w:asciiTheme="minorHAnsi" w:hAnsiTheme="minorHAnsi" w:eastAsiaTheme="minorEastAsia"/>
                      <w:szCs w:val="21"/>
                    </w:rPr>
                  </w:pPr>
                  <w:r>
                    <w:rPr>
                      <w:szCs w:val="21"/>
                    </w:rPr>
                    <w:t>1.5717</w:t>
                  </w:r>
                </w:p>
              </w:tc>
              <w:tc>
                <w:tcPr>
                  <w:tcW w:w="1355" w:type="dxa"/>
                  <w:vAlign w:val="center"/>
                </w:tcPr>
                <w:p>
                  <w:pPr>
                    <w:jc w:val="center"/>
                    <w:rPr>
                      <w:rFonts w:asciiTheme="minorHAnsi" w:hAnsiTheme="minorHAnsi" w:eastAsiaTheme="minorEastAsia"/>
                      <w:szCs w:val="21"/>
                    </w:rPr>
                  </w:pPr>
                  <w:r>
                    <w:rPr>
                      <w:szCs w:val="21"/>
                    </w:rPr>
                    <w:t>0.0786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75.0</w:t>
                  </w:r>
                </w:p>
              </w:tc>
              <w:tc>
                <w:tcPr>
                  <w:tcW w:w="1705" w:type="dxa"/>
                  <w:vAlign w:val="center"/>
                </w:tcPr>
                <w:p>
                  <w:pPr>
                    <w:jc w:val="center"/>
                    <w:rPr>
                      <w:rFonts w:eastAsiaTheme="minorEastAsia"/>
                      <w:szCs w:val="21"/>
                    </w:rPr>
                  </w:pPr>
                  <w:r>
                    <w:rPr>
                      <w:szCs w:val="21"/>
                    </w:rPr>
                    <w:t>11.423</w:t>
                  </w:r>
                </w:p>
              </w:tc>
              <w:tc>
                <w:tcPr>
                  <w:tcW w:w="1301" w:type="dxa"/>
                  <w:vAlign w:val="center"/>
                </w:tcPr>
                <w:p>
                  <w:pPr>
                    <w:jc w:val="center"/>
                    <w:rPr>
                      <w:rFonts w:eastAsiaTheme="minorEastAsia"/>
                      <w:szCs w:val="21"/>
                    </w:rPr>
                  </w:pPr>
                  <w:r>
                    <w:rPr>
                      <w:szCs w:val="21"/>
                    </w:rPr>
                    <w:t>2.5384</w:t>
                  </w:r>
                </w:p>
              </w:tc>
              <w:tc>
                <w:tcPr>
                  <w:tcW w:w="1654" w:type="dxa"/>
                  <w:vAlign w:val="center"/>
                </w:tcPr>
                <w:p>
                  <w:pPr>
                    <w:jc w:val="center"/>
                    <w:rPr>
                      <w:rFonts w:asciiTheme="minorHAnsi" w:hAnsiTheme="minorHAnsi" w:eastAsiaTheme="minorEastAsia"/>
                      <w:szCs w:val="21"/>
                    </w:rPr>
                  </w:pPr>
                  <w:r>
                    <w:rPr>
                      <w:szCs w:val="21"/>
                    </w:rPr>
                    <w:t>1.1339</w:t>
                  </w:r>
                </w:p>
              </w:tc>
              <w:tc>
                <w:tcPr>
                  <w:tcW w:w="1355" w:type="dxa"/>
                  <w:vAlign w:val="center"/>
                </w:tcPr>
                <w:p>
                  <w:pPr>
                    <w:jc w:val="center"/>
                    <w:rPr>
                      <w:rFonts w:asciiTheme="minorHAnsi" w:hAnsiTheme="minorHAnsi" w:eastAsiaTheme="minorEastAsia"/>
                      <w:szCs w:val="21"/>
                    </w:rPr>
                  </w:pPr>
                  <w:r>
                    <w:rPr>
                      <w:szCs w:val="21"/>
                    </w:rPr>
                    <w:t>0.0567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100.0</w:t>
                  </w:r>
                </w:p>
              </w:tc>
              <w:tc>
                <w:tcPr>
                  <w:tcW w:w="1705" w:type="dxa"/>
                  <w:vAlign w:val="center"/>
                </w:tcPr>
                <w:p>
                  <w:pPr>
                    <w:jc w:val="center"/>
                    <w:rPr>
                      <w:rFonts w:eastAsiaTheme="minorEastAsia"/>
                      <w:szCs w:val="21"/>
                    </w:rPr>
                  </w:pPr>
                  <w:r>
                    <w:rPr>
                      <w:szCs w:val="21"/>
                    </w:rPr>
                    <w:t>7.8764</w:t>
                  </w:r>
                </w:p>
              </w:tc>
              <w:tc>
                <w:tcPr>
                  <w:tcW w:w="1301" w:type="dxa"/>
                  <w:vAlign w:val="center"/>
                </w:tcPr>
                <w:p>
                  <w:pPr>
                    <w:jc w:val="center"/>
                    <w:rPr>
                      <w:rFonts w:eastAsiaTheme="minorEastAsia"/>
                      <w:szCs w:val="21"/>
                    </w:rPr>
                  </w:pPr>
                  <w:r>
                    <w:rPr>
                      <w:szCs w:val="21"/>
                    </w:rPr>
                    <w:t>1.7503</w:t>
                  </w:r>
                </w:p>
              </w:tc>
              <w:tc>
                <w:tcPr>
                  <w:tcW w:w="1654" w:type="dxa"/>
                  <w:vAlign w:val="center"/>
                </w:tcPr>
                <w:p>
                  <w:pPr>
                    <w:jc w:val="center"/>
                    <w:rPr>
                      <w:rFonts w:asciiTheme="minorHAnsi" w:hAnsiTheme="minorHAnsi" w:eastAsiaTheme="minorEastAsia"/>
                      <w:szCs w:val="21"/>
                    </w:rPr>
                  </w:pPr>
                  <w:r>
                    <w:rPr>
                      <w:szCs w:val="21"/>
                    </w:rPr>
                    <w:t>0.7818</w:t>
                  </w:r>
                </w:p>
              </w:tc>
              <w:tc>
                <w:tcPr>
                  <w:tcW w:w="1355" w:type="dxa"/>
                  <w:vAlign w:val="center"/>
                </w:tcPr>
                <w:p>
                  <w:pPr>
                    <w:jc w:val="center"/>
                    <w:rPr>
                      <w:rFonts w:asciiTheme="minorHAnsi" w:hAnsiTheme="minorHAnsi" w:eastAsiaTheme="minorEastAsia"/>
                      <w:szCs w:val="21"/>
                    </w:rPr>
                  </w:pPr>
                  <w:r>
                    <w:rPr>
                      <w:szCs w:val="21"/>
                    </w:rPr>
                    <w:t>0.0391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125.0</w:t>
                  </w:r>
                </w:p>
              </w:tc>
              <w:tc>
                <w:tcPr>
                  <w:tcW w:w="1705" w:type="dxa"/>
                  <w:vAlign w:val="center"/>
                </w:tcPr>
                <w:p>
                  <w:pPr>
                    <w:jc w:val="center"/>
                    <w:rPr>
                      <w:rFonts w:eastAsiaTheme="minorEastAsia"/>
                      <w:szCs w:val="21"/>
                    </w:rPr>
                  </w:pPr>
                  <w:r>
                    <w:rPr>
                      <w:szCs w:val="21"/>
                    </w:rPr>
                    <w:t>5.8302</w:t>
                  </w:r>
                </w:p>
              </w:tc>
              <w:tc>
                <w:tcPr>
                  <w:tcW w:w="1301" w:type="dxa"/>
                  <w:vAlign w:val="center"/>
                </w:tcPr>
                <w:p>
                  <w:pPr>
                    <w:jc w:val="center"/>
                    <w:rPr>
                      <w:rFonts w:eastAsiaTheme="minorEastAsia"/>
                      <w:szCs w:val="21"/>
                    </w:rPr>
                  </w:pPr>
                  <w:r>
                    <w:rPr>
                      <w:szCs w:val="21"/>
                    </w:rPr>
                    <w:t>1.2956</w:t>
                  </w:r>
                </w:p>
              </w:tc>
              <w:tc>
                <w:tcPr>
                  <w:tcW w:w="1654" w:type="dxa"/>
                  <w:vAlign w:val="center"/>
                </w:tcPr>
                <w:p>
                  <w:pPr>
                    <w:jc w:val="center"/>
                    <w:rPr>
                      <w:rFonts w:asciiTheme="minorHAnsi" w:hAnsiTheme="minorHAnsi" w:eastAsiaTheme="minorEastAsia"/>
                      <w:szCs w:val="21"/>
                    </w:rPr>
                  </w:pPr>
                  <w:r>
                    <w:rPr>
                      <w:szCs w:val="21"/>
                    </w:rPr>
                    <w:t>0.5787</w:t>
                  </w:r>
                </w:p>
              </w:tc>
              <w:tc>
                <w:tcPr>
                  <w:tcW w:w="1355" w:type="dxa"/>
                  <w:vAlign w:val="center"/>
                </w:tcPr>
                <w:p>
                  <w:pPr>
                    <w:jc w:val="center"/>
                    <w:rPr>
                      <w:rFonts w:asciiTheme="minorHAnsi" w:hAnsiTheme="minorHAnsi" w:eastAsiaTheme="minorEastAsia"/>
                      <w:szCs w:val="21"/>
                    </w:rPr>
                  </w:pPr>
                  <w:r>
                    <w:rPr>
                      <w:szCs w:val="21"/>
                    </w:rPr>
                    <w:t>0.0289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150.0</w:t>
                  </w:r>
                </w:p>
              </w:tc>
              <w:tc>
                <w:tcPr>
                  <w:tcW w:w="1705" w:type="dxa"/>
                  <w:vAlign w:val="center"/>
                </w:tcPr>
                <w:p>
                  <w:pPr>
                    <w:jc w:val="center"/>
                    <w:rPr>
                      <w:rFonts w:eastAsiaTheme="minorEastAsia"/>
                      <w:szCs w:val="21"/>
                    </w:rPr>
                  </w:pPr>
                  <w:r>
                    <w:rPr>
                      <w:szCs w:val="21"/>
                    </w:rPr>
                    <w:t>4.5461</w:t>
                  </w:r>
                </w:p>
              </w:tc>
              <w:tc>
                <w:tcPr>
                  <w:tcW w:w="1301" w:type="dxa"/>
                  <w:vAlign w:val="center"/>
                </w:tcPr>
                <w:p>
                  <w:pPr>
                    <w:jc w:val="center"/>
                    <w:rPr>
                      <w:rFonts w:eastAsiaTheme="minorEastAsia"/>
                      <w:szCs w:val="21"/>
                    </w:rPr>
                  </w:pPr>
                  <w:r>
                    <w:rPr>
                      <w:szCs w:val="21"/>
                    </w:rPr>
                    <w:t>1.0102</w:t>
                  </w:r>
                </w:p>
              </w:tc>
              <w:tc>
                <w:tcPr>
                  <w:tcW w:w="1654" w:type="dxa"/>
                  <w:vAlign w:val="center"/>
                </w:tcPr>
                <w:p>
                  <w:pPr>
                    <w:jc w:val="center"/>
                    <w:rPr>
                      <w:rFonts w:asciiTheme="minorHAnsi" w:hAnsiTheme="minorHAnsi" w:eastAsiaTheme="minorEastAsia"/>
                      <w:szCs w:val="21"/>
                    </w:rPr>
                  </w:pPr>
                  <w:r>
                    <w:rPr>
                      <w:szCs w:val="21"/>
                    </w:rPr>
                    <w:t>0.4513</w:t>
                  </w:r>
                </w:p>
              </w:tc>
              <w:tc>
                <w:tcPr>
                  <w:tcW w:w="1355" w:type="dxa"/>
                  <w:vAlign w:val="center"/>
                </w:tcPr>
                <w:p>
                  <w:pPr>
                    <w:jc w:val="center"/>
                    <w:rPr>
                      <w:rFonts w:asciiTheme="minorHAnsi" w:hAnsiTheme="minorHAnsi" w:eastAsiaTheme="minorEastAsia"/>
                      <w:szCs w:val="21"/>
                    </w:rPr>
                  </w:pPr>
                  <w:r>
                    <w:rPr>
                      <w:szCs w:val="21"/>
                    </w:rPr>
                    <w:t>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175.0</w:t>
                  </w:r>
                </w:p>
              </w:tc>
              <w:tc>
                <w:tcPr>
                  <w:tcW w:w="1705" w:type="dxa"/>
                  <w:vAlign w:val="center"/>
                </w:tcPr>
                <w:p>
                  <w:pPr>
                    <w:jc w:val="center"/>
                    <w:rPr>
                      <w:rFonts w:eastAsiaTheme="minorEastAsia"/>
                      <w:szCs w:val="21"/>
                    </w:rPr>
                  </w:pPr>
                  <w:r>
                    <w:rPr>
                      <w:szCs w:val="21"/>
                    </w:rPr>
                    <w:t>3.6841</w:t>
                  </w:r>
                </w:p>
              </w:tc>
              <w:tc>
                <w:tcPr>
                  <w:tcW w:w="1301" w:type="dxa"/>
                  <w:vAlign w:val="center"/>
                </w:tcPr>
                <w:p>
                  <w:pPr>
                    <w:jc w:val="center"/>
                    <w:rPr>
                      <w:rFonts w:eastAsiaTheme="minorEastAsia"/>
                      <w:szCs w:val="21"/>
                    </w:rPr>
                  </w:pPr>
                  <w:r>
                    <w:rPr>
                      <w:szCs w:val="21"/>
                    </w:rPr>
                    <w:t>0.8187</w:t>
                  </w:r>
                </w:p>
              </w:tc>
              <w:tc>
                <w:tcPr>
                  <w:tcW w:w="1654" w:type="dxa"/>
                  <w:vAlign w:val="center"/>
                </w:tcPr>
                <w:p>
                  <w:pPr>
                    <w:jc w:val="center"/>
                    <w:rPr>
                      <w:rFonts w:asciiTheme="minorHAnsi" w:hAnsiTheme="minorHAnsi" w:eastAsiaTheme="minorEastAsia"/>
                      <w:szCs w:val="21"/>
                    </w:rPr>
                  </w:pPr>
                  <w:r>
                    <w:rPr>
                      <w:szCs w:val="21"/>
                    </w:rPr>
                    <w:t>0.3657</w:t>
                  </w:r>
                </w:p>
              </w:tc>
              <w:tc>
                <w:tcPr>
                  <w:tcW w:w="1355" w:type="dxa"/>
                  <w:vAlign w:val="center"/>
                </w:tcPr>
                <w:p>
                  <w:pPr>
                    <w:jc w:val="center"/>
                    <w:rPr>
                      <w:rFonts w:asciiTheme="minorHAnsi" w:hAnsiTheme="minorHAnsi" w:eastAsiaTheme="minorEastAsia"/>
                      <w:szCs w:val="21"/>
                    </w:rPr>
                  </w:pPr>
                  <w:r>
                    <w:rPr>
                      <w:szCs w:val="21"/>
                    </w:rPr>
                    <w:t>0.0183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200.0</w:t>
                  </w:r>
                </w:p>
              </w:tc>
              <w:tc>
                <w:tcPr>
                  <w:tcW w:w="1705" w:type="dxa"/>
                  <w:vAlign w:val="center"/>
                </w:tcPr>
                <w:p>
                  <w:pPr>
                    <w:jc w:val="center"/>
                    <w:rPr>
                      <w:rFonts w:eastAsiaTheme="minorEastAsia"/>
                      <w:szCs w:val="21"/>
                    </w:rPr>
                  </w:pPr>
                  <w:r>
                    <w:rPr>
                      <w:szCs w:val="21"/>
                    </w:rPr>
                    <w:t>3.0688</w:t>
                  </w:r>
                </w:p>
              </w:tc>
              <w:tc>
                <w:tcPr>
                  <w:tcW w:w="1301" w:type="dxa"/>
                  <w:vAlign w:val="center"/>
                </w:tcPr>
                <w:p>
                  <w:pPr>
                    <w:jc w:val="center"/>
                    <w:rPr>
                      <w:rFonts w:eastAsiaTheme="minorEastAsia"/>
                      <w:szCs w:val="21"/>
                    </w:rPr>
                  </w:pPr>
                  <w:r>
                    <w:rPr>
                      <w:szCs w:val="21"/>
                    </w:rPr>
                    <w:t>0.682</w:t>
                  </w:r>
                </w:p>
              </w:tc>
              <w:tc>
                <w:tcPr>
                  <w:tcW w:w="1654" w:type="dxa"/>
                  <w:vAlign w:val="center"/>
                </w:tcPr>
                <w:p>
                  <w:pPr>
                    <w:jc w:val="center"/>
                    <w:rPr>
                      <w:rFonts w:asciiTheme="minorHAnsi" w:hAnsiTheme="minorHAnsi" w:eastAsiaTheme="minorEastAsia"/>
                      <w:szCs w:val="21"/>
                    </w:rPr>
                  </w:pPr>
                  <w:r>
                    <w:rPr>
                      <w:szCs w:val="21"/>
                    </w:rPr>
                    <w:t>0.3046</w:t>
                  </w:r>
                </w:p>
              </w:tc>
              <w:tc>
                <w:tcPr>
                  <w:tcW w:w="1355" w:type="dxa"/>
                  <w:vAlign w:val="center"/>
                </w:tcPr>
                <w:p>
                  <w:pPr>
                    <w:jc w:val="center"/>
                    <w:rPr>
                      <w:rFonts w:asciiTheme="minorHAnsi" w:hAnsiTheme="minorHAnsi" w:eastAsiaTheme="minorEastAsia"/>
                      <w:szCs w:val="21"/>
                    </w:rPr>
                  </w:pPr>
                  <w:r>
                    <w:rPr>
                      <w:szCs w:val="21"/>
                    </w:rPr>
                    <w:t>0.0152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225.0</w:t>
                  </w:r>
                </w:p>
              </w:tc>
              <w:tc>
                <w:tcPr>
                  <w:tcW w:w="1705" w:type="dxa"/>
                  <w:vAlign w:val="center"/>
                </w:tcPr>
                <w:p>
                  <w:pPr>
                    <w:jc w:val="center"/>
                    <w:rPr>
                      <w:rFonts w:eastAsiaTheme="minorEastAsia"/>
                      <w:szCs w:val="21"/>
                    </w:rPr>
                  </w:pPr>
                  <w:r>
                    <w:rPr>
                      <w:szCs w:val="21"/>
                    </w:rPr>
                    <w:t>2.6116</w:t>
                  </w:r>
                </w:p>
              </w:tc>
              <w:tc>
                <w:tcPr>
                  <w:tcW w:w="1301" w:type="dxa"/>
                  <w:vAlign w:val="center"/>
                </w:tcPr>
                <w:p>
                  <w:pPr>
                    <w:jc w:val="center"/>
                    <w:rPr>
                      <w:rFonts w:eastAsiaTheme="minorEastAsia"/>
                      <w:szCs w:val="21"/>
                    </w:rPr>
                  </w:pPr>
                  <w:r>
                    <w:rPr>
                      <w:szCs w:val="21"/>
                    </w:rPr>
                    <w:t>0.5804</w:t>
                  </w:r>
                </w:p>
              </w:tc>
              <w:tc>
                <w:tcPr>
                  <w:tcW w:w="1654" w:type="dxa"/>
                  <w:vAlign w:val="center"/>
                </w:tcPr>
                <w:p>
                  <w:pPr>
                    <w:jc w:val="center"/>
                    <w:rPr>
                      <w:rFonts w:asciiTheme="minorHAnsi" w:hAnsiTheme="minorHAnsi" w:eastAsiaTheme="minorEastAsia"/>
                      <w:szCs w:val="21"/>
                    </w:rPr>
                  </w:pPr>
                  <w:r>
                    <w:rPr>
                      <w:szCs w:val="21"/>
                    </w:rPr>
                    <w:t>0.2592</w:t>
                  </w:r>
                </w:p>
              </w:tc>
              <w:tc>
                <w:tcPr>
                  <w:tcW w:w="1355" w:type="dxa"/>
                  <w:vAlign w:val="center"/>
                </w:tcPr>
                <w:p>
                  <w:pPr>
                    <w:jc w:val="center"/>
                    <w:rPr>
                      <w:rFonts w:asciiTheme="minorHAnsi" w:hAnsiTheme="minorHAnsi" w:eastAsiaTheme="minorEastAsia"/>
                      <w:szCs w:val="21"/>
                    </w:rPr>
                  </w:pPr>
                  <w:r>
                    <w:rPr>
                      <w:szCs w:val="21"/>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250.0</w:t>
                  </w:r>
                </w:p>
              </w:tc>
              <w:tc>
                <w:tcPr>
                  <w:tcW w:w="1705" w:type="dxa"/>
                  <w:vAlign w:val="center"/>
                </w:tcPr>
                <w:p>
                  <w:pPr>
                    <w:jc w:val="center"/>
                    <w:rPr>
                      <w:rFonts w:eastAsiaTheme="minorEastAsia"/>
                      <w:szCs w:val="21"/>
                    </w:rPr>
                  </w:pPr>
                  <w:r>
                    <w:rPr>
                      <w:szCs w:val="21"/>
                    </w:rPr>
                    <w:t>2.2617</w:t>
                  </w:r>
                </w:p>
              </w:tc>
              <w:tc>
                <w:tcPr>
                  <w:tcW w:w="1301" w:type="dxa"/>
                  <w:vAlign w:val="center"/>
                </w:tcPr>
                <w:p>
                  <w:pPr>
                    <w:jc w:val="center"/>
                    <w:rPr>
                      <w:rFonts w:eastAsiaTheme="minorEastAsia"/>
                      <w:szCs w:val="21"/>
                    </w:rPr>
                  </w:pPr>
                  <w:r>
                    <w:rPr>
                      <w:szCs w:val="21"/>
                    </w:rPr>
                    <w:t>0.5026</w:t>
                  </w:r>
                </w:p>
              </w:tc>
              <w:tc>
                <w:tcPr>
                  <w:tcW w:w="1654" w:type="dxa"/>
                  <w:vAlign w:val="center"/>
                </w:tcPr>
                <w:p>
                  <w:pPr>
                    <w:jc w:val="center"/>
                    <w:rPr>
                      <w:rFonts w:asciiTheme="minorHAnsi" w:hAnsiTheme="minorHAnsi" w:eastAsiaTheme="minorEastAsia"/>
                      <w:szCs w:val="21"/>
                    </w:rPr>
                  </w:pPr>
                  <w:r>
                    <w:rPr>
                      <w:szCs w:val="21"/>
                    </w:rPr>
                    <w:t>0.2245</w:t>
                  </w:r>
                </w:p>
              </w:tc>
              <w:tc>
                <w:tcPr>
                  <w:tcW w:w="1355" w:type="dxa"/>
                  <w:vAlign w:val="center"/>
                </w:tcPr>
                <w:p>
                  <w:pPr>
                    <w:jc w:val="center"/>
                    <w:rPr>
                      <w:rFonts w:asciiTheme="minorHAnsi" w:hAnsiTheme="minorHAnsi" w:eastAsiaTheme="minorEastAsia"/>
                      <w:szCs w:val="21"/>
                    </w:rPr>
                  </w:pPr>
                  <w:r>
                    <w:rPr>
                      <w:szCs w:val="21"/>
                    </w:rPr>
                    <w:t>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275.0</w:t>
                  </w:r>
                </w:p>
              </w:tc>
              <w:tc>
                <w:tcPr>
                  <w:tcW w:w="1705" w:type="dxa"/>
                  <w:vAlign w:val="center"/>
                </w:tcPr>
                <w:p>
                  <w:pPr>
                    <w:jc w:val="center"/>
                    <w:rPr>
                      <w:rFonts w:eastAsiaTheme="minorEastAsia"/>
                      <w:szCs w:val="21"/>
                    </w:rPr>
                  </w:pPr>
                  <w:r>
                    <w:rPr>
                      <w:szCs w:val="21"/>
                    </w:rPr>
                    <w:t>1.9852</w:t>
                  </w:r>
                </w:p>
              </w:tc>
              <w:tc>
                <w:tcPr>
                  <w:tcW w:w="1301" w:type="dxa"/>
                  <w:vAlign w:val="center"/>
                </w:tcPr>
                <w:p>
                  <w:pPr>
                    <w:jc w:val="center"/>
                    <w:rPr>
                      <w:rFonts w:eastAsiaTheme="minorEastAsia"/>
                      <w:szCs w:val="21"/>
                    </w:rPr>
                  </w:pPr>
                  <w:r>
                    <w:rPr>
                      <w:szCs w:val="21"/>
                    </w:rPr>
                    <w:t>0.4412</w:t>
                  </w:r>
                </w:p>
              </w:tc>
              <w:tc>
                <w:tcPr>
                  <w:tcW w:w="1654" w:type="dxa"/>
                  <w:vAlign w:val="center"/>
                </w:tcPr>
                <w:p>
                  <w:pPr>
                    <w:jc w:val="center"/>
                    <w:rPr>
                      <w:rFonts w:asciiTheme="minorHAnsi" w:hAnsiTheme="minorHAnsi" w:eastAsiaTheme="minorEastAsia"/>
                      <w:szCs w:val="21"/>
                    </w:rPr>
                  </w:pPr>
                  <w:r>
                    <w:rPr>
                      <w:szCs w:val="21"/>
                    </w:rPr>
                    <w:t>0.1971</w:t>
                  </w:r>
                </w:p>
              </w:tc>
              <w:tc>
                <w:tcPr>
                  <w:tcW w:w="1355" w:type="dxa"/>
                  <w:vAlign w:val="center"/>
                </w:tcPr>
                <w:p>
                  <w:pPr>
                    <w:jc w:val="center"/>
                    <w:rPr>
                      <w:rFonts w:asciiTheme="minorHAnsi" w:hAnsiTheme="minorHAnsi" w:eastAsiaTheme="minorEastAsia"/>
                      <w:szCs w:val="21"/>
                    </w:rPr>
                  </w:pPr>
                  <w:r>
                    <w:rPr>
                      <w:szCs w:val="21"/>
                    </w:rPr>
                    <w:t>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300.0</w:t>
                  </w:r>
                </w:p>
              </w:tc>
              <w:tc>
                <w:tcPr>
                  <w:tcW w:w="1705" w:type="dxa"/>
                  <w:vAlign w:val="center"/>
                </w:tcPr>
                <w:p>
                  <w:pPr>
                    <w:jc w:val="center"/>
                    <w:rPr>
                      <w:rFonts w:eastAsiaTheme="minorEastAsia"/>
                      <w:szCs w:val="21"/>
                    </w:rPr>
                  </w:pPr>
                  <w:r>
                    <w:rPr>
                      <w:szCs w:val="21"/>
                    </w:rPr>
                    <w:t>1.7624</w:t>
                  </w:r>
                </w:p>
              </w:tc>
              <w:tc>
                <w:tcPr>
                  <w:tcW w:w="1301" w:type="dxa"/>
                  <w:vAlign w:val="center"/>
                </w:tcPr>
                <w:p>
                  <w:pPr>
                    <w:jc w:val="center"/>
                    <w:rPr>
                      <w:rFonts w:eastAsiaTheme="minorEastAsia"/>
                      <w:szCs w:val="21"/>
                    </w:rPr>
                  </w:pPr>
                  <w:r>
                    <w:rPr>
                      <w:szCs w:val="21"/>
                    </w:rPr>
                    <w:t>0.3916</w:t>
                  </w:r>
                </w:p>
              </w:tc>
              <w:tc>
                <w:tcPr>
                  <w:tcW w:w="1654" w:type="dxa"/>
                  <w:vAlign w:val="center"/>
                </w:tcPr>
                <w:p>
                  <w:pPr>
                    <w:jc w:val="center"/>
                    <w:rPr>
                      <w:rFonts w:asciiTheme="minorHAnsi" w:hAnsiTheme="minorHAnsi" w:eastAsiaTheme="minorEastAsia"/>
                      <w:szCs w:val="21"/>
                    </w:rPr>
                  </w:pPr>
                  <w:r>
                    <w:rPr>
                      <w:szCs w:val="21"/>
                    </w:rPr>
                    <w:t>0.1749</w:t>
                  </w:r>
                </w:p>
              </w:tc>
              <w:tc>
                <w:tcPr>
                  <w:tcW w:w="1355" w:type="dxa"/>
                  <w:vAlign w:val="center"/>
                </w:tcPr>
                <w:p>
                  <w:pPr>
                    <w:jc w:val="center"/>
                    <w:rPr>
                      <w:rFonts w:asciiTheme="minorHAnsi" w:hAnsiTheme="minorHAnsi" w:eastAsiaTheme="minorEastAsia"/>
                      <w:szCs w:val="21"/>
                    </w:rPr>
                  </w:pPr>
                  <w:r>
                    <w:rPr>
                      <w:szCs w:val="21"/>
                    </w:rPr>
                    <w:t>0.0087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325.0</w:t>
                  </w:r>
                </w:p>
              </w:tc>
              <w:tc>
                <w:tcPr>
                  <w:tcW w:w="1705" w:type="dxa"/>
                  <w:vAlign w:val="center"/>
                </w:tcPr>
                <w:p>
                  <w:pPr>
                    <w:jc w:val="center"/>
                    <w:rPr>
                      <w:rFonts w:eastAsiaTheme="minorEastAsia"/>
                      <w:szCs w:val="21"/>
                    </w:rPr>
                  </w:pPr>
                  <w:r>
                    <w:rPr>
                      <w:szCs w:val="21"/>
                    </w:rPr>
                    <w:t>1.58</w:t>
                  </w:r>
                </w:p>
              </w:tc>
              <w:tc>
                <w:tcPr>
                  <w:tcW w:w="1301" w:type="dxa"/>
                  <w:vAlign w:val="center"/>
                </w:tcPr>
                <w:p>
                  <w:pPr>
                    <w:jc w:val="center"/>
                    <w:rPr>
                      <w:rFonts w:eastAsiaTheme="minorEastAsia"/>
                      <w:szCs w:val="21"/>
                    </w:rPr>
                  </w:pPr>
                  <w:r>
                    <w:rPr>
                      <w:szCs w:val="21"/>
                    </w:rPr>
                    <w:t>0.3511</w:t>
                  </w:r>
                </w:p>
              </w:tc>
              <w:tc>
                <w:tcPr>
                  <w:tcW w:w="1654" w:type="dxa"/>
                  <w:vAlign w:val="center"/>
                </w:tcPr>
                <w:p>
                  <w:pPr>
                    <w:jc w:val="center"/>
                    <w:rPr>
                      <w:rFonts w:asciiTheme="minorHAnsi" w:hAnsiTheme="minorHAnsi" w:eastAsiaTheme="minorEastAsia"/>
                      <w:szCs w:val="21"/>
                    </w:rPr>
                  </w:pPr>
                  <w:r>
                    <w:rPr>
                      <w:szCs w:val="21"/>
                    </w:rPr>
                    <w:t>0.1568</w:t>
                  </w:r>
                </w:p>
              </w:tc>
              <w:tc>
                <w:tcPr>
                  <w:tcW w:w="1355" w:type="dxa"/>
                  <w:vAlign w:val="center"/>
                </w:tcPr>
                <w:p>
                  <w:pPr>
                    <w:jc w:val="center"/>
                    <w:rPr>
                      <w:rFonts w:asciiTheme="minorHAnsi" w:hAnsiTheme="minorHAnsi" w:eastAsiaTheme="minorEastAsia"/>
                      <w:szCs w:val="21"/>
                    </w:rPr>
                  </w:pPr>
                  <w:r>
                    <w:rPr>
                      <w:szCs w:val="21"/>
                    </w:rPr>
                    <w:t>0.0078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350.0</w:t>
                  </w:r>
                </w:p>
              </w:tc>
              <w:tc>
                <w:tcPr>
                  <w:tcW w:w="1705" w:type="dxa"/>
                  <w:vAlign w:val="center"/>
                </w:tcPr>
                <w:p>
                  <w:pPr>
                    <w:jc w:val="center"/>
                    <w:rPr>
                      <w:rFonts w:eastAsiaTheme="minorEastAsia"/>
                      <w:szCs w:val="21"/>
                    </w:rPr>
                  </w:pPr>
                  <w:r>
                    <w:rPr>
                      <w:szCs w:val="21"/>
                    </w:rPr>
                    <w:t>1.4282</w:t>
                  </w:r>
                </w:p>
              </w:tc>
              <w:tc>
                <w:tcPr>
                  <w:tcW w:w="1301" w:type="dxa"/>
                  <w:vAlign w:val="center"/>
                </w:tcPr>
                <w:p>
                  <w:pPr>
                    <w:jc w:val="center"/>
                    <w:rPr>
                      <w:rFonts w:eastAsiaTheme="minorEastAsia"/>
                      <w:szCs w:val="21"/>
                    </w:rPr>
                  </w:pPr>
                  <w:r>
                    <w:rPr>
                      <w:szCs w:val="21"/>
                    </w:rPr>
                    <w:t>0.3174</w:t>
                  </w:r>
                </w:p>
              </w:tc>
              <w:tc>
                <w:tcPr>
                  <w:tcW w:w="1654" w:type="dxa"/>
                  <w:vAlign w:val="center"/>
                </w:tcPr>
                <w:p>
                  <w:pPr>
                    <w:jc w:val="center"/>
                    <w:rPr>
                      <w:rFonts w:asciiTheme="minorHAnsi" w:hAnsiTheme="minorHAnsi" w:eastAsiaTheme="minorEastAsia"/>
                      <w:szCs w:val="21"/>
                    </w:rPr>
                  </w:pPr>
                  <w:r>
                    <w:rPr>
                      <w:szCs w:val="21"/>
                    </w:rPr>
                    <w:t>0.1418</w:t>
                  </w:r>
                </w:p>
              </w:tc>
              <w:tc>
                <w:tcPr>
                  <w:tcW w:w="1355" w:type="dxa"/>
                  <w:vAlign w:val="center"/>
                </w:tcPr>
                <w:p>
                  <w:pPr>
                    <w:jc w:val="center"/>
                    <w:rPr>
                      <w:rFonts w:asciiTheme="minorHAnsi" w:hAnsiTheme="minorHAnsi" w:eastAsiaTheme="minorEastAsia"/>
                      <w:szCs w:val="21"/>
                    </w:rPr>
                  </w:pPr>
                  <w:r>
                    <w:rPr>
                      <w:szCs w:val="21"/>
                    </w:rPr>
                    <w:t>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375.0</w:t>
                  </w:r>
                </w:p>
              </w:tc>
              <w:tc>
                <w:tcPr>
                  <w:tcW w:w="1705" w:type="dxa"/>
                  <w:vAlign w:val="center"/>
                </w:tcPr>
                <w:p>
                  <w:pPr>
                    <w:jc w:val="center"/>
                    <w:rPr>
                      <w:rFonts w:eastAsiaTheme="minorEastAsia"/>
                      <w:szCs w:val="21"/>
                    </w:rPr>
                  </w:pPr>
                  <w:r>
                    <w:rPr>
                      <w:szCs w:val="21"/>
                    </w:rPr>
                    <w:t>1.3003</w:t>
                  </w:r>
                </w:p>
              </w:tc>
              <w:tc>
                <w:tcPr>
                  <w:tcW w:w="1301" w:type="dxa"/>
                  <w:vAlign w:val="center"/>
                </w:tcPr>
                <w:p>
                  <w:pPr>
                    <w:jc w:val="center"/>
                    <w:rPr>
                      <w:rFonts w:eastAsiaTheme="minorEastAsia"/>
                      <w:szCs w:val="21"/>
                    </w:rPr>
                  </w:pPr>
                  <w:r>
                    <w:rPr>
                      <w:szCs w:val="21"/>
                    </w:rPr>
                    <w:t>0.289</w:t>
                  </w:r>
                </w:p>
              </w:tc>
              <w:tc>
                <w:tcPr>
                  <w:tcW w:w="1654" w:type="dxa"/>
                  <w:vAlign w:val="center"/>
                </w:tcPr>
                <w:p>
                  <w:pPr>
                    <w:jc w:val="center"/>
                    <w:rPr>
                      <w:rFonts w:asciiTheme="minorHAnsi" w:hAnsiTheme="minorHAnsi" w:eastAsiaTheme="minorEastAsia"/>
                      <w:szCs w:val="21"/>
                    </w:rPr>
                  </w:pPr>
                  <w:r>
                    <w:rPr>
                      <w:szCs w:val="21"/>
                    </w:rPr>
                    <w:t>0.1291</w:t>
                  </w:r>
                </w:p>
              </w:tc>
              <w:tc>
                <w:tcPr>
                  <w:tcW w:w="1355" w:type="dxa"/>
                  <w:vAlign w:val="center"/>
                </w:tcPr>
                <w:p>
                  <w:pPr>
                    <w:jc w:val="center"/>
                    <w:rPr>
                      <w:rFonts w:asciiTheme="minorHAnsi" w:hAnsiTheme="minorHAnsi" w:eastAsiaTheme="minorEastAsia"/>
                      <w:szCs w:val="21"/>
                    </w:rPr>
                  </w:pPr>
                  <w:r>
                    <w:rPr>
                      <w:szCs w:val="21"/>
                    </w:rPr>
                    <w:t>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400.0</w:t>
                  </w:r>
                </w:p>
              </w:tc>
              <w:tc>
                <w:tcPr>
                  <w:tcW w:w="1705" w:type="dxa"/>
                  <w:vAlign w:val="center"/>
                </w:tcPr>
                <w:p>
                  <w:pPr>
                    <w:jc w:val="center"/>
                    <w:rPr>
                      <w:rFonts w:eastAsiaTheme="minorEastAsia"/>
                      <w:szCs w:val="21"/>
                    </w:rPr>
                  </w:pPr>
                  <w:r>
                    <w:rPr>
                      <w:szCs w:val="21"/>
                    </w:rPr>
                    <w:t>1.1908</w:t>
                  </w:r>
                </w:p>
              </w:tc>
              <w:tc>
                <w:tcPr>
                  <w:tcW w:w="1301" w:type="dxa"/>
                  <w:vAlign w:val="center"/>
                </w:tcPr>
                <w:p>
                  <w:pPr>
                    <w:jc w:val="center"/>
                    <w:rPr>
                      <w:rFonts w:eastAsiaTheme="minorEastAsia"/>
                      <w:szCs w:val="21"/>
                    </w:rPr>
                  </w:pPr>
                  <w:r>
                    <w:rPr>
                      <w:szCs w:val="21"/>
                    </w:rPr>
                    <w:t>0.2646</w:t>
                  </w:r>
                </w:p>
              </w:tc>
              <w:tc>
                <w:tcPr>
                  <w:tcW w:w="1654" w:type="dxa"/>
                  <w:vAlign w:val="center"/>
                </w:tcPr>
                <w:p>
                  <w:pPr>
                    <w:jc w:val="center"/>
                    <w:rPr>
                      <w:rFonts w:asciiTheme="minorHAnsi" w:hAnsiTheme="minorHAnsi" w:eastAsiaTheme="minorEastAsia"/>
                      <w:szCs w:val="21"/>
                    </w:rPr>
                  </w:pPr>
                  <w:r>
                    <w:rPr>
                      <w:szCs w:val="21"/>
                    </w:rPr>
                    <w:t>0.1182</w:t>
                  </w:r>
                </w:p>
              </w:tc>
              <w:tc>
                <w:tcPr>
                  <w:tcW w:w="1355" w:type="dxa"/>
                  <w:vAlign w:val="center"/>
                </w:tcPr>
                <w:p>
                  <w:pPr>
                    <w:jc w:val="center"/>
                    <w:rPr>
                      <w:rFonts w:asciiTheme="minorHAnsi" w:hAnsiTheme="minorHAnsi" w:eastAsiaTheme="minorEastAsia"/>
                      <w:szCs w:val="21"/>
                    </w:rPr>
                  </w:pPr>
                  <w:r>
                    <w:rPr>
                      <w:szCs w:val="21"/>
                    </w:rPr>
                    <w:t>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425.0</w:t>
                  </w:r>
                </w:p>
              </w:tc>
              <w:tc>
                <w:tcPr>
                  <w:tcW w:w="1705" w:type="dxa"/>
                  <w:vAlign w:val="center"/>
                </w:tcPr>
                <w:p>
                  <w:pPr>
                    <w:jc w:val="center"/>
                    <w:rPr>
                      <w:rFonts w:eastAsiaTheme="minorEastAsia"/>
                      <w:szCs w:val="21"/>
                    </w:rPr>
                  </w:pPr>
                  <w:r>
                    <w:rPr>
                      <w:szCs w:val="21"/>
                    </w:rPr>
                    <w:t>1.0963</w:t>
                  </w:r>
                </w:p>
              </w:tc>
              <w:tc>
                <w:tcPr>
                  <w:tcW w:w="1301" w:type="dxa"/>
                  <w:vAlign w:val="center"/>
                </w:tcPr>
                <w:p>
                  <w:pPr>
                    <w:jc w:val="center"/>
                    <w:rPr>
                      <w:rFonts w:eastAsiaTheme="minorEastAsia"/>
                      <w:szCs w:val="21"/>
                    </w:rPr>
                  </w:pPr>
                  <w:r>
                    <w:rPr>
                      <w:szCs w:val="21"/>
                    </w:rPr>
                    <w:t>0.2436</w:t>
                  </w:r>
                </w:p>
              </w:tc>
              <w:tc>
                <w:tcPr>
                  <w:tcW w:w="1654" w:type="dxa"/>
                  <w:vAlign w:val="center"/>
                </w:tcPr>
                <w:p>
                  <w:pPr>
                    <w:jc w:val="center"/>
                    <w:rPr>
                      <w:rFonts w:asciiTheme="minorHAnsi" w:hAnsiTheme="minorHAnsi" w:eastAsiaTheme="minorEastAsia"/>
                      <w:szCs w:val="21"/>
                    </w:rPr>
                  </w:pPr>
                  <w:r>
                    <w:rPr>
                      <w:szCs w:val="21"/>
                    </w:rPr>
                    <w:t>0.1088</w:t>
                  </w:r>
                </w:p>
              </w:tc>
              <w:tc>
                <w:tcPr>
                  <w:tcW w:w="1355" w:type="dxa"/>
                  <w:vAlign w:val="center"/>
                </w:tcPr>
                <w:p>
                  <w:pPr>
                    <w:jc w:val="center"/>
                    <w:rPr>
                      <w:rFonts w:asciiTheme="minorHAnsi" w:hAnsiTheme="minorHAnsi" w:eastAsiaTheme="minorEastAsia"/>
                      <w:szCs w:val="21"/>
                    </w:rPr>
                  </w:pPr>
                  <w:r>
                    <w:rPr>
                      <w:szCs w:val="21"/>
                    </w:rPr>
                    <w:t>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450.0</w:t>
                  </w:r>
                </w:p>
              </w:tc>
              <w:tc>
                <w:tcPr>
                  <w:tcW w:w="1705" w:type="dxa"/>
                  <w:vAlign w:val="center"/>
                </w:tcPr>
                <w:p>
                  <w:pPr>
                    <w:jc w:val="center"/>
                    <w:rPr>
                      <w:rFonts w:eastAsiaTheme="minorEastAsia"/>
                      <w:szCs w:val="21"/>
                    </w:rPr>
                  </w:pPr>
                  <w:r>
                    <w:rPr>
                      <w:szCs w:val="21"/>
                    </w:rPr>
                    <w:t>1.0139</w:t>
                  </w:r>
                </w:p>
              </w:tc>
              <w:tc>
                <w:tcPr>
                  <w:tcW w:w="1301" w:type="dxa"/>
                  <w:vAlign w:val="center"/>
                </w:tcPr>
                <w:p>
                  <w:pPr>
                    <w:jc w:val="center"/>
                    <w:rPr>
                      <w:rFonts w:eastAsiaTheme="minorEastAsia"/>
                      <w:szCs w:val="21"/>
                    </w:rPr>
                  </w:pPr>
                  <w:r>
                    <w:rPr>
                      <w:szCs w:val="21"/>
                    </w:rPr>
                    <w:t>0.2253</w:t>
                  </w:r>
                </w:p>
              </w:tc>
              <w:tc>
                <w:tcPr>
                  <w:tcW w:w="1654" w:type="dxa"/>
                  <w:vAlign w:val="center"/>
                </w:tcPr>
                <w:p>
                  <w:pPr>
                    <w:jc w:val="center"/>
                    <w:rPr>
                      <w:rFonts w:asciiTheme="minorHAnsi" w:hAnsiTheme="minorHAnsi" w:eastAsiaTheme="minorEastAsia"/>
                      <w:szCs w:val="21"/>
                    </w:rPr>
                  </w:pPr>
                  <w:r>
                    <w:rPr>
                      <w:szCs w:val="21"/>
                    </w:rPr>
                    <w:t>0.1006</w:t>
                  </w:r>
                </w:p>
              </w:tc>
              <w:tc>
                <w:tcPr>
                  <w:tcW w:w="1355" w:type="dxa"/>
                  <w:vAlign w:val="center"/>
                </w:tcPr>
                <w:p>
                  <w:pPr>
                    <w:jc w:val="center"/>
                    <w:rPr>
                      <w:rFonts w:asciiTheme="minorHAnsi" w:hAnsiTheme="minorHAnsi" w:eastAsiaTheme="minorEastAsia"/>
                      <w:szCs w:val="21"/>
                    </w:rPr>
                  </w:pPr>
                  <w:r>
                    <w:rPr>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475.0</w:t>
                  </w:r>
                </w:p>
              </w:tc>
              <w:tc>
                <w:tcPr>
                  <w:tcW w:w="1705" w:type="dxa"/>
                  <w:vAlign w:val="center"/>
                </w:tcPr>
                <w:p>
                  <w:pPr>
                    <w:jc w:val="center"/>
                    <w:rPr>
                      <w:rFonts w:eastAsiaTheme="minorEastAsia"/>
                      <w:szCs w:val="21"/>
                    </w:rPr>
                  </w:pPr>
                  <w:r>
                    <w:rPr>
                      <w:szCs w:val="21"/>
                    </w:rPr>
                    <w:t>0.9414</w:t>
                  </w:r>
                </w:p>
              </w:tc>
              <w:tc>
                <w:tcPr>
                  <w:tcW w:w="1301" w:type="dxa"/>
                  <w:vAlign w:val="center"/>
                </w:tcPr>
                <w:p>
                  <w:pPr>
                    <w:jc w:val="center"/>
                    <w:rPr>
                      <w:rFonts w:eastAsiaTheme="minorEastAsia"/>
                      <w:szCs w:val="21"/>
                    </w:rPr>
                  </w:pPr>
                  <w:r>
                    <w:rPr>
                      <w:szCs w:val="21"/>
                    </w:rPr>
                    <w:t>0.2092</w:t>
                  </w:r>
                </w:p>
              </w:tc>
              <w:tc>
                <w:tcPr>
                  <w:tcW w:w="1654" w:type="dxa"/>
                  <w:vAlign w:val="center"/>
                </w:tcPr>
                <w:p>
                  <w:pPr>
                    <w:jc w:val="center"/>
                    <w:rPr>
                      <w:rFonts w:asciiTheme="minorHAnsi" w:hAnsiTheme="minorHAnsi" w:eastAsiaTheme="minorEastAsia"/>
                      <w:szCs w:val="21"/>
                    </w:rPr>
                  </w:pPr>
                  <w:r>
                    <w:rPr>
                      <w:szCs w:val="21"/>
                    </w:rPr>
                    <w:t>0.0935</w:t>
                  </w:r>
                </w:p>
              </w:tc>
              <w:tc>
                <w:tcPr>
                  <w:tcW w:w="1355" w:type="dxa"/>
                  <w:vAlign w:val="center"/>
                </w:tcPr>
                <w:p>
                  <w:pPr>
                    <w:jc w:val="center"/>
                    <w:rPr>
                      <w:rFonts w:asciiTheme="minorHAnsi" w:hAnsiTheme="minorHAnsi" w:eastAsiaTheme="minorEastAsia"/>
                      <w:szCs w:val="21"/>
                    </w:rPr>
                  </w:pPr>
                  <w:r>
                    <w:rPr>
                      <w:szCs w:val="21"/>
                    </w:rPr>
                    <w:t>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500.0</w:t>
                  </w:r>
                </w:p>
              </w:tc>
              <w:tc>
                <w:tcPr>
                  <w:tcW w:w="1705" w:type="dxa"/>
                  <w:vAlign w:val="center"/>
                </w:tcPr>
                <w:p>
                  <w:pPr>
                    <w:jc w:val="center"/>
                    <w:rPr>
                      <w:rFonts w:eastAsiaTheme="minorEastAsia"/>
                      <w:szCs w:val="21"/>
                    </w:rPr>
                  </w:pPr>
                  <w:r>
                    <w:rPr>
                      <w:szCs w:val="21"/>
                    </w:rPr>
                    <w:t>0.8775</w:t>
                  </w:r>
                </w:p>
              </w:tc>
              <w:tc>
                <w:tcPr>
                  <w:tcW w:w="1301" w:type="dxa"/>
                  <w:vAlign w:val="center"/>
                </w:tcPr>
                <w:p>
                  <w:pPr>
                    <w:jc w:val="center"/>
                    <w:rPr>
                      <w:rFonts w:eastAsiaTheme="minorEastAsia"/>
                      <w:szCs w:val="21"/>
                    </w:rPr>
                  </w:pPr>
                  <w:r>
                    <w:rPr>
                      <w:szCs w:val="21"/>
                    </w:rPr>
                    <w:t>0.195</w:t>
                  </w:r>
                </w:p>
              </w:tc>
              <w:tc>
                <w:tcPr>
                  <w:tcW w:w="1654" w:type="dxa"/>
                  <w:vAlign w:val="center"/>
                </w:tcPr>
                <w:p>
                  <w:pPr>
                    <w:jc w:val="center"/>
                    <w:rPr>
                      <w:rFonts w:asciiTheme="minorHAnsi" w:hAnsiTheme="minorHAnsi" w:eastAsiaTheme="minorEastAsia"/>
                      <w:szCs w:val="21"/>
                    </w:rPr>
                  </w:pPr>
                  <w:r>
                    <w:rPr>
                      <w:szCs w:val="21"/>
                    </w:rPr>
                    <w:t>0.0871</w:t>
                  </w:r>
                </w:p>
              </w:tc>
              <w:tc>
                <w:tcPr>
                  <w:tcW w:w="1355" w:type="dxa"/>
                  <w:vAlign w:val="center"/>
                </w:tcPr>
                <w:p>
                  <w:pPr>
                    <w:jc w:val="center"/>
                    <w:rPr>
                      <w:rFonts w:asciiTheme="minorHAnsi" w:hAnsiTheme="minorHAnsi" w:eastAsiaTheme="minorEastAsia"/>
                      <w:szCs w:val="21"/>
                    </w:rPr>
                  </w:pPr>
                  <w:r>
                    <w:rPr>
                      <w:szCs w:val="21"/>
                    </w:rPr>
                    <w:t>0.0044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525.0</w:t>
                  </w:r>
                </w:p>
              </w:tc>
              <w:tc>
                <w:tcPr>
                  <w:tcW w:w="1705" w:type="dxa"/>
                  <w:vAlign w:val="center"/>
                </w:tcPr>
                <w:p>
                  <w:pPr>
                    <w:jc w:val="center"/>
                    <w:rPr>
                      <w:rFonts w:eastAsiaTheme="minorEastAsia"/>
                      <w:szCs w:val="21"/>
                    </w:rPr>
                  </w:pPr>
                  <w:r>
                    <w:rPr>
                      <w:szCs w:val="21"/>
                    </w:rPr>
                    <w:t>0.8208</w:t>
                  </w:r>
                </w:p>
              </w:tc>
              <w:tc>
                <w:tcPr>
                  <w:tcW w:w="1301" w:type="dxa"/>
                  <w:vAlign w:val="center"/>
                </w:tcPr>
                <w:p>
                  <w:pPr>
                    <w:jc w:val="center"/>
                    <w:rPr>
                      <w:rFonts w:eastAsiaTheme="minorEastAsia"/>
                      <w:szCs w:val="21"/>
                    </w:rPr>
                  </w:pPr>
                  <w:r>
                    <w:rPr>
                      <w:szCs w:val="21"/>
                    </w:rPr>
                    <w:t>0.1824</w:t>
                  </w:r>
                </w:p>
              </w:tc>
              <w:tc>
                <w:tcPr>
                  <w:tcW w:w="1654" w:type="dxa"/>
                  <w:vAlign w:val="center"/>
                </w:tcPr>
                <w:p>
                  <w:pPr>
                    <w:jc w:val="center"/>
                    <w:rPr>
                      <w:rFonts w:asciiTheme="minorHAnsi" w:hAnsiTheme="minorHAnsi" w:eastAsiaTheme="minorEastAsia"/>
                      <w:szCs w:val="21"/>
                    </w:rPr>
                  </w:pPr>
                  <w:r>
                    <w:rPr>
                      <w:szCs w:val="21"/>
                    </w:rPr>
                    <w:t>0.0815</w:t>
                  </w:r>
                </w:p>
              </w:tc>
              <w:tc>
                <w:tcPr>
                  <w:tcW w:w="1355" w:type="dxa"/>
                  <w:vAlign w:val="center"/>
                </w:tcPr>
                <w:p>
                  <w:pPr>
                    <w:jc w:val="center"/>
                    <w:rPr>
                      <w:rFonts w:asciiTheme="minorHAnsi" w:hAnsiTheme="minorHAnsi" w:eastAsiaTheme="minorEastAsia"/>
                      <w:szCs w:val="21"/>
                    </w:rPr>
                  </w:pPr>
                  <w:r>
                    <w:rPr>
                      <w:szCs w:val="21"/>
                    </w:rPr>
                    <w:t>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550.0</w:t>
                  </w:r>
                </w:p>
              </w:tc>
              <w:tc>
                <w:tcPr>
                  <w:tcW w:w="1705" w:type="dxa"/>
                  <w:vAlign w:val="center"/>
                </w:tcPr>
                <w:p>
                  <w:pPr>
                    <w:jc w:val="center"/>
                    <w:rPr>
                      <w:rFonts w:eastAsiaTheme="minorEastAsia"/>
                      <w:szCs w:val="21"/>
                    </w:rPr>
                  </w:pPr>
                  <w:r>
                    <w:rPr>
                      <w:szCs w:val="21"/>
                    </w:rPr>
                    <w:t>0.7702</w:t>
                  </w:r>
                </w:p>
              </w:tc>
              <w:tc>
                <w:tcPr>
                  <w:tcW w:w="1301" w:type="dxa"/>
                  <w:vAlign w:val="center"/>
                </w:tcPr>
                <w:p>
                  <w:pPr>
                    <w:jc w:val="center"/>
                    <w:rPr>
                      <w:rFonts w:eastAsiaTheme="minorEastAsia"/>
                      <w:szCs w:val="21"/>
                    </w:rPr>
                  </w:pPr>
                  <w:r>
                    <w:rPr>
                      <w:szCs w:val="21"/>
                    </w:rPr>
                    <w:t>0.1712</w:t>
                  </w:r>
                </w:p>
              </w:tc>
              <w:tc>
                <w:tcPr>
                  <w:tcW w:w="1654" w:type="dxa"/>
                  <w:vAlign w:val="center"/>
                </w:tcPr>
                <w:p>
                  <w:pPr>
                    <w:jc w:val="center"/>
                    <w:rPr>
                      <w:rFonts w:asciiTheme="minorHAnsi" w:hAnsiTheme="minorHAnsi" w:eastAsiaTheme="minorEastAsia"/>
                      <w:szCs w:val="21"/>
                    </w:rPr>
                  </w:pPr>
                  <w:r>
                    <w:rPr>
                      <w:szCs w:val="21"/>
                    </w:rPr>
                    <w:t>0.0765</w:t>
                  </w:r>
                </w:p>
              </w:tc>
              <w:tc>
                <w:tcPr>
                  <w:tcW w:w="1355" w:type="dxa"/>
                  <w:vAlign w:val="center"/>
                </w:tcPr>
                <w:p>
                  <w:pPr>
                    <w:jc w:val="center"/>
                    <w:rPr>
                      <w:rFonts w:asciiTheme="minorHAnsi" w:hAnsiTheme="minorHAnsi" w:eastAsiaTheme="minorEastAsia"/>
                      <w:szCs w:val="21"/>
                    </w:rPr>
                  </w:pPr>
                  <w:r>
                    <w:rPr>
                      <w:szCs w:val="21"/>
                    </w:rPr>
                    <w:t>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575.0</w:t>
                  </w:r>
                </w:p>
              </w:tc>
              <w:tc>
                <w:tcPr>
                  <w:tcW w:w="1705" w:type="dxa"/>
                  <w:vAlign w:val="center"/>
                </w:tcPr>
                <w:p>
                  <w:pPr>
                    <w:jc w:val="center"/>
                    <w:rPr>
                      <w:rFonts w:eastAsiaTheme="minorEastAsia"/>
                      <w:szCs w:val="21"/>
                    </w:rPr>
                  </w:pPr>
                  <w:r>
                    <w:rPr>
                      <w:szCs w:val="21"/>
                    </w:rPr>
                    <w:t>0.7247</w:t>
                  </w:r>
                </w:p>
              </w:tc>
              <w:tc>
                <w:tcPr>
                  <w:tcW w:w="1301" w:type="dxa"/>
                  <w:vAlign w:val="center"/>
                </w:tcPr>
                <w:p>
                  <w:pPr>
                    <w:jc w:val="center"/>
                    <w:rPr>
                      <w:rFonts w:eastAsiaTheme="minorEastAsia"/>
                      <w:szCs w:val="21"/>
                    </w:rPr>
                  </w:pPr>
                  <w:r>
                    <w:rPr>
                      <w:szCs w:val="21"/>
                    </w:rPr>
                    <w:t>0.1611</w:t>
                  </w:r>
                </w:p>
              </w:tc>
              <w:tc>
                <w:tcPr>
                  <w:tcW w:w="1654" w:type="dxa"/>
                  <w:vAlign w:val="center"/>
                </w:tcPr>
                <w:p>
                  <w:pPr>
                    <w:jc w:val="center"/>
                    <w:rPr>
                      <w:rFonts w:asciiTheme="minorHAnsi" w:hAnsiTheme="minorHAnsi" w:eastAsiaTheme="minorEastAsia"/>
                      <w:szCs w:val="21"/>
                    </w:rPr>
                  </w:pPr>
                  <w:r>
                    <w:rPr>
                      <w:szCs w:val="21"/>
                    </w:rPr>
                    <w:t>0.0719</w:t>
                  </w:r>
                </w:p>
              </w:tc>
              <w:tc>
                <w:tcPr>
                  <w:tcW w:w="1355" w:type="dxa"/>
                  <w:vAlign w:val="center"/>
                </w:tcPr>
                <w:p>
                  <w:pPr>
                    <w:jc w:val="center"/>
                    <w:rPr>
                      <w:rFonts w:asciiTheme="minorHAnsi" w:hAnsiTheme="minorHAnsi" w:eastAsiaTheme="minorEastAsia"/>
                      <w:szCs w:val="21"/>
                    </w:rPr>
                  </w:pPr>
                  <w:r>
                    <w:rPr>
                      <w:szCs w:val="21"/>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600.0</w:t>
                  </w:r>
                </w:p>
              </w:tc>
              <w:tc>
                <w:tcPr>
                  <w:tcW w:w="1705" w:type="dxa"/>
                  <w:vAlign w:val="center"/>
                </w:tcPr>
                <w:p>
                  <w:pPr>
                    <w:jc w:val="center"/>
                    <w:rPr>
                      <w:rFonts w:eastAsiaTheme="minorEastAsia"/>
                      <w:szCs w:val="21"/>
                    </w:rPr>
                  </w:pPr>
                  <w:r>
                    <w:rPr>
                      <w:szCs w:val="21"/>
                    </w:rPr>
                    <w:t>0.6837</w:t>
                  </w:r>
                </w:p>
              </w:tc>
              <w:tc>
                <w:tcPr>
                  <w:tcW w:w="1301" w:type="dxa"/>
                  <w:vAlign w:val="center"/>
                </w:tcPr>
                <w:p>
                  <w:pPr>
                    <w:jc w:val="center"/>
                    <w:rPr>
                      <w:rFonts w:eastAsiaTheme="minorEastAsia"/>
                      <w:szCs w:val="21"/>
                    </w:rPr>
                  </w:pPr>
                  <w:r>
                    <w:rPr>
                      <w:szCs w:val="21"/>
                    </w:rPr>
                    <w:t>0.1519</w:t>
                  </w:r>
                </w:p>
              </w:tc>
              <w:tc>
                <w:tcPr>
                  <w:tcW w:w="1654" w:type="dxa"/>
                  <w:vAlign w:val="center"/>
                </w:tcPr>
                <w:p>
                  <w:pPr>
                    <w:jc w:val="center"/>
                    <w:rPr>
                      <w:rFonts w:asciiTheme="minorHAnsi" w:hAnsiTheme="minorHAnsi" w:eastAsiaTheme="minorEastAsia"/>
                      <w:szCs w:val="21"/>
                    </w:rPr>
                  </w:pPr>
                  <w:r>
                    <w:rPr>
                      <w:szCs w:val="21"/>
                    </w:rPr>
                    <w:t>0.0679</w:t>
                  </w:r>
                </w:p>
              </w:tc>
              <w:tc>
                <w:tcPr>
                  <w:tcW w:w="1355" w:type="dxa"/>
                  <w:vAlign w:val="center"/>
                </w:tcPr>
                <w:p>
                  <w:pPr>
                    <w:jc w:val="center"/>
                    <w:rPr>
                      <w:rFonts w:asciiTheme="minorHAnsi" w:hAnsiTheme="minorHAnsi" w:eastAsiaTheme="minorEastAsia"/>
                      <w:szCs w:val="21"/>
                    </w:rPr>
                  </w:pPr>
                  <w:r>
                    <w:rPr>
                      <w:szCs w:val="21"/>
                    </w:rPr>
                    <w:t>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625.0</w:t>
                  </w:r>
                </w:p>
              </w:tc>
              <w:tc>
                <w:tcPr>
                  <w:tcW w:w="1705" w:type="dxa"/>
                  <w:vAlign w:val="center"/>
                </w:tcPr>
                <w:p>
                  <w:pPr>
                    <w:jc w:val="center"/>
                    <w:rPr>
                      <w:rFonts w:eastAsiaTheme="minorEastAsia"/>
                      <w:szCs w:val="21"/>
                    </w:rPr>
                  </w:pPr>
                  <w:r>
                    <w:rPr>
                      <w:szCs w:val="21"/>
                    </w:rPr>
                    <w:t>0.6466</w:t>
                  </w:r>
                </w:p>
              </w:tc>
              <w:tc>
                <w:tcPr>
                  <w:tcW w:w="1301" w:type="dxa"/>
                  <w:vAlign w:val="center"/>
                </w:tcPr>
                <w:p>
                  <w:pPr>
                    <w:jc w:val="center"/>
                    <w:rPr>
                      <w:rFonts w:eastAsiaTheme="minorEastAsia"/>
                      <w:szCs w:val="21"/>
                    </w:rPr>
                  </w:pPr>
                  <w:r>
                    <w:rPr>
                      <w:szCs w:val="21"/>
                    </w:rPr>
                    <w:t>0.1437</w:t>
                  </w:r>
                </w:p>
              </w:tc>
              <w:tc>
                <w:tcPr>
                  <w:tcW w:w="1654" w:type="dxa"/>
                  <w:vAlign w:val="center"/>
                </w:tcPr>
                <w:p>
                  <w:pPr>
                    <w:jc w:val="center"/>
                    <w:rPr>
                      <w:rFonts w:asciiTheme="minorHAnsi" w:hAnsiTheme="minorHAnsi" w:eastAsiaTheme="minorEastAsia"/>
                      <w:szCs w:val="21"/>
                    </w:rPr>
                  </w:pPr>
                  <w:r>
                    <w:rPr>
                      <w:szCs w:val="21"/>
                    </w:rPr>
                    <w:t>0.0642</w:t>
                  </w:r>
                </w:p>
              </w:tc>
              <w:tc>
                <w:tcPr>
                  <w:tcW w:w="1355" w:type="dxa"/>
                  <w:vAlign w:val="center"/>
                </w:tcPr>
                <w:p>
                  <w:pPr>
                    <w:jc w:val="center"/>
                    <w:rPr>
                      <w:rFonts w:asciiTheme="minorHAnsi" w:hAnsiTheme="minorHAnsi" w:eastAsiaTheme="minorEastAsia"/>
                      <w:szCs w:val="21"/>
                    </w:rPr>
                  </w:pPr>
                  <w:r>
                    <w:rPr>
                      <w:szCs w:val="21"/>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649.99</w:t>
                  </w:r>
                </w:p>
              </w:tc>
              <w:tc>
                <w:tcPr>
                  <w:tcW w:w="1705" w:type="dxa"/>
                  <w:vAlign w:val="center"/>
                </w:tcPr>
                <w:p>
                  <w:pPr>
                    <w:jc w:val="center"/>
                    <w:rPr>
                      <w:rFonts w:eastAsiaTheme="minorEastAsia"/>
                      <w:szCs w:val="21"/>
                    </w:rPr>
                  </w:pPr>
                  <w:r>
                    <w:rPr>
                      <w:szCs w:val="21"/>
                    </w:rPr>
                    <w:t>0.6129</w:t>
                  </w:r>
                </w:p>
              </w:tc>
              <w:tc>
                <w:tcPr>
                  <w:tcW w:w="1301" w:type="dxa"/>
                  <w:vAlign w:val="center"/>
                </w:tcPr>
                <w:p>
                  <w:pPr>
                    <w:jc w:val="center"/>
                    <w:rPr>
                      <w:rFonts w:eastAsiaTheme="minorEastAsia"/>
                      <w:szCs w:val="21"/>
                    </w:rPr>
                  </w:pPr>
                  <w:r>
                    <w:rPr>
                      <w:szCs w:val="21"/>
                    </w:rPr>
                    <w:t>0.1362</w:t>
                  </w:r>
                </w:p>
              </w:tc>
              <w:tc>
                <w:tcPr>
                  <w:tcW w:w="1654" w:type="dxa"/>
                  <w:vAlign w:val="center"/>
                </w:tcPr>
                <w:p>
                  <w:pPr>
                    <w:jc w:val="center"/>
                    <w:rPr>
                      <w:rFonts w:asciiTheme="minorHAnsi" w:hAnsiTheme="minorHAnsi" w:eastAsiaTheme="minorEastAsia"/>
                      <w:szCs w:val="21"/>
                    </w:rPr>
                  </w:pPr>
                  <w:r>
                    <w:rPr>
                      <w:szCs w:val="21"/>
                    </w:rPr>
                    <w:t>0.0608</w:t>
                  </w:r>
                </w:p>
              </w:tc>
              <w:tc>
                <w:tcPr>
                  <w:tcW w:w="1355" w:type="dxa"/>
                  <w:vAlign w:val="center"/>
                </w:tcPr>
                <w:p>
                  <w:pPr>
                    <w:jc w:val="center"/>
                    <w:rPr>
                      <w:rFonts w:asciiTheme="minorHAnsi" w:hAnsiTheme="minorHAnsi" w:eastAsiaTheme="minorEastAsia"/>
                      <w:szCs w:val="21"/>
                    </w:rPr>
                  </w:pPr>
                  <w:r>
                    <w:rPr>
                      <w:szCs w:val="21"/>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675.0</w:t>
                  </w:r>
                </w:p>
              </w:tc>
              <w:tc>
                <w:tcPr>
                  <w:tcW w:w="1705" w:type="dxa"/>
                  <w:vAlign w:val="center"/>
                </w:tcPr>
                <w:p>
                  <w:pPr>
                    <w:jc w:val="center"/>
                    <w:rPr>
                      <w:rFonts w:eastAsiaTheme="minorEastAsia"/>
                      <w:szCs w:val="21"/>
                    </w:rPr>
                  </w:pPr>
                  <w:r>
                    <w:rPr>
                      <w:szCs w:val="21"/>
                    </w:rPr>
                    <w:t>0.5821</w:t>
                  </w:r>
                </w:p>
              </w:tc>
              <w:tc>
                <w:tcPr>
                  <w:tcW w:w="1301" w:type="dxa"/>
                  <w:vAlign w:val="center"/>
                </w:tcPr>
                <w:p>
                  <w:pPr>
                    <w:jc w:val="center"/>
                    <w:rPr>
                      <w:rFonts w:eastAsiaTheme="minorEastAsia"/>
                      <w:szCs w:val="21"/>
                    </w:rPr>
                  </w:pPr>
                  <w:r>
                    <w:rPr>
                      <w:szCs w:val="21"/>
                    </w:rPr>
                    <w:t>0.1293</w:t>
                  </w:r>
                </w:p>
              </w:tc>
              <w:tc>
                <w:tcPr>
                  <w:tcW w:w="1654" w:type="dxa"/>
                  <w:vAlign w:val="center"/>
                </w:tcPr>
                <w:p>
                  <w:pPr>
                    <w:jc w:val="center"/>
                    <w:rPr>
                      <w:rFonts w:asciiTheme="minorHAnsi" w:hAnsiTheme="minorHAnsi" w:eastAsiaTheme="minorEastAsia"/>
                      <w:szCs w:val="21"/>
                    </w:rPr>
                  </w:pPr>
                  <w:r>
                    <w:rPr>
                      <w:szCs w:val="21"/>
                    </w:rPr>
                    <w:t>0.0578</w:t>
                  </w:r>
                </w:p>
              </w:tc>
              <w:tc>
                <w:tcPr>
                  <w:tcW w:w="1355" w:type="dxa"/>
                  <w:vAlign w:val="center"/>
                </w:tcPr>
                <w:p>
                  <w:pPr>
                    <w:jc w:val="center"/>
                    <w:rPr>
                      <w:rFonts w:asciiTheme="minorHAnsi" w:hAnsiTheme="minorHAnsi" w:eastAsiaTheme="minorEastAsia"/>
                      <w:szCs w:val="21"/>
                    </w:rPr>
                  </w:pPr>
                  <w:r>
                    <w:rPr>
                      <w:szCs w:val="21"/>
                    </w:rPr>
                    <w:t>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700.0</w:t>
                  </w:r>
                </w:p>
              </w:tc>
              <w:tc>
                <w:tcPr>
                  <w:tcW w:w="1705" w:type="dxa"/>
                  <w:vAlign w:val="center"/>
                </w:tcPr>
                <w:p>
                  <w:pPr>
                    <w:jc w:val="center"/>
                    <w:rPr>
                      <w:rFonts w:eastAsiaTheme="minorEastAsia"/>
                      <w:szCs w:val="21"/>
                    </w:rPr>
                  </w:pPr>
                  <w:r>
                    <w:rPr>
                      <w:szCs w:val="21"/>
                    </w:rPr>
                    <w:t>0.5539</w:t>
                  </w:r>
                </w:p>
              </w:tc>
              <w:tc>
                <w:tcPr>
                  <w:tcW w:w="1301" w:type="dxa"/>
                  <w:vAlign w:val="center"/>
                </w:tcPr>
                <w:p>
                  <w:pPr>
                    <w:jc w:val="center"/>
                    <w:rPr>
                      <w:rFonts w:eastAsiaTheme="minorEastAsia"/>
                      <w:szCs w:val="21"/>
                    </w:rPr>
                  </w:pPr>
                  <w:r>
                    <w:rPr>
                      <w:szCs w:val="21"/>
                    </w:rPr>
                    <w:t>0.1231</w:t>
                  </w:r>
                </w:p>
              </w:tc>
              <w:tc>
                <w:tcPr>
                  <w:tcW w:w="1654" w:type="dxa"/>
                  <w:vAlign w:val="center"/>
                </w:tcPr>
                <w:p>
                  <w:pPr>
                    <w:jc w:val="center"/>
                    <w:rPr>
                      <w:rFonts w:asciiTheme="minorHAnsi" w:hAnsiTheme="minorHAnsi" w:eastAsiaTheme="minorEastAsia"/>
                      <w:szCs w:val="21"/>
                    </w:rPr>
                  </w:pPr>
                  <w:r>
                    <w:rPr>
                      <w:szCs w:val="21"/>
                    </w:rPr>
                    <w:t>0.055</w:t>
                  </w:r>
                </w:p>
              </w:tc>
              <w:tc>
                <w:tcPr>
                  <w:tcW w:w="1355" w:type="dxa"/>
                  <w:vAlign w:val="center"/>
                </w:tcPr>
                <w:p>
                  <w:pPr>
                    <w:jc w:val="center"/>
                    <w:rPr>
                      <w:rFonts w:asciiTheme="minorHAnsi" w:hAnsiTheme="minorHAnsi" w:eastAsiaTheme="minorEastAsia"/>
                      <w:szCs w:val="21"/>
                    </w:rPr>
                  </w:pPr>
                  <w:r>
                    <w:rPr>
                      <w:szCs w:val="21"/>
                    </w:rPr>
                    <w:t>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725.0</w:t>
                  </w:r>
                </w:p>
              </w:tc>
              <w:tc>
                <w:tcPr>
                  <w:tcW w:w="1705" w:type="dxa"/>
                  <w:vAlign w:val="center"/>
                </w:tcPr>
                <w:p>
                  <w:pPr>
                    <w:jc w:val="center"/>
                    <w:rPr>
                      <w:rFonts w:eastAsiaTheme="minorEastAsia"/>
                      <w:szCs w:val="21"/>
                    </w:rPr>
                  </w:pPr>
                  <w:r>
                    <w:rPr>
                      <w:szCs w:val="21"/>
                    </w:rPr>
                    <w:t>0.5279</w:t>
                  </w:r>
                </w:p>
              </w:tc>
              <w:tc>
                <w:tcPr>
                  <w:tcW w:w="1301" w:type="dxa"/>
                  <w:vAlign w:val="center"/>
                </w:tcPr>
                <w:p>
                  <w:pPr>
                    <w:jc w:val="center"/>
                    <w:rPr>
                      <w:rFonts w:eastAsiaTheme="minorEastAsia"/>
                      <w:szCs w:val="21"/>
                    </w:rPr>
                  </w:pPr>
                  <w:r>
                    <w:rPr>
                      <w:szCs w:val="21"/>
                    </w:rPr>
                    <w:t>0.1173</w:t>
                  </w:r>
                </w:p>
              </w:tc>
              <w:tc>
                <w:tcPr>
                  <w:tcW w:w="1654" w:type="dxa"/>
                  <w:vAlign w:val="center"/>
                </w:tcPr>
                <w:p>
                  <w:pPr>
                    <w:jc w:val="center"/>
                    <w:rPr>
                      <w:rFonts w:asciiTheme="minorHAnsi" w:hAnsiTheme="minorHAnsi" w:eastAsiaTheme="minorEastAsia"/>
                      <w:szCs w:val="21"/>
                    </w:rPr>
                  </w:pPr>
                  <w:r>
                    <w:rPr>
                      <w:szCs w:val="21"/>
                    </w:rPr>
                    <w:t>0.0524</w:t>
                  </w:r>
                </w:p>
              </w:tc>
              <w:tc>
                <w:tcPr>
                  <w:tcW w:w="1355" w:type="dxa"/>
                  <w:vAlign w:val="center"/>
                </w:tcPr>
                <w:p>
                  <w:pPr>
                    <w:jc w:val="center"/>
                    <w:rPr>
                      <w:rFonts w:asciiTheme="minorHAnsi" w:hAnsiTheme="minorHAnsi" w:eastAsiaTheme="minorEastAsia"/>
                      <w:szCs w:val="21"/>
                    </w:rPr>
                  </w:pPr>
                  <w:r>
                    <w:rPr>
                      <w:szCs w:val="21"/>
                    </w:rPr>
                    <w:t>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750.0</w:t>
                  </w:r>
                </w:p>
              </w:tc>
              <w:tc>
                <w:tcPr>
                  <w:tcW w:w="1705" w:type="dxa"/>
                  <w:vAlign w:val="center"/>
                </w:tcPr>
                <w:p>
                  <w:pPr>
                    <w:jc w:val="center"/>
                    <w:rPr>
                      <w:rFonts w:eastAsiaTheme="minorEastAsia"/>
                      <w:szCs w:val="21"/>
                    </w:rPr>
                  </w:pPr>
                  <w:r>
                    <w:rPr>
                      <w:szCs w:val="21"/>
                    </w:rPr>
                    <w:t>0.5041</w:t>
                  </w:r>
                </w:p>
              </w:tc>
              <w:tc>
                <w:tcPr>
                  <w:tcW w:w="1301" w:type="dxa"/>
                  <w:vAlign w:val="center"/>
                </w:tcPr>
                <w:p>
                  <w:pPr>
                    <w:jc w:val="center"/>
                    <w:rPr>
                      <w:rFonts w:eastAsiaTheme="minorEastAsia"/>
                      <w:szCs w:val="21"/>
                    </w:rPr>
                  </w:pPr>
                  <w:r>
                    <w:rPr>
                      <w:szCs w:val="21"/>
                    </w:rPr>
                    <w:t>0.112</w:t>
                  </w:r>
                </w:p>
              </w:tc>
              <w:tc>
                <w:tcPr>
                  <w:tcW w:w="1654" w:type="dxa"/>
                  <w:vAlign w:val="center"/>
                </w:tcPr>
                <w:p>
                  <w:pPr>
                    <w:jc w:val="center"/>
                    <w:rPr>
                      <w:rFonts w:asciiTheme="minorHAnsi" w:hAnsiTheme="minorHAnsi" w:eastAsiaTheme="minorEastAsia"/>
                      <w:szCs w:val="21"/>
                    </w:rPr>
                  </w:pPr>
                  <w:r>
                    <w:rPr>
                      <w:szCs w:val="21"/>
                    </w:rPr>
                    <w:t>0.05</w:t>
                  </w:r>
                </w:p>
              </w:tc>
              <w:tc>
                <w:tcPr>
                  <w:tcW w:w="1355" w:type="dxa"/>
                  <w:vAlign w:val="center"/>
                </w:tcPr>
                <w:p>
                  <w:pPr>
                    <w:jc w:val="center"/>
                    <w:rPr>
                      <w:rFonts w:asciiTheme="minorHAnsi" w:hAnsiTheme="minorHAnsi" w:eastAsiaTheme="minorEastAsia"/>
                      <w:szCs w:val="21"/>
                    </w:rPr>
                  </w:pPr>
                  <w:r>
                    <w:rPr>
                      <w:szCs w:val="21"/>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775.0</w:t>
                  </w:r>
                </w:p>
              </w:tc>
              <w:tc>
                <w:tcPr>
                  <w:tcW w:w="1705" w:type="dxa"/>
                  <w:vAlign w:val="center"/>
                </w:tcPr>
                <w:p>
                  <w:pPr>
                    <w:jc w:val="center"/>
                    <w:rPr>
                      <w:rFonts w:eastAsiaTheme="minorEastAsia"/>
                      <w:szCs w:val="21"/>
                    </w:rPr>
                  </w:pPr>
                  <w:r>
                    <w:rPr>
                      <w:szCs w:val="21"/>
                    </w:rPr>
                    <w:t>0.482</w:t>
                  </w:r>
                </w:p>
              </w:tc>
              <w:tc>
                <w:tcPr>
                  <w:tcW w:w="1301" w:type="dxa"/>
                  <w:vAlign w:val="center"/>
                </w:tcPr>
                <w:p>
                  <w:pPr>
                    <w:jc w:val="center"/>
                    <w:rPr>
                      <w:rFonts w:eastAsiaTheme="minorEastAsia"/>
                      <w:szCs w:val="21"/>
                    </w:rPr>
                  </w:pPr>
                  <w:r>
                    <w:rPr>
                      <w:szCs w:val="21"/>
                    </w:rPr>
                    <w:t>0.1071</w:t>
                  </w:r>
                </w:p>
              </w:tc>
              <w:tc>
                <w:tcPr>
                  <w:tcW w:w="1654" w:type="dxa"/>
                  <w:vAlign w:val="center"/>
                </w:tcPr>
                <w:p>
                  <w:pPr>
                    <w:jc w:val="center"/>
                    <w:rPr>
                      <w:rFonts w:asciiTheme="minorHAnsi" w:hAnsiTheme="minorHAnsi" w:eastAsiaTheme="minorEastAsia"/>
                      <w:szCs w:val="21"/>
                    </w:rPr>
                  </w:pPr>
                  <w:r>
                    <w:rPr>
                      <w:szCs w:val="21"/>
                    </w:rPr>
                    <w:t>0.0478</w:t>
                  </w:r>
                </w:p>
              </w:tc>
              <w:tc>
                <w:tcPr>
                  <w:tcW w:w="1355" w:type="dxa"/>
                  <w:vAlign w:val="center"/>
                </w:tcPr>
                <w:p>
                  <w:pPr>
                    <w:jc w:val="center"/>
                    <w:rPr>
                      <w:rFonts w:asciiTheme="minorHAnsi" w:hAnsiTheme="minorHAnsi" w:eastAsiaTheme="minorEastAsia"/>
                      <w:szCs w:val="21"/>
                    </w:rPr>
                  </w:pPr>
                  <w:r>
                    <w:rPr>
                      <w:szCs w:val="21"/>
                    </w:rPr>
                    <w:t>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800.0</w:t>
                  </w:r>
                </w:p>
              </w:tc>
              <w:tc>
                <w:tcPr>
                  <w:tcW w:w="1705" w:type="dxa"/>
                  <w:vAlign w:val="center"/>
                </w:tcPr>
                <w:p>
                  <w:pPr>
                    <w:jc w:val="center"/>
                    <w:rPr>
                      <w:rFonts w:eastAsiaTheme="minorEastAsia"/>
                      <w:szCs w:val="21"/>
                    </w:rPr>
                  </w:pPr>
                  <w:r>
                    <w:rPr>
                      <w:szCs w:val="21"/>
                    </w:rPr>
                    <w:t>0.4615</w:t>
                  </w:r>
                </w:p>
              </w:tc>
              <w:tc>
                <w:tcPr>
                  <w:tcW w:w="1301" w:type="dxa"/>
                  <w:vAlign w:val="center"/>
                </w:tcPr>
                <w:p>
                  <w:pPr>
                    <w:jc w:val="center"/>
                    <w:rPr>
                      <w:rFonts w:eastAsiaTheme="minorEastAsia"/>
                      <w:szCs w:val="21"/>
                    </w:rPr>
                  </w:pPr>
                  <w:r>
                    <w:rPr>
                      <w:szCs w:val="21"/>
                    </w:rPr>
                    <w:t>0.1026</w:t>
                  </w:r>
                </w:p>
              </w:tc>
              <w:tc>
                <w:tcPr>
                  <w:tcW w:w="1654" w:type="dxa"/>
                  <w:vAlign w:val="center"/>
                </w:tcPr>
                <w:p>
                  <w:pPr>
                    <w:jc w:val="center"/>
                    <w:rPr>
                      <w:rFonts w:asciiTheme="minorHAnsi" w:hAnsiTheme="minorHAnsi" w:eastAsiaTheme="minorEastAsia"/>
                      <w:szCs w:val="21"/>
                    </w:rPr>
                  </w:pPr>
                  <w:r>
                    <w:rPr>
                      <w:szCs w:val="21"/>
                    </w:rPr>
                    <w:t>0.0458</w:t>
                  </w:r>
                </w:p>
              </w:tc>
              <w:tc>
                <w:tcPr>
                  <w:tcW w:w="1355" w:type="dxa"/>
                  <w:vAlign w:val="center"/>
                </w:tcPr>
                <w:p>
                  <w:pPr>
                    <w:jc w:val="center"/>
                    <w:rPr>
                      <w:rFonts w:asciiTheme="minorHAnsi" w:hAnsiTheme="minorHAnsi" w:eastAsiaTheme="minorEastAsia"/>
                      <w:szCs w:val="21"/>
                    </w:rPr>
                  </w:pPr>
                  <w:r>
                    <w:rPr>
                      <w:szCs w:val="21"/>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825.0</w:t>
                  </w:r>
                </w:p>
              </w:tc>
              <w:tc>
                <w:tcPr>
                  <w:tcW w:w="1705" w:type="dxa"/>
                  <w:vAlign w:val="center"/>
                </w:tcPr>
                <w:p>
                  <w:pPr>
                    <w:jc w:val="center"/>
                    <w:rPr>
                      <w:rFonts w:eastAsiaTheme="minorEastAsia"/>
                      <w:szCs w:val="21"/>
                    </w:rPr>
                  </w:pPr>
                  <w:r>
                    <w:rPr>
                      <w:szCs w:val="21"/>
                    </w:rPr>
                    <w:t>0.4426</w:t>
                  </w:r>
                </w:p>
              </w:tc>
              <w:tc>
                <w:tcPr>
                  <w:tcW w:w="1301" w:type="dxa"/>
                  <w:vAlign w:val="center"/>
                </w:tcPr>
                <w:p>
                  <w:pPr>
                    <w:jc w:val="center"/>
                    <w:rPr>
                      <w:rFonts w:eastAsiaTheme="minorEastAsia"/>
                      <w:szCs w:val="21"/>
                    </w:rPr>
                  </w:pPr>
                  <w:r>
                    <w:rPr>
                      <w:szCs w:val="21"/>
                    </w:rPr>
                    <w:t>0.0983</w:t>
                  </w:r>
                </w:p>
              </w:tc>
              <w:tc>
                <w:tcPr>
                  <w:tcW w:w="1654" w:type="dxa"/>
                  <w:vAlign w:val="center"/>
                </w:tcPr>
                <w:p>
                  <w:pPr>
                    <w:jc w:val="center"/>
                    <w:rPr>
                      <w:rFonts w:asciiTheme="minorHAnsi" w:hAnsiTheme="minorHAnsi" w:eastAsiaTheme="minorEastAsia"/>
                      <w:szCs w:val="21"/>
                    </w:rPr>
                  </w:pPr>
                  <w:r>
                    <w:rPr>
                      <w:szCs w:val="21"/>
                    </w:rPr>
                    <w:t>0.0439</w:t>
                  </w:r>
                </w:p>
              </w:tc>
              <w:tc>
                <w:tcPr>
                  <w:tcW w:w="1355" w:type="dxa"/>
                  <w:vAlign w:val="center"/>
                </w:tcPr>
                <w:p>
                  <w:pPr>
                    <w:jc w:val="center"/>
                    <w:rPr>
                      <w:rFonts w:asciiTheme="minorHAnsi" w:hAnsiTheme="minorHAnsi" w:eastAsiaTheme="minorEastAsia"/>
                      <w:szCs w:val="21"/>
                    </w:rPr>
                  </w:pPr>
                  <w:r>
                    <w:rPr>
                      <w:szCs w:val="21"/>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850.0</w:t>
                  </w:r>
                </w:p>
              </w:tc>
              <w:tc>
                <w:tcPr>
                  <w:tcW w:w="1705" w:type="dxa"/>
                  <w:vAlign w:val="center"/>
                </w:tcPr>
                <w:p>
                  <w:pPr>
                    <w:jc w:val="center"/>
                    <w:rPr>
                      <w:rFonts w:eastAsiaTheme="minorEastAsia"/>
                      <w:szCs w:val="21"/>
                    </w:rPr>
                  </w:pPr>
                  <w:r>
                    <w:rPr>
                      <w:szCs w:val="21"/>
                    </w:rPr>
                    <w:t>0.4249</w:t>
                  </w:r>
                </w:p>
              </w:tc>
              <w:tc>
                <w:tcPr>
                  <w:tcW w:w="1301" w:type="dxa"/>
                  <w:vAlign w:val="center"/>
                </w:tcPr>
                <w:p>
                  <w:pPr>
                    <w:jc w:val="center"/>
                    <w:rPr>
                      <w:rFonts w:eastAsiaTheme="minorEastAsia"/>
                      <w:szCs w:val="21"/>
                    </w:rPr>
                  </w:pPr>
                  <w:r>
                    <w:rPr>
                      <w:szCs w:val="21"/>
                    </w:rPr>
                    <w:t>0.0944</w:t>
                  </w:r>
                </w:p>
              </w:tc>
              <w:tc>
                <w:tcPr>
                  <w:tcW w:w="1654" w:type="dxa"/>
                  <w:vAlign w:val="center"/>
                </w:tcPr>
                <w:p>
                  <w:pPr>
                    <w:jc w:val="center"/>
                    <w:rPr>
                      <w:rFonts w:asciiTheme="minorHAnsi" w:hAnsiTheme="minorHAnsi" w:eastAsiaTheme="minorEastAsia"/>
                      <w:szCs w:val="21"/>
                    </w:rPr>
                  </w:pPr>
                  <w:r>
                    <w:rPr>
                      <w:szCs w:val="21"/>
                    </w:rPr>
                    <w:t>0.0422</w:t>
                  </w:r>
                </w:p>
              </w:tc>
              <w:tc>
                <w:tcPr>
                  <w:tcW w:w="1355" w:type="dxa"/>
                  <w:vAlign w:val="center"/>
                </w:tcPr>
                <w:p>
                  <w:pPr>
                    <w:jc w:val="center"/>
                    <w:rPr>
                      <w:rFonts w:asciiTheme="minorHAnsi" w:hAnsiTheme="minorHAnsi" w:eastAsiaTheme="minorEastAsia"/>
                      <w:szCs w:val="21"/>
                    </w:rPr>
                  </w:pPr>
                  <w:r>
                    <w:rPr>
                      <w:szCs w:val="21"/>
                    </w:rPr>
                    <w:t>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875.0</w:t>
                  </w:r>
                </w:p>
              </w:tc>
              <w:tc>
                <w:tcPr>
                  <w:tcW w:w="1705" w:type="dxa"/>
                  <w:vAlign w:val="center"/>
                </w:tcPr>
                <w:p>
                  <w:pPr>
                    <w:jc w:val="center"/>
                    <w:rPr>
                      <w:rFonts w:eastAsiaTheme="minorEastAsia"/>
                      <w:szCs w:val="21"/>
                    </w:rPr>
                  </w:pPr>
                  <w:r>
                    <w:rPr>
                      <w:szCs w:val="21"/>
                    </w:rPr>
                    <w:t>0.4092</w:t>
                  </w:r>
                </w:p>
              </w:tc>
              <w:tc>
                <w:tcPr>
                  <w:tcW w:w="1301" w:type="dxa"/>
                  <w:vAlign w:val="center"/>
                </w:tcPr>
                <w:p>
                  <w:pPr>
                    <w:jc w:val="center"/>
                    <w:rPr>
                      <w:rFonts w:eastAsiaTheme="minorEastAsia"/>
                      <w:szCs w:val="21"/>
                    </w:rPr>
                  </w:pPr>
                  <w:r>
                    <w:rPr>
                      <w:szCs w:val="21"/>
                    </w:rPr>
                    <w:t>0.0909</w:t>
                  </w:r>
                </w:p>
              </w:tc>
              <w:tc>
                <w:tcPr>
                  <w:tcW w:w="1654" w:type="dxa"/>
                  <w:vAlign w:val="center"/>
                </w:tcPr>
                <w:p>
                  <w:pPr>
                    <w:jc w:val="center"/>
                    <w:rPr>
                      <w:rFonts w:asciiTheme="minorHAnsi" w:hAnsiTheme="minorHAnsi" w:eastAsiaTheme="minorEastAsia"/>
                      <w:szCs w:val="21"/>
                    </w:rPr>
                  </w:pPr>
                  <w:r>
                    <w:rPr>
                      <w:szCs w:val="21"/>
                    </w:rPr>
                    <w:t>0.0406</w:t>
                  </w:r>
                </w:p>
              </w:tc>
              <w:tc>
                <w:tcPr>
                  <w:tcW w:w="1355" w:type="dxa"/>
                  <w:vAlign w:val="center"/>
                </w:tcPr>
                <w:p>
                  <w:pPr>
                    <w:jc w:val="center"/>
                    <w:rPr>
                      <w:rFonts w:asciiTheme="minorHAnsi" w:hAnsiTheme="minorHAnsi" w:eastAsiaTheme="minorEastAsia"/>
                      <w:szCs w:val="21"/>
                    </w:rPr>
                  </w:pPr>
                  <w:r>
                    <w:rPr>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900.0</w:t>
                  </w:r>
                </w:p>
              </w:tc>
              <w:tc>
                <w:tcPr>
                  <w:tcW w:w="1705" w:type="dxa"/>
                  <w:vAlign w:val="center"/>
                </w:tcPr>
                <w:p>
                  <w:pPr>
                    <w:jc w:val="center"/>
                    <w:rPr>
                      <w:rFonts w:eastAsiaTheme="minorEastAsia"/>
                      <w:szCs w:val="21"/>
                    </w:rPr>
                  </w:pPr>
                  <w:r>
                    <w:rPr>
                      <w:szCs w:val="21"/>
                    </w:rPr>
                    <w:t>0.3938</w:t>
                  </w:r>
                </w:p>
              </w:tc>
              <w:tc>
                <w:tcPr>
                  <w:tcW w:w="1301" w:type="dxa"/>
                  <w:vAlign w:val="center"/>
                </w:tcPr>
                <w:p>
                  <w:pPr>
                    <w:jc w:val="center"/>
                    <w:rPr>
                      <w:rFonts w:eastAsiaTheme="minorEastAsia"/>
                      <w:szCs w:val="21"/>
                    </w:rPr>
                  </w:pPr>
                  <w:r>
                    <w:rPr>
                      <w:szCs w:val="21"/>
                    </w:rPr>
                    <w:t>0.0875</w:t>
                  </w:r>
                </w:p>
              </w:tc>
              <w:tc>
                <w:tcPr>
                  <w:tcW w:w="1654" w:type="dxa"/>
                  <w:vAlign w:val="center"/>
                </w:tcPr>
                <w:p>
                  <w:pPr>
                    <w:jc w:val="center"/>
                    <w:rPr>
                      <w:rFonts w:asciiTheme="minorHAnsi" w:hAnsiTheme="minorHAnsi" w:eastAsiaTheme="minorEastAsia"/>
                      <w:szCs w:val="21"/>
                    </w:rPr>
                  </w:pPr>
                  <w:r>
                    <w:rPr>
                      <w:szCs w:val="21"/>
                    </w:rPr>
                    <w:t>0.0391</w:t>
                  </w:r>
                </w:p>
              </w:tc>
              <w:tc>
                <w:tcPr>
                  <w:tcW w:w="1355" w:type="dxa"/>
                  <w:vAlign w:val="center"/>
                </w:tcPr>
                <w:p>
                  <w:pPr>
                    <w:jc w:val="center"/>
                    <w:rPr>
                      <w:rFonts w:asciiTheme="minorHAnsi" w:hAnsiTheme="minorHAnsi" w:eastAsiaTheme="minorEastAsia"/>
                      <w:szCs w:val="21"/>
                    </w:rPr>
                  </w:pPr>
                  <w:r>
                    <w:rPr>
                      <w:szCs w:val="21"/>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925.0</w:t>
                  </w:r>
                </w:p>
              </w:tc>
              <w:tc>
                <w:tcPr>
                  <w:tcW w:w="1705" w:type="dxa"/>
                  <w:vAlign w:val="center"/>
                </w:tcPr>
                <w:p>
                  <w:pPr>
                    <w:jc w:val="center"/>
                    <w:rPr>
                      <w:rFonts w:eastAsiaTheme="minorEastAsia"/>
                      <w:szCs w:val="21"/>
                    </w:rPr>
                  </w:pPr>
                  <w:r>
                    <w:rPr>
                      <w:szCs w:val="21"/>
                    </w:rPr>
                    <w:t>0.3793</w:t>
                  </w:r>
                </w:p>
              </w:tc>
              <w:tc>
                <w:tcPr>
                  <w:tcW w:w="1301" w:type="dxa"/>
                  <w:vAlign w:val="center"/>
                </w:tcPr>
                <w:p>
                  <w:pPr>
                    <w:jc w:val="center"/>
                    <w:rPr>
                      <w:rFonts w:eastAsiaTheme="minorEastAsia"/>
                      <w:szCs w:val="21"/>
                    </w:rPr>
                  </w:pPr>
                  <w:r>
                    <w:rPr>
                      <w:szCs w:val="21"/>
                    </w:rPr>
                    <w:t>0.0843</w:t>
                  </w:r>
                </w:p>
              </w:tc>
              <w:tc>
                <w:tcPr>
                  <w:tcW w:w="1654" w:type="dxa"/>
                  <w:vAlign w:val="center"/>
                </w:tcPr>
                <w:p>
                  <w:pPr>
                    <w:jc w:val="center"/>
                    <w:rPr>
                      <w:rFonts w:asciiTheme="minorHAnsi" w:hAnsiTheme="minorHAnsi" w:eastAsiaTheme="minorEastAsia"/>
                      <w:szCs w:val="21"/>
                    </w:rPr>
                  </w:pPr>
                  <w:r>
                    <w:rPr>
                      <w:szCs w:val="21"/>
                    </w:rPr>
                    <w:t>0.0377</w:t>
                  </w:r>
                </w:p>
              </w:tc>
              <w:tc>
                <w:tcPr>
                  <w:tcW w:w="1355" w:type="dxa"/>
                  <w:vAlign w:val="center"/>
                </w:tcPr>
                <w:p>
                  <w:pPr>
                    <w:jc w:val="center"/>
                    <w:rPr>
                      <w:rFonts w:asciiTheme="minorHAnsi" w:hAnsiTheme="minorHAnsi" w:eastAsiaTheme="minorEastAsia"/>
                      <w:szCs w:val="21"/>
                    </w:rPr>
                  </w:pPr>
                  <w:r>
                    <w:rPr>
                      <w:szCs w:val="21"/>
                    </w:rPr>
                    <w:t>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950.0</w:t>
                  </w:r>
                </w:p>
              </w:tc>
              <w:tc>
                <w:tcPr>
                  <w:tcW w:w="1705" w:type="dxa"/>
                  <w:vAlign w:val="center"/>
                </w:tcPr>
                <w:p>
                  <w:pPr>
                    <w:jc w:val="center"/>
                    <w:rPr>
                      <w:rFonts w:eastAsiaTheme="minorEastAsia"/>
                      <w:szCs w:val="21"/>
                    </w:rPr>
                  </w:pPr>
                  <w:r>
                    <w:rPr>
                      <w:szCs w:val="21"/>
                    </w:rPr>
                    <w:t>0.3658</w:t>
                  </w:r>
                </w:p>
              </w:tc>
              <w:tc>
                <w:tcPr>
                  <w:tcW w:w="1301" w:type="dxa"/>
                  <w:vAlign w:val="center"/>
                </w:tcPr>
                <w:p>
                  <w:pPr>
                    <w:jc w:val="center"/>
                    <w:rPr>
                      <w:rFonts w:eastAsiaTheme="minorEastAsia"/>
                      <w:szCs w:val="21"/>
                    </w:rPr>
                  </w:pPr>
                  <w:r>
                    <w:rPr>
                      <w:szCs w:val="21"/>
                    </w:rPr>
                    <w:t>0.0813</w:t>
                  </w:r>
                </w:p>
              </w:tc>
              <w:tc>
                <w:tcPr>
                  <w:tcW w:w="1654" w:type="dxa"/>
                  <w:vAlign w:val="center"/>
                </w:tcPr>
                <w:p>
                  <w:pPr>
                    <w:jc w:val="center"/>
                    <w:rPr>
                      <w:rFonts w:asciiTheme="minorHAnsi" w:hAnsiTheme="minorHAnsi" w:eastAsiaTheme="minorEastAsia"/>
                      <w:szCs w:val="21"/>
                    </w:rPr>
                  </w:pPr>
                  <w:r>
                    <w:rPr>
                      <w:szCs w:val="21"/>
                    </w:rPr>
                    <w:t>0.0363</w:t>
                  </w:r>
                </w:p>
              </w:tc>
              <w:tc>
                <w:tcPr>
                  <w:tcW w:w="1355" w:type="dxa"/>
                  <w:vAlign w:val="center"/>
                </w:tcPr>
                <w:p>
                  <w:pPr>
                    <w:jc w:val="center"/>
                    <w:rPr>
                      <w:rFonts w:asciiTheme="minorHAnsi" w:hAnsiTheme="minorHAnsi" w:eastAsiaTheme="minorEastAsia"/>
                      <w:szCs w:val="21"/>
                    </w:rPr>
                  </w:pPr>
                  <w:r>
                    <w:rPr>
                      <w:szCs w:val="21"/>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975.0</w:t>
                  </w:r>
                </w:p>
              </w:tc>
              <w:tc>
                <w:tcPr>
                  <w:tcW w:w="1705" w:type="dxa"/>
                  <w:vAlign w:val="center"/>
                </w:tcPr>
                <w:p>
                  <w:pPr>
                    <w:jc w:val="center"/>
                    <w:rPr>
                      <w:rFonts w:eastAsiaTheme="minorEastAsia"/>
                      <w:szCs w:val="21"/>
                    </w:rPr>
                  </w:pPr>
                  <w:r>
                    <w:rPr>
                      <w:szCs w:val="21"/>
                    </w:rPr>
                    <w:t>0.353</w:t>
                  </w:r>
                </w:p>
              </w:tc>
              <w:tc>
                <w:tcPr>
                  <w:tcW w:w="1301" w:type="dxa"/>
                  <w:vAlign w:val="center"/>
                </w:tcPr>
                <w:p>
                  <w:pPr>
                    <w:jc w:val="center"/>
                    <w:rPr>
                      <w:rFonts w:eastAsiaTheme="minorEastAsia"/>
                      <w:szCs w:val="21"/>
                    </w:rPr>
                  </w:pPr>
                  <w:r>
                    <w:rPr>
                      <w:szCs w:val="21"/>
                    </w:rPr>
                    <w:t>0.0784</w:t>
                  </w:r>
                </w:p>
              </w:tc>
              <w:tc>
                <w:tcPr>
                  <w:tcW w:w="1654" w:type="dxa"/>
                  <w:vAlign w:val="center"/>
                </w:tcPr>
                <w:p>
                  <w:pPr>
                    <w:jc w:val="center"/>
                    <w:rPr>
                      <w:rFonts w:asciiTheme="minorHAnsi" w:hAnsiTheme="minorHAnsi" w:eastAsiaTheme="minorEastAsia"/>
                      <w:szCs w:val="21"/>
                    </w:rPr>
                  </w:pPr>
                  <w:r>
                    <w:rPr>
                      <w:szCs w:val="21"/>
                    </w:rPr>
                    <w:t>0.035</w:t>
                  </w:r>
                </w:p>
              </w:tc>
              <w:tc>
                <w:tcPr>
                  <w:tcW w:w="1355" w:type="dxa"/>
                  <w:vAlign w:val="center"/>
                </w:tcPr>
                <w:p>
                  <w:pPr>
                    <w:jc w:val="center"/>
                    <w:rPr>
                      <w:rFonts w:asciiTheme="minorHAnsi" w:hAnsiTheme="minorHAnsi" w:eastAsiaTheme="minorEastAsia"/>
                      <w:szCs w:val="21"/>
                    </w:rPr>
                  </w:pPr>
                  <w:r>
                    <w:rPr>
                      <w:szCs w:val="21"/>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eastAsiaTheme="minorEastAsia"/>
                      <w:szCs w:val="21"/>
                    </w:rPr>
                  </w:pPr>
                  <w:r>
                    <w:rPr>
                      <w:szCs w:val="21"/>
                    </w:rPr>
                    <w:t>1000.0</w:t>
                  </w:r>
                </w:p>
              </w:tc>
              <w:tc>
                <w:tcPr>
                  <w:tcW w:w="1705" w:type="dxa"/>
                  <w:vAlign w:val="center"/>
                </w:tcPr>
                <w:p>
                  <w:pPr>
                    <w:jc w:val="center"/>
                    <w:rPr>
                      <w:rFonts w:eastAsiaTheme="minorEastAsia"/>
                      <w:szCs w:val="21"/>
                    </w:rPr>
                  </w:pPr>
                  <w:r>
                    <w:rPr>
                      <w:szCs w:val="21"/>
                    </w:rPr>
                    <w:t>0.341</w:t>
                  </w:r>
                </w:p>
              </w:tc>
              <w:tc>
                <w:tcPr>
                  <w:tcW w:w="1301" w:type="dxa"/>
                  <w:vAlign w:val="center"/>
                </w:tcPr>
                <w:p>
                  <w:pPr>
                    <w:jc w:val="center"/>
                    <w:rPr>
                      <w:rFonts w:eastAsiaTheme="minorEastAsia"/>
                      <w:szCs w:val="21"/>
                    </w:rPr>
                  </w:pPr>
                  <w:r>
                    <w:rPr>
                      <w:szCs w:val="21"/>
                    </w:rPr>
                    <w:t>0.0758</w:t>
                  </w:r>
                </w:p>
              </w:tc>
              <w:tc>
                <w:tcPr>
                  <w:tcW w:w="1654" w:type="dxa"/>
                  <w:vAlign w:val="center"/>
                </w:tcPr>
                <w:p>
                  <w:pPr>
                    <w:jc w:val="center"/>
                    <w:rPr>
                      <w:rFonts w:asciiTheme="minorHAnsi" w:hAnsiTheme="minorHAnsi" w:eastAsiaTheme="minorEastAsia"/>
                      <w:szCs w:val="21"/>
                    </w:rPr>
                  </w:pPr>
                  <w:r>
                    <w:rPr>
                      <w:szCs w:val="21"/>
                    </w:rPr>
                    <w:t>0.0339</w:t>
                  </w:r>
                </w:p>
              </w:tc>
              <w:tc>
                <w:tcPr>
                  <w:tcW w:w="1355" w:type="dxa"/>
                  <w:vAlign w:val="center"/>
                </w:tcPr>
                <w:p>
                  <w:pPr>
                    <w:jc w:val="center"/>
                    <w:rPr>
                      <w:rFonts w:asciiTheme="minorHAnsi" w:hAnsiTheme="minorHAnsi" w:eastAsiaTheme="minorEastAsia"/>
                      <w:szCs w:val="21"/>
                    </w:rPr>
                  </w:pPr>
                  <w:r>
                    <w:rPr>
                      <w:szCs w:val="21"/>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pPr>
                  <w:r>
                    <w:rPr>
                      <w:rFonts w:hint="eastAsia"/>
                    </w:rPr>
                    <w:t>下风向最大质量浓度</w:t>
                  </w:r>
                </w:p>
              </w:tc>
              <w:tc>
                <w:tcPr>
                  <w:tcW w:w="1705" w:type="dxa"/>
                  <w:vAlign w:val="center"/>
                </w:tcPr>
                <w:p>
                  <w:pPr>
                    <w:jc w:val="center"/>
                    <w:rPr>
                      <w:szCs w:val="21"/>
                    </w:rPr>
                  </w:pPr>
                  <w:r>
                    <w:rPr>
                      <w:rFonts w:hint="eastAsia"/>
                      <w:szCs w:val="21"/>
                    </w:rPr>
                    <w:t>15.865</w:t>
                  </w:r>
                </w:p>
              </w:tc>
              <w:tc>
                <w:tcPr>
                  <w:tcW w:w="1301" w:type="dxa"/>
                  <w:vAlign w:val="center"/>
                </w:tcPr>
                <w:p>
                  <w:pPr>
                    <w:jc w:val="center"/>
                    <w:rPr>
                      <w:szCs w:val="21"/>
                    </w:rPr>
                  </w:pPr>
                  <w:r>
                    <w:rPr>
                      <w:rFonts w:hint="eastAsia"/>
                      <w:szCs w:val="21"/>
                    </w:rPr>
                    <w:t>3.5256</w:t>
                  </w:r>
                </w:p>
              </w:tc>
              <w:tc>
                <w:tcPr>
                  <w:tcW w:w="1654" w:type="dxa"/>
                  <w:vAlign w:val="center"/>
                </w:tcPr>
                <w:p>
                  <w:pPr>
                    <w:jc w:val="center"/>
                    <w:rPr>
                      <w:szCs w:val="21"/>
                    </w:rPr>
                  </w:pPr>
                  <w:r>
                    <w:rPr>
                      <w:rFonts w:hint="eastAsia"/>
                      <w:szCs w:val="21"/>
                    </w:rPr>
                    <w:t>1.5748</w:t>
                  </w:r>
                </w:p>
              </w:tc>
              <w:tc>
                <w:tcPr>
                  <w:tcW w:w="1355" w:type="dxa"/>
                  <w:vAlign w:val="center"/>
                </w:tcPr>
                <w:p>
                  <w:pPr>
                    <w:jc w:val="center"/>
                    <w:rPr>
                      <w:szCs w:val="21"/>
                    </w:rPr>
                  </w:pPr>
                  <w:r>
                    <w:rPr>
                      <w:rFonts w:hint="eastAsia"/>
                      <w:szCs w:val="21"/>
                    </w:rPr>
                    <w:t>0.0787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jc w:val="center"/>
                    <w:rPr>
                      <w:rFonts w:asciiTheme="minorHAnsi" w:hAnsiTheme="minorHAnsi" w:eastAsiaTheme="minorEastAsia"/>
                      <w:szCs w:val="22"/>
                    </w:rPr>
                  </w:pPr>
                  <w:r>
                    <w:rPr>
                      <w:kern w:val="0"/>
                    </w:rPr>
                    <w:t>D10%</w:t>
                  </w:r>
                  <w:r>
                    <w:rPr>
                      <w:rFonts w:hint="eastAsia"/>
                      <w:kern w:val="0"/>
                    </w:rPr>
                    <w:t>最远距离</w:t>
                  </w:r>
                </w:p>
              </w:tc>
              <w:tc>
                <w:tcPr>
                  <w:tcW w:w="1705" w:type="dxa"/>
                  <w:vAlign w:val="center"/>
                </w:tcPr>
                <w:p>
                  <w:pPr>
                    <w:jc w:val="center"/>
                    <w:rPr>
                      <w:szCs w:val="21"/>
                    </w:rPr>
                  </w:pPr>
                  <w:r>
                    <w:rPr>
                      <w:rFonts w:hint="eastAsia"/>
                      <w:szCs w:val="21"/>
                    </w:rPr>
                    <w:t>/</w:t>
                  </w:r>
                </w:p>
              </w:tc>
              <w:tc>
                <w:tcPr>
                  <w:tcW w:w="1301" w:type="dxa"/>
                  <w:vAlign w:val="center"/>
                </w:tcPr>
                <w:p>
                  <w:pPr>
                    <w:jc w:val="center"/>
                    <w:rPr>
                      <w:szCs w:val="21"/>
                    </w:rPr>
                  </w:pPr>
                  <w:r>
                    <w:rPr>
                      <w:rFonts w:hint="eastAsia"/>
                      <w:szCs w:val="21"/>
                    </w:rPr>
                    <w:t>/</w:t>
                  </w:r>
                </w:p>
              </w:tc>
              <w:tc>
                <w:tcPr>
                  <w:tcW w:w="1654" w:type="dxa"/>
                  <w:vAlign w:val="center"/>
                </w:tcPr>
                <w:p>
                  <w:pPr>
                    <w:jc w:val="center"/>
                    <w:rPr>
                      <w:szCs w:val="21"/>
                    </w:rPr>
                  </w:pPr>
                  <w:r>
                    <w:rPr>
                      <w:rFonts w:hint="eastAsia"/>
                      <w:szCs w:val="21"/>
                    </w:rPr>
                    <w:t>/</w:t>
                  </w:r>
                </w:p>
              </w:tc>
              <w:tc>
                <w:tcPr>
                  <w:tcW w:w="1355" w:type="dxa"/>
                  <w:vAlign w:val="center"/>
                </w:tcPr>
                <w:p>
                  <w:pPr>
                    <w:jc w:val="center"/>
                    <w:rPr>
                      <w:szCs w:val="21"/>
                    </w:rPr>
                  </w:pPr>
                  <w:r>
                    <w:rPr>
                      <w:rFonts w:hint="eastAsia"/>
                      <w:szCs w:val="21"/>
                    </w:rPr>
                    <w:t>/</w:t>
                  </w:r>
                </w:p>
              </w:tc>
            </w:tr>
          </w:tbl>
          <w:p>
            <w:pPr>
              <w:spacing w:line="360" w:lineRule="auto"/>
              <w:ind w:firstLine="480"/>
              <w:rPr>
                <w:color w:val="000000"/>
                <w:sz w:val="24"/>
              </w:rPr>
            </w:pPr>
            <w:r>
              <w:rPr>
                <w:rFonts w:hint="eastAsia"/>
                <w:sz w:val="24"/>
              </w:rPr>
              <w:t>由上述表格可知，本项目颗粒物和非甲烷总烃无组织排放污染物最大落地浓度远小于质量标准，占标率较小，因此项目无组织排放对周围大气环境质量影响较小。</w:t>
            </w:r>
          </w:p>
          <w:p>
            <w:pPr>
              <w:spacing w:line="480" w:lineRule="exact"/>
              <w:ind w:firstLine="354" w:firstLineChars="147"/>
              <w:rPr>
                <w:b/>
                <w:bCs/>
                <w:sz w:val="24"/>
              </w:rPr>
            </w:pPr>
            <w:r>
              <w:rPr>
                <w:rFonts w:hint="eastAsia"/>
                <w:b/>
                <w:bCs/>
                <w:sz w:val="24"/>
              </w:rPr>
              <w:t>（4）</w:t>
            </w:r>
            <w:r>
              <w:rPr>
                <w:b/>
                <w:bCs/>
                <w:sz w:val="24"/>
              </w:rPr>
              <w:t>卫生防护距离</w:t>
            </w:r>
            <w:r>
              <w:rPr>
                <w:rFonts w:hint="eastAsia"/>
                <w:b/>
                <w:bCs/>
                <w:sz w:val="24"/>
              </w:rPr>
              <w:t>计算</w:t>
            </w:r>
          </w:p>
          <w:p>
            <w:pPr>
              <w:spacing w:line="480" w:lineRule="exact"/>
              <w:ind w:firstLine="480" w:firstLineChars="200"/>
              <w:rPr>
                <w:sz w:val="24"/>
              </w:rPr>
            </w:pPr>
            <w:r>
              <w:rPr>
                <w:sz w:val="24"/>
              </w:rPr>
              <w:t>依据《制定地方大气污染物排放标准的技术方法》（GB3840-91）对本项目大气污染物无组织排放卫生防护距离进行了计算。计算公式如下：</w:t>
            </w:r>
          </w:p>
          <w:p>
            <w:pPr>
              <w:spacing w:line="360" w:lineRule="auto"/>
              <w:ind w:firstLine="3000" w:firstLineChars="1250"/>
              <w:rPr>
                <w:sz w:val="24"/>
              </w:rPr>
            </w:pPr>
            <w:r>
              <w:rPr>
                <w:position w:val="-30"/>
                <w:sz w:val="24"/>
              </w:rPr>
              <w:object>
                <v:shape id="_x0000_i1025" o:spt="75" type="#_x0000_t75" style="height:33.75pt;width:177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83"/>
              <w:spacing w:line="460" w:lineRule="exact"/>
              <w:ind w:firstLine="480" w:firstLineChars="200"/>
            </w:pPr>
            <w:r>
              <w:rPr>
                <w:position w:val="-12"/>
              </w:rPr>
              <w:object>
                <v:shape id="_x0000_i1026"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t>—标准浓度限值，mg/Nm</w:t>
            </w:r>
            <w:r>
              <w:rPr>
                <w:vertAlign w:val="superscript"/>
              </w:rPr>
              <w:t>3</w:t>
            </w:r>
            <w:r>
              <w:t>；</w:t>
            </w:r>
          </w:p>
          <w:p>
            <w:pPr>
              <w:spacing w:line="460" w:lineRule="exact"/>
              <w:ind w:firstLine="480" w:firstLineChars="200"/>
              <w:rPr>
                <w:sz w:val="24"/>
              </w:rPr>
            </w:pPr>
            <w:r>
              <w:rPr>
                <w:position w:val="-4"/>
                <w:sz w:val="24"/>
              </w:rPr>
              <w:object>
                <v:shape id="_x0000_i1027" o:spt="75" type="#_x0000_t75" style="height:12.75pt;width:11.2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sz w:val="24"/>
              </w:rPr>
              <w:t>—工业企业所需卫生防护距离，指无组织排放源所在的生产单元(生产区、车间或工段)与居住区之间的距离，m；</w:t>
            </w:r>
          </w:p>
          <w:p>
            <w:pPr>
              <w:spacing w:line="460" w:lineRule="exact"/>
              <w:ind w:firstLine="480" w:firstLineChars="200"/>
              <w:rPr>
                <w:sz w:val="24"/>
              </w:rPr>
            </w:pPr>
            <w:r>
              <w:rPr>
                <w:position w:val="-4"/>
                <w:sz w:val="24"/>
              </w:rPr>
              <w:object>
                <v:shape id="_x0000_i1028" o:spt="75" type="#_x0000_t75" style="height:9.75pt;width:9.7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sz w:val="24"/>
              </w:rPr>
              <w:t>—有害气体无组织排放源所在生产单元等效半径，m</w:t>
            </w:r>
          </w:p>
          <w:p>
            <w:pPr>
              <w:spacing w:line="460" w:lineRule="exact"/>
              <w:ind w:firstLine="480" w:firstLineChars="200"/>
              <w:rPr>
                <w:sz w:val="24"/>
              </w:rPr>
            </w:pPr>
            <w:r>
              <w:rPr>
                <w:position w:val="-6"/>
                <w:sz w:val="24"/>
              </w:rPr>
              <w:object>
                <v:shape id="_x0000_i1029" o:spt="75" type="#_x0000_t75" style="height:13.5pt;width:36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sz w:val="24"/>
              </w:rPr>
              <w:t>—卫生防护距离计算系数，根据工业企业所在地区近五年平均风速及工业企业大气污染物构成类别从《制定地方大气污染物排放标准的技术方法》(GB/T 13201-91)表5中查取；</w:t>
            </w:r>
          </w:p>
          <w:p>
            <w:pPr>
              <w:spacing w:line="460" w:lineRule="exact"/>
              <w:ind w:firstLine="480" w:firstLineChars="200"/>
              <w:rPr>
                <w:b/>
                <w:bCs/>
                <w:sz w:val="24"/>
              </w:rPr>
            </w:pPr>
            <w:r>
              <w:rPr>
                <w:position w:val="-12"/>
                <w:sz w:val="24"/>
              </w:rPr>
              <w:object>
                <v:shape id="_x0000_i1030" o:spt="75" type="#_x0000_t75" style="height:18.75pt;width:16.5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sz w:val="24"/>
              </w:rPr>
              <w:t>—无组织排放量可达到的控制水平，kg/h。</w:t>
            </w:r>
          </w:p>
          <w:p>
            <w:pPr>
              <w:jc w:val="center"/>
              <w:rPr>
                <w:b/>
                <w:bCs/>
                <w:sz w:val="24"/>
              </w:rPr>
            </w:pPr>
            <w:r>
              <w:rPr>
                <w:b/>
                <w:bCs/>
                <w:sz w:val="24"/>
              </w:rPr>
              <w:t>表7-</w:t>
            </w:r>
            <w:r>
              <w:rPr>
                <w:rFonts w:hint="eastAsia"/>
                <w:b/>
                <w:bCs/>
                <w:sz w:val="24"/>
              </w:rPr>
              <w:t>13</w:t>
            </w:r>
            <w:r>
              <w:rPr>
                <w:b/>
                <w:sz w:val="24"/>
              </w:rPr>
              <w:t>卫</w:t>
            </w:r>
            <w:r>
              <w:rPr>
                <w:b/>
                <w:bCs/>
                <w:sz w:val="24"/>
              </w:rPr>
              <w:t>生防护距离计算结果</w:t>
            </w:r>
          </w:p>
          <w:tbl>
            <w:tblPr>
              <w:tblStyle w:val="23"/>
              <w:tblW w:w="7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53"/>
              <w:gridCol w:w="931"/>
              <w:gridCol w:w="600"/>
              <w:gridCol w:w="787"/>
              <w:gridCol w:w="783"/>
              <w:gridCol w:w="783"/>
              <w:gridCol w:w="84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 w:hRule="atLeast"/>
                <w:jc w:val="center"/>
              </w:trPr>
              <w:tc>
                <w:tcPr>
                  <w:tcW w:w="1031" w:type="dxa"/>
                  <w:vAlign w:val="center"/>
                </w:tcPr>
                <w:p>
                  <w:pPr>
                    <w:spacing w:line="260" w:lineRule="exact"/>
                    <w:ind w:left="-105" w:leftChars="-50" w:right="-105" w:rightChars="-50"/>
                    <w:jc w:val="center"/>
                    <w:rPr>
                      <w:rFonts w:hAnsi="宋体"/>
                      <w:b/>
                      <w:sz w:val="24"/>
                    </w:rPr>
                  </w:pPr>
                  <w:r>
                    <w:rPr>
                      <w:rFonts w:hint="eastAsia" w:hAnsi="宋体"/>
                      <w:b/>
                      <w:sz w:val="24"/>
                    </w:rPr>
                    <w:t>污染源位置</w:t>
                  </w:r>
                </w:p>
              </w:tc>
              <w:tc>
                <w:tcPr>
                  <w:tcW w:w="953" w:type="dxa"/>
                  <w:vAlign w:val="center"/>
                </w:tcPr>
                <w:p>
                  <w:pPr>
                    <w:spacing w:line="260" w:lineRule="exact"/>
                    <w:ind w:left="-105" w:leftChars="-50" w:right="-105" w:rightChars="-50"/>
                    <w:jc w:val="center"/>
                    <w:rPr>
                      <w:rFonts w:hAnsi="宋体"/>
                      <w:b/>
                      <w:sz w:val="24"/>
                    </w:rPr>
                  </w:pPr>
                  <w:r>
                    <w:rPr>
                      <w:rFonts w:hint="eastAsia" w:hAnsi="宋体"/>
                      <w:b/>
                      <w:sz w:val="24"/>
                    </w:rPr>
                    <w:t>污染物名称</w:t>
                  </w:r>
                </w:p>
              </w:tc>
              <w:tc>
                <w:tcPr>
                  <w:tcW w:w="931" w:type="dxa"/>
                  <w:vAlign w:val="center"/>
                </w:tcPr>
                <w:p>
                  <w:pPr>
                    <w:jc w:val="center"/>
                    <w:rPr>
                      <w:b/>
                      <w:sz w:val="24"/>
                    </w:rPr>
                  </w:pPr>
                  <w:r>
                    <w:rPr>
                      <w:b/>
                      <w:sz w:val="24"/>
                    </w:rPr>
                    <w:t>Qc</w:t>
                  </w:r>
                  <w:r>
                    <w:rPr>
                      <w:rFonts w:hint="eastAsia"/>
                      <w:b/>
                      <w:sz w:val="24"/>
                    </w:rPr>
                    <w:t>（</w:t>
                  </w:r>
                  <w:r>
                    <w:rPr>
                      <w:b/>
                      <w:sz w:val="24"/>
                    </w:rPr>
                    <w:t>kg/h</w:t>
                  </w:r>
                  <w:r>
                    <w:rPr>
                      <w:rFonts w:hint="eastAsia"/>
                      <w:b/>
                      <w:sz w:val="24"/>
                    </w:rPr>
                    <w:t>）</w:t>
                  </w:r>
                </w:p>
              </w:tc>
              <w:tc>
                <w:tcPr>
                  <w:tcW w:w="600" w:type="dxa"/>
                  <w:vAlign w:val="center"/>
                </w:tcPr>
                <w:p>
                  <w:pPr>
                    <w:jc w:val="center"/>
                    <w:rPr>
                      <w:b/>
                      <w:sz w:val="24"/>
                    </w:rPr>
                  </w:pPr>
                  <w:r>
                    <w:rPr>
                      <w:b/>
                      <w:sz w:val="24"/>
                    </w:rPr>
                    <w:t>A</w:t>
                  </w:r>
                </w:p>
              </w:tc>
              <w:tc>
                <w:tcPr>
                  <w:tcW w:w="787" w:type="dxa"/>
                  <w:vAlign w:val="center"/>
                </w:tcPr>
                <w:p>
                  <w:pPr>
                    <w:jc w:val="center"/>
                    <w:rPr>
                      <w:b/>
                      <w:sz w:val="24"/>
                    </w:rPr>
                  </w:pPr>
                  <w:r>
                    <w:rPr>
                      <w:b/>
                      <w:sz w:val="24"/>
                    </w:rPr>
                    <w:t>B</w:t>
                  </w:r>
                </w:p>
              </w:tc>
              <w:tc>
                <w:tcPr>
                  <w:tcW w:w="783" w:type="dxa"/>
                  <w:vAlign w:val="center"/>
                </w:tcPr>
                <w:p>
                  <w:pPr>
                    <w:jc w:val="center"/>
                    <w:rPr>
                      <w:b/>
                      <w:sz w:val="24"/>
                    </w:rPr>
                  </w:pPr>
                  <w:r>
                    <w:rPr>
                      <w:b/>
                      <w:sz w:val="24"/>
                    </w:rPr>
                    <w:t>C</w:t>
                  </w:r>
                </w:p>
              </w:tc>
              <w:tc>
                <w:tcPr>
                  <w:tcW w:w="783" w:type="dxa"/>
                  <w:vAlign w:val="center"/>
                </w:tcPr>
                <w:p>
                  <w:pPr>
                    <w:jc w:val="center"/>
                    <w:rPr>
                      <w:b/>
                      <w:sz w:val="24"/>
                    </w:rPr>
                  </w:pPr>
                  <w:r>
                    <w:rPr>
                      <w:b/>
                      <w:sz w:val="24"/>
                    </w:rPr>
                    <w:t>D</w:t>
                  </w:r>
                </w:p>
              </w:tc>
              <w:tc>
                <w:tcPr>
                  <w:tcW w:w="848" w:type="dxa"/>
                  <w:vAlign w:val="center"/>
                </w:tcPr>
                <w:p>
                  <w:pPr>
                    <w:jc w:val="center"/>
                    <w:rPr>
                      <w:b/>
                      <w:sz w:val="24"/>
                    </w:rPr>
                  </w:pPr>
                  <w:r>
                    <w:rPr>
                      <w:b/>
                      <w:sz w:val="24"/>
                    </w:rPr>
                    <w:t>Cm</w:t>
                  </w:r>
                </w:p>
                <w:p>
                  <w:pPr>
                    <w:jc w:val="center"/>
                    <w:rPr>
                      <w:b/>
                      <w:sz w:val="24"/>
                    </w:rPr>
                  </w:pPr>
                  <w:r>
                    <w:rPr>
                      <w:b/>
                      <w:sz w:val="24"/>
                    </w:rPr>
                    <w:t>(mg/m</w:t>
                  </w:r>
                  <w:r>
                    <w:rPr>
                      <w:b/>
                      <w:sz w:val="24"/>
                      <w:vertAlign w:val="superscript"/>
                    </w:rPr>
                    <w:t>3</w:t>
                  </w:r>
                  <w:r>
                    <w:rPr>
                      <w:b/>
                      <w:sz w:val="24"/>
                    </w:rPr>
                    <w:t>)</w:t>
                  </w:r>
                </w:p>
              </w:tc>
              <w:tc>
                <w:tcPr>
                  <w:tcW w:w="784" w:type="dxa"/>
                  <w:vAlign w:val="center"/>
                </w:tcPr>
                <w:p>
                  <w:pPr>
                    <w:jc w:val="center"/>
                    <w:rPr>
                      <w:b/>
                      <w:sz w:val="24"/>
                    </w:rPr>
                  </w:pPr>
                  <w:r>
                    <w:rPr>
                      <w:b/>
                      <w:sz w:val="24"/>
                    </w:rPr>
                    <w:t>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 w:hRule="atLeast"/>
                <w:jc w:val="center"/>
              </w:trPr>
              <w:tc>
                <w:tcPr>
                  <w:tcW w:w="1031" w:type="dxa"/>
                  <w:vMerge w:val="restart"/>
                  <w:vAlign w:val="center"/>
                </w:tcPr>
                <w:p>
                  <w:pPr>
                    <w:jc w:val="center"/>
                    <w:rPr>
                      <w:szCs w:val="21"/>
                    </w:rPr>
                  </w:pPr>
                  <w:r>
                    <w:rPr>
                      <w:rFonts w:hint="eastAsia"/>
                      <w:szCs w:val="21"/>
                    </w:rPr>
                    <w:t>生产车间</w:t>
                  </w:r>
                </w:p>
              </w:tc>
              <w:tc>
                <w:tcPr>
                  <w:tcW w:w="953" w:type="dxa"/>
                  <w:vAlign w:val="center"/>
                </w:tcPr>
                <w:p>
                  <w:pPr>
                    <w:jc w:val="center"/>
                    <w:rPr>
                      <w:szCs w:val="21"/>
                    </w:rPr>
                  </w:pPr>
                  <w:r>
                    <w:rPr>
                      <w:rFonts w:hint="eastAsia"/>
                      <w:szCs w:val="21"/>
                    </w:rPr>
                    <w:t>颗粒物</w:t>
                  </w:r>
                </w:p>
              </w:tc>
              <w:tc>
                <w:tcPr>
                  <w:tcW w:w="931" w:type="dxa"/>
                  <w:vAlign w:val="center"/>
                </w:tcPr>
                <w:p>
                  <w:pPr>
                    <w:jc w:val="center"/>
                    <w:rPr>
                      <w:szCs w:val="21"/>
                    </w:rPr>
                  </w:pPr>
                  <w:r>
                    <w:rPr>
                      <w:rFonts w:hint="eastAsia"/>
                      <w:szCs w:val="21"/>
                    </w:rPr>
                    <w:t>0.0272</w:t>
                  </w:r>
                </w:p>
              </w:tc>
              <w:tc>
                <w:tcPr>
                  <w:tcW w:w="600" w:type="dxa"/>
                  <w:vAlign w:val="center"/>
                </w:tcPr>
                <w:p>
                  <w:pPr>
                    <w:jc w:val="center"/>
                    <w:rPr>
                      <w:szCs w:val="21"/>
                    </w:rPr>
                  </w:pPr>
                  <w:r>
                    <w:rPr>
                      <w:rFonts w:hint="eastAsia"/>
                      <w:szCs w:val="21"/>
                    </w:rPr>
                    <w:t>350</w:t>
                  </w:r>
                </w:p>
              </w:tc>
              <w:tc>
                <w:tcPr>
                  <w:tcW w:w="787" w:type="dxa"/>
                  <w:vAlign w:val="center"/>
                </w:tcPr>
                <w:p>
                  <w:pPr>
                    <w:jc w:val="center"/>
                    <w:rPr>
                      <w:szCs w:val="21"/>
                    </w:rPr>
                  </w:pPr>
                  <w:r>
                    <w:rPr>
                      <w:szCs w:val="21"/>
                    </w:rPr>
                    <w:t>0.021</w:t>
                  </w:r>
                </w:p>
              </w:tc>
              <w:tc>
                <w:tcPr>
                  <w:tcW w:w="783" w:type="dxa"/>
                  <w:vAlign w:val="center"/>
                </w:tcPr>
                <w:p>
                  <w:pPr>
                    <w:jc w:val="center"/>
                    <w:rPr>
                      <w:szCs w:val="21"/>
                    </w:rPr>
                  </w:pPr>
                  <w:r>
                    <w:rPr>
                      <w:szCs w:val="21"/>
                    </w:rPr>
                    <w:t>1.85</w:t>
                  </w:r>
                </w:p>
              </w:tc>
              <w:tc>
                <w:tcPr>
                  <w:tcW w:w="783" w:type="dxa"/>
                  <w:vAlign w:val="center"/>
                </w:tcPr>
                <w:p>
                  <w:pPr>
                    <w:pStyle w:val="84"/>
                    <w:widowControl w:val="0"/>
                    <w:pBdr>
                      <w:bottom w:val="none" w:color="auto" w:sz="0" w:space="0"/>
                    </w:pBdr>
                    <w:spacing w:before="0" w:after="0"/>
                    <w:rPr>
                      <w:rFonts w:ascii="Times New Roman" w:hAnsi="Times New Roman"/>
                      <w:kern w:val="2"/>
                      <w:szCs w:val="21"/>
                    </w:rPr>
                  </w:pPr>
                  <w:r>
                    <w:rPr>
                      <w:rFonts w:ascii="Times New Roman" w:hAnsi="Times New Roman"/>
                      <w:kern w:val="2"/>
                      <w:szCs w:val="21"/>
                    </w:rPr>
                    <w:t>0.84</w:t>
                  </w:r>
                </w:p>
              </w:tc>
              <w:tc>
                <w:tcPr>
                  <w:tcW w:w="848" w:type="dxa"/>
                  <w:vAlign w:val="center"/>
                </w:tcPr>
                <w:p>
                  <w:pPr>
                    <w:jc w:val="center"/>
                    <w:rPr>
                      <w:szCs w:val="21"/>
                    </w:rPr>
                  </w:pPr>
                  <w:r>
                    <w:rPr>
                      <w:rFonts w:hint="eastAsia"/>
                      <w:szCs w:val="21"/>
                    </w:rPr>
                    <w:t>0.45</w:t>
                  </w:r>
                </w:p>
              </w:tc>
              <w:tc>
                <w:tcPr>
                  <w:tcW w:w="784" w:type="dxa"/>
                  <w:vAlign w:val="center"/>
                </w:tcPr>
                <w:p>
                  <w:pPr>
                    <w:jc w:val="center"/>
                    <w:rPr>
                      <w:szCs w:val="21"/>
                    </w:rPr>
                  </w:pPr>
                  <w:r>
                    <w:rPr>
                      <w:rFonts w:hint="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 w:hRule="atLeast"/>
                <w:jc w:val="center"/>
              </w:trPr>
              <w:tc>
                <w:tcPr>
                  <w:tcW w:w="1031" w:type="dxa"/>
                  <w:vMerge w:val="continue"/>
                  <w:vAlign w:val="center"/>
                </w:tcPr>
                <w:p>
                  <w:pPr>
                    <w:jc w:val="center"/>
                    <w:rPr>
                      <w:szCs w:val="21"/>
                    </w:rPr>
                  </w:pPr>
                </w:p>
              </w:tc>
              <w:tc>
                <w:tcPr>
                  <w:tcW w:w="953" w:type="dxa"/>
                  <w:vAlign w:val="center"/>
                </w:tcPr>
                <w:p>
                  <w:pPr>
                    <w:jc w:val="center"/>
                    <w:rPr>
                      <w:szCs w:val="21"/>
                    </w:rPr>
                  </w:pPr>
                  <w:r>
                    <w:rPr>
                      <w:rFonts w:hint="eastAsia"/>
                      <w:szCs w:val="21"/>
                    </w:rPr>
                    <w:t>非甲烷总烃</w:t>
                  </w:r>
                </w:p>
              </w:tc>
              <w:tc>
                <w:tcPr>
                  <w:tcW w:w="931" w:type="dxa"/>
                  <w:vAlign w:val="center"/>
                </w:tcPr>
                <w:p>
                  <w:pPr>
                    <w:jc w:val="center"/>
                    <w:rPr>
                      <w:szCs w:val="21"/>
                    </w:rPr>
                  </w:pPr>
                  <w:r>
                    <w:rPr>
                      <w:rFonts w:hint="eastAsia"/>
                      <w:szCs w:val="21"/>
                    </w:rPr>
                    <w:t>0.0025</w:t>
                  </w:r>
                </w:p>
              </w:tc>
              <w:tc>
                <w:tcPr>
                  <w:tcW w:w="600" w:type="dxa"/>
                  <w:vAlign w:val="center"/>
                </w:tcPr>
                <w:p>
                  <w:pPr>
                    <w:jc w:val="center"/>
                    <w:rPr>
                      <w:szCs w:val="21"/>
                    </w:rPr>
                  </w:pPr>
                  <w:r>
                    <w:rPr>
                      <w:rFonts w:hint="eastAsia"/>
                      <w:szCs w:val="21"/>
                    </w:rPr>
                    <w:t>350</w:t>
                  </w:r>
                </w:p>
              </w:tc>
              <w:tc>
                <w:tcPr>
                  <w:tcW w:w="787" w:type="dxa"/>
                  <w:vAlign w:val="center"/>
                </w:tcPr>
                <w:p>
                  <w:pPr>
                    <w:jc w:val="center"/>
                    <w:rPr>
                      <w:szCs w:val="21"/>
                    </w:rPr>
                  </w:pPr>
                  <w:r>
                    <w:rPr>
                      <w:szCs w:val="21"/>
                    </w:rPr>
                    <w:t>0.021</w:t>
                  </w:r>
                </w:p>
              </w:tc>
              <w:tc>
                <w:tcPr>
                  <w:tcW w:w="783" w:type="dxa"/>
                  <w:vAlign w:val="center"/>
                </w:tcPr>
                <w:p>
                  <w:pPr>
                    <w:jc w:val="center"/>
                    <w:rPr>
                      <w:szCs w:val="21"/>
                    </w:rPr>
                  </w:pPr>
                  <w:r>
                    <w:rPr>
                      <w:szCs w:val="21"/>
                    </w:rPr>
                    <w:t>1.85</w:t>
                  </w:r>
                </w:p>
              </w:tc>
              <w:tc>
                <w:tcPr>
                  <w:tcW w:w="783" w:type="dxa"/>
                  <w:vAlign w:val="center"/>
                </w:tcPr>
                <w:p>
                  <w:pPr>
                    <w:pStyle w:val="84"/>
                    <w:widowControl w:val="0"/>
                    <w:pBdr>
                      <w:bottom w:val="none" w:color="auto" w:sz="0" w:space="0"/>
                    </w:pBdr>
                    <w:spacing w:before="0" w:after="0"/>
                    <w:rPr>
                      <w:rFonts w:ascii="Times New Roman" w:hAnsi="Times New Roman"/>
                      <w:kern w:val="2"/>
                      <w:szCs w:val="21"/>
                    </w:rPr>
                  </w:pPr>
                  <w:r>
                    <w:rPr>
                      <w:rFonts w:ascii="Times New Roman" w:hAnsi="Times New Roman"/>
                      <w:kern w:val="2"/>
                      <w:szCs w:val="21"/>
                    </w:rPr>
                    <w:t>0.84</w:t>
                  </w:r>
                </w:p>
              </w:tc>
              <w:tc>
                <w:tcPr>
                  <w:tcW w:w="848" w:type="dxa"/>
                  <w:vAlign w:val="center"/>
                </w:tcPr>
                <w:p>
                  <w:pPr>
                    <w:jc w:val="center"/>
                    <w:rPr>
                      <w:szCs w:val="21"/>
                    </w:rPr>
                  </w:pPr>
                  <w:r>
                    <w:rPr>
                      <w:rFonts w:hint="eastAsia"/>
                      <w:szCs w:val="21"/>
                    </w:rPr>
                    <w:t>2.0</w:t>
                  </w:r>
                </w:p>
              </w:tc>
              <w:tc>
                <w:tcPr>
                  <w:tcW w:w="784" w:type="dxa"/>
                  <w:vAlign w:val="center"/>
                </w:tcPr>
                <w:p>
                  <w:pPr>
                    <w:jc w:val="center"/>
                    <w:rPr>
                      <w:szCs w:val="21"/>
                    </w:rPr>
                  </w:pPr>
                  <w:r>
                    <w:rPr>
                      <w:rFonts w:hint="eastAsia"/>
                      <w:szCs w:val="21"/>
                    </w:rPr>
                    <w:t>50</w:t>
                  </w:r>
                </w:p>
              </w:tc>
            </w:tr>
          </w:tbl>
          <w:p>
            <w:pPr>
              <w:spacing w:line="360" w:lineRule="auto"/>
              <w:ind w:firstLine="480" w:firstLineChars="200"/>
              <w:rPr>
                <w:sz w:val="24"/>
              </w:rPr>
            </w:pPr>
            <w:r>
              <w:rPr>
                <w:kern w:val="0"/>
                <w:sz w:val="24"/>
              </w:rPr>
              <w:t>由上表可见，颗粒物的卫生防护距离为</w:t>
            </w:r>
            <w:r>
              <w:rPr>
                <w:rFonts w:hint="eastAsia"/>
                <w:kern w:val="0"/>
                <w:sz w:val="24"/>
              </w:rPr>
              <w:t>50</w:t>
            </w:r>
            <w:r>
              <w:rPr>
                <w:kern w:val="0"/>
                <w:sz w:val="24"/>
              </w:rPr>
              <w:t>m</w:t>
            </w:r>
            <w:r>
              <w:rPr>
                <w:rFonts w:hint="eastAsia"/>
                <w:kern w:val="0"/>
                <w:sz w:val="24"/>
              </w:rPr>
              <w:t>；非甲烷总烃的卫生防护距离为50m</w:t>
            </w:r>
            <w:r>
              <w:rPr>
                <w:kern w:val="0"/>
                <w:sz w:val="24"/>
              </w:rPr>
              <w:t>。根据（GB/T13201-91）规定，级差为100m</w:t>
            </w:r>
            <w:r>
              <w:rPr>
                <w:sz w:val="24"/>
              </w:rPr>
              <w:t>卫生防护距离在100m以内时，级差为50m，大于100时，</w:t>
            </w:r>
            <w:r>
              <w:rPr>
                <w:kern w:val="0"/>
                <w:sz w:val="24"/>
              </w:rPr>
              <w:t>级差为100m，</w:t>
            </w:r>
            <w:r>
              <w:rPr>
                <w:sz w:val="24"/>
              </w:rPr>
              <w:t>当按两种或两种以上有害气体的Qc/Cm计算的卫生防护距离在同一级别时，该类工业企业的卫生防护距离提高一级</w:t>
            </w:r>
            <w:r>
              <w:rPr>
                <w:kern w:val="0"/>
                <w:sz w:val="24"/>
              </w:rPr>
              <w:t>。本项目有</w:t>
            </w:r>
            <w:r>
              <w:rPr>
                <w:rFonts w:hint="eastAsia"/>
                <w:kern w:val="0"/>
                <w:sz w:val="24"/>
              </w:rPr>
              <w:t>2</w:t>
            </w:r>
            <w:r>
              <w:rPr>
                <w:kern w:val="0"/>
                <w:sz w:val="24"/>
              </w:rPr>
              <w:t>种污染物，</w:t>
            </w:r>
            <w:r>
              <w:rPr>
                <w:sz w:val="24"/>
              </w:rPr>
              <w:t>确定本项目卫生防护距离为</w:t>
            </w:r>
            <w:r>
              <w:rPr>
                <w:rFonts w:hint="eastAsia"/>
                <w:sz w:val="24"/>
              </w:rPr>
              <w:t>100</w:t>
            </w:r>
            <w:r>
              <w:rPr>
                <w:sz w:val="24"/>
              </w:rPr>
              <w:t>m（以生产车间边界作为起算点）。</w:t>
            </w:r>
            <w:r>
              <w:rPr>
                <w:rFonts w:hint="eastAsia"/>
                <w:sz w:val="24"/>
              </w:rPr>
              <w:t>项目卫生防护距离内无居住等敏感保护目标。卫生防护距离内不得新建居住区、医院、学校等生活环境敏感点</w:t>
            </w:r>
            <w:r>
              <w:rPr>
                <w:sz w:val="24"/>
              </w:rPr>
              <w:t>。</w:t>
            </w:r>
          </w:p>
          <w:p>
            <w:pPr>
              <w:widowControl/>
              <w:spacing w:line="360" w:lineRule="auto"/>
              <w:ind w:firstLine="480"/>
              <w:rPr>
                <w:sz w:val="24"/>
              </w:rPr>
            </w:pPr>
            <w:r>
              <w:rPr>
                <w:sz w:val="24"/>
              </w:rPr>
              <w:t>综上所述，本项目运营期大气污染物排放对周围环境影响较小。</w:t>
            </w:r>
          </w:p>
          <w:p>
            <w:pPr>
              <w:widowControl/>
              <w:spacing w:line="360" w:lineRule="auto"/>
              <w:ind w:firstLine="480"/>
              <w:rPr>
                <w:b/>
                <w:sz w:val="24"/>
              </w:rPr>
            </w:pPr>
            <w:r>
              <w:rPr>
                <w:rFonts w:hint="eastAsia"/>
                <w:b/>
                <w:sz w:val="24"/>
              </w:rPr>
              <w:t>（</w:t>
            </w:r>
            <w:r>
              <w:rPr>
                <w:b/>
                <w:sz w:val="24"/>
              </w:rPr>
              <w:t>4</w:t>
            </w:r>
            <w:r>
              <w:rPr>
                <w:rFonts w:hint="eastAsia"/>
                <w:b/>
                <w:sz w:val="24"/>
              </w:rPr>
              <w:t>）异味影响分析</w:t>
            </w:r>
          </w:p>
          <w:p>
            <w:pPr>
              <w:tabs>
                <w:tab w:val="left" w:pos="3450"/>
              </w:tabs>
              <w:spacing w:line="360" w:lineRule="auto"/>
              <w:ind w:firstLine="482"/>
              <w:rPr>
                <w:sz w:val="24"/>
              </w:rPr>
            </w:pPr>
            <w:r>
              <w:rPr>
                <w:rFonts w:hint="eastAsia"/>
                <w:sz w:val="24"/>
              </w:rPr>
              <w:t>异味是大气、水、废弃物质中的特殊气味通过空气介质，作用于人的嗅觉而被感知的一种嗅觉污染。异味主要危害表现为：危害呼吸、循环、消化统、内分泌、神经系统等，对精神造成影响。</w:t>
            </w:r>
            <w:r>
              <w:rPr>
                <w:sz w:val="24"/>
              </w:rPr>
              <w:t xml:space="preserve"> </w:t>
            </w:r>
          </w:p>
          <w:p>
            <w:pPr>
              <w:widowControl/>
              <w:spacing w:line="360" w:lineRule="auto"/>
              <w:ind w:firstLine="482"/>
              <w:rPr>
                <w:color w:val="000000"/>
                <w:sz w:val="24"/>
              </w:rPr>
            </w:pPr>
            <w:r>
              <w:rPr>
                <w:rFonts w:hint="eastAsia"/>
                <w:sz w:val="24"/>
              </w:rPr>
              <w:t>根据《恶臭污染物排放标准》（</w:t>
            </w:r>
            <w:r>
              <w:rPr>
                <w:sz w:val="24"/>
              </w:rPr>
              <w:t>GB14554-93</w:t>
            </w:r>
            <w:r>
              <w:rPr>
                <w:rFonts w:hint="eastAsia"/>
                <w:sz w:val="24"/>
              </w:rPr>
              <w:t>），列入标准的恶臭污染物质有八种，分别为氨、三甲胺、硫化氢、甲硫醇、甲硫醚、二甲二硫、二硫化碳、苯乙烯。</w:t>
            </w:r>
            <w:r>
              <w:rPr>
                <w:rFonts w:hint="eastAsia"/>
                <w:color w:val="000000"/>
                <w:sz w:val="24"/>
              </w:rPr>
              <w:t>根据本项目主要原辅材料理化性质可知，项目所用的原辅料大部分没有明显气味，仅切削液、酒精有微弱气味</w:t>
            </w:r>
            <w:r>
              <w:rPr>
                <w:rFonts w:hint="eastAsia"/>
                <w:sz w:val="24"/>
              </w:rPr>
              <w:t>，本项目加强车间通风，在车间内放置绿色植物，以减轻异味气体对周围环境的影响。因此本项目对周围大气环境的影响较小，不会改变项目所在地的环境功能级别。</w:t>
            </w:r>
          </w:p>
          <w:p>
            <w:pPr>
              <w:spacing w:line="360" w:lineRule="auto"/>
              <w:ind w:firstLine="482" w:firstLineChars="200"/>
              <w:jc w:val="left"/>
              <w:rPr>
                <w:b/>
                <w:sz w:val="24"/>
              </w:rPr>
            </w:pPr>
            <w:r>
              <w:rPr>
                <w:rFonts w:hint="eastAsia"/>
                <w:b/>
                <w:sz w:val="24"/>
              </w:rPr>
              <w:t>3</w:t>
            </w:r>
            <w:r>
              <w:rPr>
                <w:b/>
                <w:sz w:val="24"/>
              </w:rPr>
              <w:t>、</w:t>
            </w:r>
            <w:r>
              <w:rPr>
                <w:rFonts w:hint="eastAsia"/>
                <w:b/>
                <w:sz w:val="24"/>
              </w:rPr>
              <w:t>噪声</w:t>
            </w:r>
            <w:r>
              <w:rPr>
                <w:b/>
                <w:sz w:val="24"/>
              </w:rPr>
              <w:t>影响分析</w:t>
            </w:r>
          </w:p>
          <w:p>
            <w:pPr>
              <w:spacing w:line="360" w:lineRule="auto"/>
              <w:ind w:firstLine="482"/>
              <w:rPr>
                <w:sz w:val="24"/>
              </w:rPr>
            </w:pPr>
            <w:r>
              <w:rPr>
                <w:sz w:val="24"/>
              </w:rPr>
              <w:t>本项目噪声源主要为</w:t>
            </w:r>
            <w:r>
              <w:rPr>
                <w:rFonts w:hint="eastAsia"/>
                <w:sz w:val="24"/>
              </w:rPr>
              <w:t>CNC加工中心、车床、铣床、钻床、锯床、磨床、线切割、电焊机等</w:t>
            </w:r>
            <w:r>
              <w:rPr>
                <w:sz w:val="24"/>
              </w:rPr>
              <w:t>设备运行时产生的噪声</w:t>
            </w:r>
            <w:r>
              <w:rPr>
                <w:rFonts w:hint="eastAsia"/>
                <w:sz w:val="24"/>
              </w:rPr>
              <w:t>，其噪声源强约</w:t>
            </w:r>
            <w:r>
              <w:rPr>
                <w:sz w:val="24"/>
              </w:rPr>
              <w:t>65~80dB(A)</w:t>
            </w:r>
            <w:r>
              <w:rPr>
                <w:rFonts w:hint="eastAsia"/>
                <w:sz w:val="24"/>
              </w:rPr>
              <w:t>。项目针对以上高噪声设备采取以下措施对其降噪：</w:t>
            </w:r>
          </w:p>
          <w:p>
            <w:pPr>
              <w:spacing w:line="360" w:lineRule="auto"/>
              <w:ind w:firstLine="482"/>
              <w:rPr>
                <w:sz w:val="24"/>
              </w:rPr>
            </w:pPr>
            <w:r>
              <w:rPr>
                <w:rFonts w:hint="eastAsia"/>
                <w:sz w:val="24"/>
              </w:rPr>
              <w:t>①设备选型：建议在满足生产要求的前提下，尽量选用低噪声设备。</w:t>
            </w:r>
          </w:p>
          <w:p>
            <w:pPr>
              <w:spacing w:line="360" w:lineRule="auto"/>
              <w:ind w:firstLine="482"/>
              <w:rPr>
                <w:sz w:val="24"/>
              </w:rPr>
            </w:pPr>
            <w:r>
              <w:rPr>
                <w:rFonts w:hint="eastAsia"/>
                <w:sz w:val="24"/>
              </w:rPr>
              <w:t>②风机等动力设备：选用低噪声的动力设备，安装局部隔声罩或部分吸声结构，以降低噪声传播的强度。对集中布置的高噪声设备，采用隔声间。对分散布置的高噪声设备，采用隔声罩。降低风机等设备传播的空气动力性噪声，在进、排气管路上采取消声措施。</w:t>
            </w:r>
          </w:p>
          <w:p>
            <w:pPr>
              <w:spacing w:line="360" w:lineRule="auto"/>
              <w:ind w:firstLine="482"/>
              <w:rPr>
                <w:sz w:val="24"/>
              </w:rPr>
            </w:pPr>
            <w:r>
              <w:rPr>
                <w:rFonts w:hint="eastAsia" w:ascii="宋体" w:hAnsi="宋体" w:cs="宋体"/>
                <w:sz w:val="24"/>
              </w:rPr>
              <w:t>③</w:t>
            </w:r>
            <w:r>
              <w:rPr>
                <w:rFonts w:hint="eastAsia"/>
                <w:sz w:val="24"/>
              </w:rPr>
              <w:t>减震降噪措施：安装橡胶垫减震，并采用软性连接，降噪量约</w:t>
            </w:r>
            <w:r>
              <w:rPr>
                <w:sz w:val="24"/>
              </w:rPr>
              <w:t>10dB(A)</w:t>
            </w:r>
            <w:r>
              <w:rPr>
                <w:rFonts w:hint="eastAsia"/>
                <w:sz w:val="24"/>
              </w:rPr>
              <w:t>。</w:t>
            </w:r>
          </w:p>
          <w:p>
            <w:pPr>
              <w:spacing w:line="360" w:lineRule="auto"/>
              <w:ind w:firstLine="482"/>
              <w:rPr>
                <w:sz w:val="24"/>
              </w:rPr>
            </w:pPr>
            <w:r>
              <w:rPr>
                <w:rFonts w:hint="eastAsia" w:ascii="宋体" w:hAnsi="宋体" w:cs="宋体"/>
                <w:sz w:val="24"/>
              </w:rPr>
              <w:t>④</w:t>
            </w:r>
            <w:r>
              <w:rPr>
                <w:rFonts w:hint="eastAsia"/>
                <w:sz w:val="24"/>
              </w:rPr>
              <w:t>合理布局：按照《工业企业噪声控制设计规范》对厂内主要噪声源合理布局。车间工艺设计时，高噪声工段与低噪声工段宜分开布置。高噪声设备宜集中布置，并设置在厂房内，隔声效果约</w:t>
            </w:r>
            <w:r>
              <w:rPr>
                <w:sz w:val="24"/>
              </w:rPr>
              <w:t>20-30dB(A)</w:t>
            </w:r>
            <w:r>
              <w:rPr>
                <w:rFonts w:hint="eastAsia"/>
                <w:sz w:val="24"/>
              </w:rPr>
              <w:t>。</w:t>
            </w:r>
          </w:p>
          <w:p>
            <w:pPr>
              <w:spacing w:line="360" w:lineRule="auto"/>
              <w:ind w:firstLine="482"/>
              <w:rPr>
                <w:color w:val="FF0000"/>
                <w:sz w:val="24"/>
              </w:rPr>
            </w:pPr>
            <w:r>
              <w:rPr>
                <w:rFonts w:hint="eastAsia" w:ascii="宋体" w:hAnsi="宋体" w:cs="宋体"/>
                <w:sz w:val="24"/>
              </w:rPr>
              <w:t>⑤</w:t>
            </w:r>
            <w:r>
              <w:rPr>
                <w:rFonts w:hint="eastAsia"/>
                <w:sz w:val="24"/>
              </w:rPr>
              <w:t>强化生产管理：确保降噪设施的有效运行，并加强对生产设备的保养、检修与润滑，保证设备处于良好的运转状态。</w:t>
            </w:r>
          </w:p>
          <w:p>
            <w:pPr>
              <w:spacing w:line="360" w:lineRule="auto"/>
              <w:ind w:firstLine="482"/>
              <w:rPr>
                <w:rFonts w:ascii="Calibri" w:hAnsi="Calibri"/>
                <w:sz w:val="24"/>
              </w:rPr>
            </w:pPr>
            <w:r>
              <w:rPr>
                <w:rFonts w:hint="eastAsia"/>
                <w:sz w:val="24"/>
              </w:rPr>
              <w:t>选用《环境评价影响技术导则</w:t>
            </w:r>
            <w:r>
              <w:rPr>
                <w:sz w:val="24"/>
              </w:rPr>
              <w:t>--</w:t>
            </w:r>
            <w:r>
              <w:rPr>
                <w:rFonts w:hint="eastAsia"/>
                <w:sz w:val="24"/>
              </w:rPr>
              <w:t>声环境》（</w:t>
            </w:r>
            <w:r>
              <w:rPr>
                <w:sz w:val="24"/>
              </w:rPr>
              <w:t>HJ/T2.4-2009</w:t>
            </w:r>
            <w:r>
              <w:rPr>
                <w:rFonts w:hint="eastAsia"/>
                <w:sz w:val="24"/>
              </w:rPr>
              <w:t>）中的工业噪声预测模型。采用距离衰减模式预测，每个点源对预测点的影响声级</w:t>
            </w:r>
            <w:r>
              <w:rPr>
                <w:i/>
                <w:iCs/>
                <w:sz w:val="24"/>
              </w:rPr>
              <w:t>Lp</w:t>
            </w:r>
            <w:r>
              <w:rPr>
                <w:rFonts w:hint="eastAsia"/>
                <w:sz w:val="24"/>
              </w:rPr>
              <w:t>为：</w:t>
            </w:r>
          </w:p>
          <w:p>
            <w:pPr>
              <w:spacing w:line="360" w:lineRule="auto"/>
              <w:ind w:firstLine="482"/>
              <w:jc w:val="center"/>
              <w:rPr>
                <w:sz w:val="24"/>
              </w:rPr>
            </w:pPr>
            <w:r>
              <w:rPr>
                <w:i/>
                <w:iCs/>
                <w:sz w:val="24"/>
              </w:rPr>
              <w:t>L</w:t>
            </w:r>
            <w:r>
              <w:rPr>
                <w:i/>
                <w:iCs/>
                <w:sz w:val="24"/>
                <w:vertAlign w:val="subscript"/>
              </w:rPr>
              <w:t>p</w:t>
            </w:r>
            <w:r>
              <w:rPr>
                <w:sz w:val="24"/>
              </w:rPr>
              <w:t>=</w:t>
            </w:r>
            <w:r>
              <w:rPr>
                <w:i/>
                <w:iCs/>
                <w:sz w:val="24"/>
              </w:rPr>
              <w:t>L</w:t>
            </w:r>
            <w:r>
              <w:rPr>
                <w:i/>
                <w:iCs/>
                <w:sz w:val="24"/>
                <w:vertAlign w:val="subscript"/>
              </w:rPr>
              <w:t>p0</w:t>
            </w:r>
            <w:r>
              <w:rPr>
                <w:sz w:val="24"/>
              </w:rPr>
              <w:t>-20lg</w:t>
            </w:r>
            <w:r>
              <w:rPr>
                <w:position w:val="-24"/>
                <w:sz w:val="24"/>
              </w:rPr>
              <w:object>
                <v:shape id="_x0000_i1031" o:spt="75" type="#_x0000_t75" style="height:30pt;width:15.7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sz w:val="24"/>
              </w:rPr>
              <w:t>-</w:t>
            </w:r>
            <w:r>
              <w:rPr>
                <w:position w:val="-4"/>
                <w:sz w:val="24"/>
              </w:rPr>
              <w:object>
                <v:shape id="_x0000_i1032" o:spt="75" type="#_x0000_t75" style="height:13.5pt;width:19.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p>
          <w:p>
            <w:pPr>
              <w:spacing w:line="360" w:lineRule="auto"/>
              <w:ind w:firstLine="482"/>
              <w:rPr>
                <w:sz w:val="24"/>
              </w:rPr>
            </w:pPr>
            <w:r>
              <w:rPr>
                <w:rFonts w:hint="eastAsia"/>
                <w:sz w:val="24"/>
              </w:rPr>
              <w:t>式中：</w:t>
            </w:r>
            <w:r>
              <w:rPr>
                <w:i/>
                <w:iCs/>
                <w:sz w:val="24"/>
              </w:rPr>
              <w:t>L</w:t>
            </w:r>
            <w:r>
              <w:rPr>
                <w:i/>
                <w:iCs/>
                <w:sz w:val="24"/>
                <w:vertAlign w:val="subscript"/>
              </w:rPr>
              <w:t>p0</w:t>
            </w:r>
            <w:r>
              <w:rPr>
                <w:rFonts w:hint="eastAsia"/>
                <w:sz w:val="24"/>
              </w:rPr>
              <w:t>为参考位置</w:t>
            </w:r>
            <w:r>
              <w:rPr>
                <w:sz w:val="24"/>
              </w:rPr>
              <w:t>r</w:t>
            </w:r>
            <w:r>
              <w:rPr>
                <w:sz w:val="24"/>
                <w:vertAlign w:val="subscript"/>
              </w:rPr>
              <w:t>0</w:t>
            </w:r>
            <w:r>
              <w:rPr>
                <w:rFonts w:hint="eastAsia"/>
                <w:sz w:val="24"/>
              </w:rPr>
              <w:t>处的声压级，</w:t>
            </w:r>
            <w:r>
              <w:rPr>
                <w:sz w:val="24"/>
              </w:rPr>
              <w:t>dB(A)</w:t>
            </w:r>
          </w:p>
          <w:p>
            <w:pPr>
              <w:spacing w:line="360" w:lineRule="auto"/>
              <w:ind w:firstLine="482"/>
              <w:rPr>
                <w:sz w:val="24"/>
              </w:rPr>
            </w:pPr>
            <w:r>
              <w:rPr>
                <w:sz w:val="24"/>
              </w:rPr>
              <w:t xml:space="preserve">      r</w:t>
            </w:r>
            <w:r>
              <w:rPr>
                <w:rFonts w:hint="eastAsia"/>
                <w:sz w:val="24"/>
              </w:rPr>
              <w:t>为预测点与声源点的距离，</w:t>
            </w:r>
            <w:r>
              <w:rPr>
                <w:sz w:val="24"/>
              </w:rPr>
              <w:t>m</w:t>
            </w:r>
          </w:p>
          <w:p>
            <w:pPr>
              <w:spacing w:line="360" w:lineRule="auto"/>
              <w:ind w:firstLine="482"/>
              <w:rPr>
                <w:sz w:val="24"/>
              </w:rPr>
            </w:pPr>
            <w:r>
              <w:rPr>
                <w:sz w:val="24"/>
              </w:rPr>
              <w:t xml:space="preserve">      r</w:t>
            </w:r>
            <w:r>
              <w:rPr>
                <w:sz w:val="24"/>
                <w:vertAlign w:val="subscript"/>
              </w:rPr>
              <w:t>0</w:t>
            </w:r>
            <w:r>
              <w:rPr>
                <w:rFonts w:hint="eastAsia"/>
                <w:sz w:val="24"/>
              </w:rPr>
              <w:t>参考声处与声源点之间的距离，</w:t>
            </w:r>
            <w:r>
              <w:rPr>
                <w:sz w:val="24"/>
              </w:rPr>
              <w:t>m</w:t>
            </w:r>
          </w:p>
          <w:p>
            <w:pPr>
              <w:spacing w:line="360" w:lineRule="auto"/>
              <w:ind w:firstLine="482"/>
              <w:rPr>
                <w:sz w:val="24"/>
              </w:rPr>
            </w:pPr>
            <w:r>
              <w:rPr>
                <w:position w:val="-4"/>
                <w:sz w:val="24"/>
              </w:rPr>
              <w:object>
                <v:shape id="_x0000_i1033" o:spt="75" type="#_x0000_t75" style="height:13.5pt;width:19.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6">
                  <o:LockedField>false</o:LockedField>
                </o:OLEObject>
              </w:object>
            </w:r>
            <w:r>
              <w:rPr>
                <w:rFonts w:hint="eastAsia"/>
                <w:sz w:val="24"/>
              </w:rPr>
              <w:t>附加衰减量</w:t>
            </w:r>
          </w:p>
          <w:p>
            <w:pPr>
              <w:spacing w:line="360" w:lineRule="auto"/>
              <w:ind w:firstLine="482"/>
              <w:rPr>
                <w:sz w:val="24"/>
              </w:rPr>
            </w:pPr>
            <w:r>
              <w:rPr>
                <w:rFonts w:hint="eastAsia" w:hAnsi="宋体"/>
                <w:sz w:val="24"/>
              </w:rPr>
              <w:t>叠加公示：</w:t>
            </w:r>
          </w:p>
          <w:p>
            <w:pPr>
              <w:spacing w:line="360" w:lineRule="auto"/>
              <w:ind w:firstLine="482"/>
              <w:jc w:val="center"/>
              <w:rPr>
                <w:sz w:val="24"/>
              </w:rPr>
            </w:pPr>
            <w:r>
              <w:rPr>
                <w:i/>
                <w:iCs/>
                <w:sz w:val="24"/>
              </w:rPr>
              <w:t>L</w:t>
            </w:r>
            <w:r>
              <w:rPr>
                <w:i/>
                <w:iCs/>
                <w:sz w:val="24"/>
                <w:vertAlign w:val="subscript"/>
              </w:rPr>
              <w:t>p</w:t>
            </w:r>
            <w:r>
              <w:rPr>
                <w:rFonts w:hint="eastAsia"/>
                <w:sz w:val="24"/>
                <w:vertAlign w:val="subscript"/>
              </w:rPr>
              <w:t>总</w:t>
            </w:r>
            <w:r>
              <w:rPr>
                <w:sz w:val="24"/>
              </w:rPr>
              <w:t>=10lg</w:t>
            </w:r>
            <w:r>
              <w:rPr>
                <w:rFonts w:hint="eastAsia"/>
                <w:sz w:val="24"/>
              </w:rPr>
              <w:t>（</w:t>
            </w:r>
            <w:r>
              <w:rPr>
                <w:sz w:val="24"/>
              </w:rPr>
              <w:t>10</w:t>
            </w:r>
            <w:r>
              <w:rPr>
                <w:sz w:val="24"/>
                <w:vertAlign w:val="superscript"/>
              </w:rPr>
              <w:t>0.1</w:t>
            </w:r>
            <w:r>
              <w:rPr>
                <w:i/>
                <w:iCs/>
                <w:sz w:val="24"/>
                <w:vertAlign w:val="superscript"/>
              </w:rPr>
              <w:t>Lp1</w:t>
            </w:r>
            <w:r>
              <w:rPr>
                <w:sz w:val="24"/>
              </w:rPr>
              <w:t>+10</w:t>
            </w:r>
            <w:r>
              <w:rPr>
                <w:sz w:val="24"/>
                <w:vertAlign w:val="superscript"/>
              </w:rPr>
              <w:t>0.1</w:t>
            </w:r>
            <w:r>
              <w:rPr>
                <w:i/>
                <w:iCs/>
                <w:sz w:val="24"/>
                <w:vertAlign w:val="superscript"/>
              </w:rPr>
              <w:t>Lp2</w:t>
            </w:r>
            <w:r>
              <w:rPr>
                <w:i/>
                <w:iCs/>
                <w:sz w:val="24"/>
              </w:rPr>
              <w:t>+</w:t>
            </w:r>
            <w:r>
              <w:rPr>
                <w:i/>
                <w:iCs/>
                <w:position w:val="-4"/>
                <w:sz w:val="24"/>
              </w:rPr>
              <w:object>
                <v:shape id="_x0000_i1034" o:spt="75" type="#_x0000_t75" style="height:9pt;width:12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sz w:val="24"/>
              </w:rPr>
              <w:t>+10</w:t>
            </w:r>
            <w:r>
              <w:rPr>
                <w:sz w:val="24"/>
                <w:vertAlign w:val="superscript"/>
              </w:rPr>
              <w:t>0.1</w:t>
            </w:r>
            <w:r>
              <w:rPr>
                <w:i/>
                <w:iCs/>
                <w:sz w:val="24"/>
                <w:vertAlign w:val="superscript"/>
              </w:rPr>
              <w:t>Lp1</w:t>
            </w:r>
            <w:r>
              <w:rPr>
                <w:rFonts w:hint="eastAsia"/>
                <w:sz w:val="24"/>
              </w:rPr>
              <w:t>）</w:t>
            </w:r>
          </w:p>
          <w:p>
            <w:pPr>
              <w:spacing w:line="360" w:lineRule="auto"/>
              <w:ind w:firstLine="482"/>
              <w:rPr>
                <w:sz w:val="24"/>
              </w:rPr>
            </w:pPr>
            <w:r>
              <w:rPr>
                <w:rFonts w:hint="eastAsia"/>
                <w:sz w:val="24"/>
              </w:rPr>
              <w:t>式中：</w:t>
            </w:r>
            <w:r>
              <w:rPr>
                <w:i/>
                <w:iCs/>
                <w:sz w:val="24"/>
              </w:rPr>
              <w:t>L</w:t>
            </w:r>
            <w:r>
              <w:rPr>
                <w:i/>
                <w:iCs/>
                <w:sz w:val="24"/>
                <w:vertAlign w:val="subscript"/>
              </w:rPr>
              <w:t>p</w:t>
            </w:r>
            <w:r>
              <w:rPr>
                <w:rFonts w:hint="eastAsia"/>
                <w:i/>
                <w:iCs/>
                <w:sz w:val="24"/>
                <w:vertAlign w:val="subscript"/>
              </w:rPr>
              <w:t>总</w:t>
            </w:r>
            <w:r>
              <w:rPr>
                <w:rFonts w:hint="eastAsia"/>
                <w:sz w:val="24"/>
              </w:rPr>
              <w:t>为各点声源叠加后总声源，</w:t>
            </w:r>
            <w:r>
              <w:rPr>
                <w:sz w:val="24"/>
              </w:rPr>
              <w:t>dB(A)</w:t>
            </w:r>
          </w:p>
          <w:p>
            <w:pPr>
              <w:spacing w:line="360" w:lineRule="auto"/>
              <w:ind w:firstLine="482"/>
              <w:rPr>
                <w:sz w:val="24"/>
              </w:rPr>
            </w:pPr>
            <w:r>
              <w:rPr>
                <w:i/>
                <w:iCs/>
                <w:sz w:val="24"/>
              </w:rPr>
              <w:t>L</w:t>
            </w:r>
            <w:r>
              <w:rPr>
                <w:i/>
                <w:iCs/>
                <w:sz w:val="24"/>
                <w:vertAlign w:val="subscript"/>
              </w:rPr>
              <w:t>P1</w:t>
            </w:r>
            <w:r>
              <w:rPr>
                <w:rFonts w:hint="eastAsia"/>
                <w:sz w:val="24"/>
              </w:rPr>
              <w:t>、</w:t>
            </w:r>
            <w:r>
              <w:rPr>
                <w:i/>
                <w:iCs/>
                <w:sz w:val="24"/>
              </w:rPr>
              <w:t>L</w:t>
            </w:r>
            <w:r>
              <w:rPr>
                <w:i/>
                <w:iCs/>
                <w:sz w:val="24"/>
                <w:vertAlign w:val="subscript"/>
              </w:rPr>
              <w:t>P2</w:t>
            </w:r>
            <w:r>
              <w:rPr>
                <w:sz w:val="24"/>
              </w:rPr>
              <w:t>···</w:t>
            </w:r>
            <w:r>
              <w:rPr>
                <w:i/>
                <w:iCs/>
                <w:sz w:val="24"/>
              </w:rPr>
              <w:t>L</w:t>
            </w:r>
            <w:r>
              <w:rPr>
                <w:i/>
                <w:iCs/>
                <w:sz w:val="24"/>
                <w:vertAlign w:val="subscript"/>
              </w:rPr>
              <w:t>Pn</w:t>
            </w:r>
            <w:r>
              <w:rPr>
                <w:rFonts w:hint="eastAsia"/>
                <w:sz w:val="24"/>
              </w:rPr>
              <w:t>为第</w:t>
            </w:r>
            <w:r>
              <w:rPr>
                <w:sz w:val="24"/>
              </w:rPr>
              <w:t>1</w:t>
            </w:r>
            <w:r>
              <w:rPr>
                <w:rFonts w:hint="eastAsia"/>
                <w:sz w:val="24"/>
              </w:rPr>
              <w:t>、</w:t>
            </w:r>
            <w:r>
              <w:rPr>
                <w:sz w:val="24"/>
              </w:rPr>
              <w:t>2···n</w:t>
            </w:r>
            <w:r>
              <w:rPr>
                <w:rFonts w:hint="eastAsia"/>
                <w:sz w:val="24"/>
              </w:rPr>
              <w:t>个声源到</w:t>
            </w:r>
            <w:r>
              <w:rPr>
                <w:sz w:val="24"/>
              </w:rPr>
              <w:t>P</w:t>
            </w:r>
            <w:r>
              <w:rPr>
                <w:rFonts w:hint="eastAsia"/>
                <w:sz w:val="24"/>
              </w:rPr>
              <w:t>点的声压级，</w:t>
            </w:r>
            <w:r>
              <w:rPr>
                <w:sz w:val="24"/>
              </w:rPr>
              <w:t>dB(A)</w:t>
            </w:r>
          </w:p>
          <w:p>
            <w:pPr>
              <w:spacing w:line="360" w:lineRule="auto"/>
              <w:ind w:firstLine="482"/>
              <w:rPr>
                <w:sz w:val="24"/>
              </w:rPr>
            </w:pPr>
            <w:r>
              <w:rPr>
                <w:rFonts w:hint="eastAsia"/>
                <w:sz w:val="24"/>
              </w:rPr>
              <w:t>预测结果：</w:t>
            </w:r>
          </w:p>
          <w:p>
            <w:pPr>
              <w:spacing w:line="360" w:lineRule="auto"/>
              <w:ind w:firstLine="482"/>
              <w:rPr>
                <w:b/>
                <w:sz w:val="24"/>
              </w:rPr>
            </w:pPr>
            <w:r>
              <w:rPr>
                <w:rFonts w:hint="eastAsia"/>
                <w:sz w:val="24"/>
              </w:rPr>
              <w:t>经过对噪声设备设置减振、隔声等降噪措施，考虑噪声在传播途径上产生衰减。噪声设备对各预测点造成的影响情况表</w:t>
            </w:r>
            <w:r>
              <w:rPr>
                <w:sz w:val="24"/>
              </w:rPr>
              <w:t>7-1</w:t>
            </w:r>
            <w:r>
              <w:rPr>
                <w:rFonts w:hint="eastAsia"/>
                <w:sz w:val="24"/>
              </w:rPr>
              <w:t>4。</w:t>
            </w:r>
          </w:p>
          <w:p>
            <w:pPr>
              <w:autoSpaceDE w:val="0"/>
              <w:autoSpaceDN w:val="0"/>
              <w:adjustRightInd w:val="0"/>
              <w:jc w:val="center"/>
              <w:rPr>
                <w:b/>
                <w:kern w:val="0"/>
                <w:sz w:val="24"/>
              </w:rPr>
            </w:pPr>
            <w:r>
              <w:rPr>
                <w:b/>
                <w:kern w:val="0"/>
                <w:sz w:val="24"/>
              </w:rPr>
              <w:t>表7-</w:t>
            </w:r>
            <w:r>
              <w:rPr>
                <w:rFonts w:hint="eastAsia"/>
                <w:b/>
                <w:kern w:val="0"/>
                <w:sz w:val="24"/>
              </w:rPr>
              <w:t xml:space="preserve">14  </w:t>
            </w:r>
            <w:r>
              <w:rPr>
                <w:b/>
                <w:kern w:val="0"/>
                <w:sz w:val="24"/>
              </w:rPr>
              <w:t>项目噪声预测</w:t>
            </w:r>
            <w:r>
              <w:rPr>
                <w:rFonts w:hint="eastAsia"/>
                <w:b/>
                <w:kern w:val="0"/>
                <w:sz w:val="24"/>
              </w:rPr>
              <w:t>叠加</w:t>
            </w:r>
            <w:r>
              <w:rPr>
                <w:b/>
                <w:kern w:val="0"/>
                <w:sz w:val="24"/>
              </w:rPr>
              <w:t>结果</w:t>
            </w:r>
            <w:r>
              <w:rPr>
                <w:rFonts w:hint="eastAsia"/>
                <w:b/>
                <w:kern w:val="0"/>
                <w:sz w:val="24"/>
              </w:rPr>
              <w:t>（</w:t>
            </w:r>
            <w:r>
              <w:rPr>
                <w:b/>
                <w:kern w:val="0"/>
                <w:sz w:val="24"/>
              </w:rPr>
              <w:t>dB(A)</w:t>
            </w:r>
            <w:r>
              <w:rPr>
                <w:rFonts w:hint="eastAsia"/>
                <w:b/>
                <w:kern w:val="0"/>
                <w:sz w:val="24"/>
              </w:rPr>
              <w:t>）</w:t>
            </w:r>
          </w:p>
          <w:tbl>
            <w:tblPr>
              <w:tblStyle w:val="23"/>
              <w:tblW w:w="75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8"/>
              <w:gridCol w:w="886"/>
              <w:gridCol w:w="887"/>
              <w:gridCol w:w="1236"/>
              <w:gridCol w:w="815"/>
              <w:gridCol w:w="815"/>
              <w:gridCol w:w="869"/>
              <w:gridCol w:w="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148" w:type="dxa"/>
                  <w:vMerge w:val="restart"/>
                  <w:tcBorders>
                    <w:top w:val="single" w:color="auto" w:sz="4" w:space="0"/>
                    <w:left w:val="single" w:color="auto" w:sz="4" w:space="0"/>
                  </w:tcBorders>
                  <w:vAlign w:val="center"/>
                </w:tcPr>
                <w:p>
                  <w:pPr>
                    <w:jc w:val="center"/>
                    <w:rPr>
                      <w:b/>
                      <w:kern w:val="44"/>
                      <w:sz w:val="24"/>
                    </w:rPr>
                  </w:pPr>
                  <w:r>
                    <w:rPr>
                      <w:b/>
                      <w:kern w:val="44"/>
                      <w:sz w:val="24"/>
                    </w:rPr>
                    <w:t>预测点位</w:t>
                  </w:r>
                </w:p>
              </w:tc>
              <w:tc>
                <w:tcPr>
                  <w:tcW w:w="1773" w:type="dxa"/>
                  <w:gridSpan w:val="2"/>
                  <w:tcBorders>
                    <w:top w:val="single" w:color="auto" w:sz="4" w:space="0"/>
                  </w:tcBorders>
                  <w:vAlign w:val="center"/>
                </w:tcPr>
                <w:p>
                  <w:pPr>
                    <w:jc w:val="center"/>
                    <w:rPr>
                      <w:b/>
                      <w:kern w:val="44"/>
                      <w:sz w:val="24"/>
                    </w:rPr>
                  </w:pPr>
                  <w:r>
                    <w:rPr>
                      <w:b/>
                      <w:kern w:val="44"/>
                      <w:sz w:val="24"/>
                    </w:rPr>
                    <w:t>现状值</w:t>
                  </w:r>
                </w:p>
              </w:tc>
              <w:tc>
                <w:tcPr>
                  <w:tcW w:w="1236" w:type="dxa"/>
                  <w:vMerge w:val="restart"/>
                  <w:tcBorders>
                    <w:top w:val="single" w:color="auto" w:sz="4" w:space="0"/>
                  </w:tcBorders>
                  <w:vAlign w:val="center"/>
                </w:tcPr>
                <w:p>
                  <w:pPr>
                    <w:jc w:val="center"/>
                    <w:rPr>
                      <w:b/>
                      <w:kern w:val="44"/>
                      <w:sz w:val="24"/>
                    </w:rPr>
                  </w:pPr>
                  <w:r>
                    <w:rPr>
                      <w:b/>
                      <w:kern w:val="44"/>
                      <w:sz w:val="24"/>
                    </w:rPr>
                    <w:t>贡献值</w:t>
                  </w:r>
                </w:p>
              </w:tc>
              <w:tc>
                <w:tcPr>
                  <w:tcW w:w="1630" w:type="dxa"/>
                  <w:gridSpan w:val="2"/>
                  <w:tcBorders>
                    <w:top w:val="single" w:color="auto" w:sz="4" w:space="0"/>
                  </w:tcBorders>
                  <w:vAlign w:val="center"/>
                </w:tcPr>
                <w:p>
                  <w:pPr>
                    <w:jc w:val="center"/>
                    <w:rPr>
                      <w:b/>
                      <w:kern w:val="44"/>
                      <w:sz w:val="24"/>
                    </w:rPr>
                  </w:pPr>
                  <w:r>
                    <w:rPr>
                      <w:rFonts w:hint="eastAsia"/>
                      <w:b/>
                      <w:kern w:val="44"/>
                      <w:sz w:val="24"/>
                    </w:rPr>
                    <w:t>叠加</w:t>
                  </w:r>
                  <w:r>
                    <w:rPr>
                      <w:b/>
                      <w:kern w:val="44"/>
                      <w:sz w:val="24"/>
                    </w:rPr>
                    <w:t>值</w:t>
                  </w:r>
                </w:p>
              </w:tc>
              <w:tc>
                <w:tcPr>
                  <w:tcW w:w="1739" w:type="dxa"/>
                  <w:gridSpan w:val="2"/>
                  <w:tcBorders>
                    <w:top w:val="single" w:color="auto" w:sz="4" w:space="0"/>
                    <w:right w:val="single" w:color="auto" w:sz="4" w:space="0"/>
                  </w:tcBorders>
                  <w:vAlign w:val="center"/>
                </w:tcPr>
                <w:p>
                  <w:pPr>
                    <w:jc w:val="center"/>
                    <w:rPr>
                      <w:b/>
                      <w:kern w:val="44"/>
                      <w:sz w:val="24"/>
                    </w:rPr>
                  </w:pPr>
                  <w:r>
                    <w:rPr>
                      <w:b/>
                      <w:kern w:val="44"/>
                      <w:sz w:val="24"/>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148" w:type="dxa"/>
                  <w:vMerge w:val="continue"/>
                  <w:tcBorders>
                    <w:left w:val="single" w:color="auto" w:sz="4" w:space="0"/>
                  </w:tcBorders>
                  <w:vAlign w:val="center"/>
                </w:tcPr>
                <w:p>
                  <w:pPr>
                    <w:jc w:val="center"/>
                    <w:rPr>
                      <w:b/>
                      <w:kern w:val="44"/>
                      <w:sz w:val="24"/>
                    </w:rPr>
                  </w:pPr>
                </w:p>
              </w:tc>
              <w:tc>
                <w:tcPr>
                  <w:tcW w:w="886" w:type="dxa"/>
                  <w:tcBorders>
                    <w:top w:val="single" w:color="auto" w:sz="2" w:space="0"/>
                  </w:tcBorders>
                  <w:vAlign w:val="center"/>
                </w:tcPr>
                <w:p>
                  <w:pPr>
                    <w:jc w:val="center"/>
                    <w:rPr>
                      <w:b/>
                      <w:kern w:val="44"/>
                      <w:sz w:val="24"/>
                    </w:rPr>
                  </w:pPr>
                  <w:r>
                    <w:rPr>
                      <w:rFonts w:hint="eastAsia"/>
                      <w:b/>
                      <w:kern w:val="44"/>
                      <w:sz w:val="24"/>
                    </w:rPr>
                    <w:t>昼</w:t>
                  </w:r>
                </w:p>
              </w:tc>
              <w:tc>
                <w:tcPr>
                  <w:tcW w:w="887" w:type="dxa"/>
                  <w:tcBorders>
                    <w:top w:val="single" w:color="auto" w:sz="2" w:space="0"/>
                  </w:tcBorders>
                  <w:vAlign w:val="center"/>
                </w:tcPr>
                <w:p>
                  <w:pPr>
                    <w:jc w:val="center"/>
                    <w:rPr>
                      <w:b/>
                      <w:kern w:val="44"/>
                      <w:sz w:val="24"/>
                    </w:rPr>
                  </w:pPr>
                  <w:r>
                    <w:rPr>
                      <w:b/>
                      <w:kern w:val="44"/>
                      <w:sz w:val="24"/>
                    </w:rPr>
                    <w:t>夜</w:t>
                  </w:r>
                </w:p>
              </w:tc>
              <w:tc>
                <w:tcPr>
                  <w:tcW w:w="1236" w:type="dxa"/>
                  <w:vMerge w:val="continue"/>
                  <w:vAlign w:val="center"/>
                </w:tcPr>
                <w:p>
                  <w:pPr>
                    <w:jc w:val="center"/>
                    <w:rPr>
                      <w:b/>
                      <w:kern w:val="44"/>
                      <w:sz w:val="24"/>
                    </w:rPr>
                  </w:pPr>
                </w:p>
              </w:tc>
              <w:tc>
                <w:tcPr>
                  <w:tcW w:w="815" w:type="dxa"/>
                  <w:vAlign w:val="center"/>
                </w:tcPr>
                <w:p>
                  <w:pPr>
                    <w:jc w:val="center"/>
                    <w:rPr>
                      <w:b/>
                      <w:kern w:val="44"/>
                      <w:sz w:val="24"/>
                    </w:rPr>
                  </w:pPr>
                  <w:r>
                    <w:rPr>
                      <w:rFonts w:hint="eastAsia"/>
                      <w:b/>
                      <w:kern w:val="44"/>
                      <w:sz w:val="24"/>
                    </w:rPr>
                    <w:t>昼</w:t>
                  </w:r>
                </w:p>
              </w:tc>
              <w:tc>
                <w:tcPr>
                  <w:tcW w:w="815" w:type="dxa"/>
                  <w:vAlign w:val="center"/>
                </w:tcPr>
                <w:p>
                  <w:pPr>
                    <w:jc w:val="center"/>
                    <w:rPr>
                      <w:b/>
                      <w:kern w:val="44"/>
                      <w:sz w:val="24"/>
                    </w:rPr>
                  </w:pPr>
                  <w:r>
                    <w:rPr>
                      <w:b/>
                      <w:kern w:val="44"/>
                      <w:sz w:val="24"/>
                    </w:rPr>
                    <w:t>夜</w:t>
                  </w:r>
                </w:p>
              </w:tc>
              <w:tc>
                <w:tcPr>
                  <w:tcW w:w="869" w:type="dxa"/>
                  <w:tcBorders>
                    <w:right w:val="single" w:color="auto" w:sz="2" w:space="0"/>
                  </w:tcBorders>
                  <w:vAlign w:val="center"/>
                </w:tcPr>
                <w:p>
                  <w:pPr>
                    <w:jc w:val="center"/>
                    <w:rPr>
                      <w:b/>
                      <w:kern w:val="44"/>
                      <w:sz w:val="24"/>
                    </w:rPr>
                  </w:pPr>
                  <w:r>
                    <w:rPr>
                      <w:rFonts w:hint="eastAsia"/>
                      <w:b/>
                      <w:kern w:val="44"/>
                      <w:sz w:val="24"/>
                    </w:rPr>
                    <w:t>昼</w:t>
                  </w:r>
                </w:p>
              </w:tc>
              <w:tc>
                <w:tcPr>
                  <w:tcW w:w="870" w:type="dxa"/>
                  <w:tcBorders>
                    <w:right w:val="single" w:color="auto" w:sz="4" w:space="0"/>
                  </w:tcBorders>
                  <w:vAlign w:val="center"/>
                </w:tcPr>
                <w:p>
                  <w:pPr>
                    <w:jc w:val="center"/>
                    <w:rPr>
                      <w:b/>
                      <w:kern w:val="44"/>
                      <w:sz w:val="24"/>
                    </w:rPr>
                  </w:pPr>
                  <w:r>
                    <w:rPr>
                      <w:b/>
                      <w:kern w:val="44"/>
                      <w:sz w:val="24"/>
                    </w:rPr>
                    <w:t>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148" w:type="dxa"/>
                  <w:tcBorders>
                    <w:left w:val="single" w:color="auto" w:sz="4" w:space="0"/>
                  </w:tcBorders>
                  <w:vAlign w:val="center"/>
                </w:tcPr>
                <w:p>
                  <w:pPr>
                    <w:jc w:val="center"/>
                    <w:rPr>
                      <w:sz w:val="24"/>
                    </w:rPr>
                  </w:pPr>
                  <w:r>
                    <w:rPr>
                      <w:sz w:val="24"/>
                    </w:rPr>
                    <w:t>东厂界</w:t>
                  </w:r>
                </w:p>
              </w:tc>
              <w:tc>
                <w:tcPr>
                  <w:tcW w:w="886" w:type="dxa"/>
                  <w:vAlign w:val="center"/>
                </w:tcPr>
                <w:p>
                  <w:pPr>
                    <w:snapToGrid w:val="0"/>
                    <w:jc w:val="center"/>
                    <w:rPr>
                      <w:sz w:val="24"/>
                    </w:rPr>
                  </w:pPr>
                  <w:r>
                    <w:rPr>
                      <w:rFonts w:hint="eastAsia"/>
                      <w:sz w:val="24"/>
                    </w:rPr>
                    <w:t>53.0</w:t>
                  </w:r>
                </w:p>
              </w:tc>
              <w:tc>
                <w:tcPr>
                  <w:tcW w:w="887" w:type="dxa"/>
                  <w:vAlign w:val="center"/>
                </w:tcPr>
                <w:p>
                  <w:pPr>
                    <w:snapToGrid w:val="0"/>
                    <w:jc w:val="center"/>
                    <w:rPr>
                      <w:sz w:val="24"/>
                    </w:rPr>
                  </w:pPr>
                  <w:r>
                    <w:rPr>
                      <w:rFonts w:hint="eastAsia"/>
                      <w:sz w:val="24"/>
                    </w:rPr>
                    <w:t>46.2</w:t>
                  </w:r>
                </w:p>
              </w:tc>
              <w:tc>
                <w:tcPr>
                  <w:tcW w:w="1236" w:type="dxa"/>
                  <w:vAlign w:val="center"/>
                </w:tcPr>
                <w:p>
                  <w:pPr>
                    <w:jc w:val="center"/>
                    <w:rPr>
                      <w:sz w:val="24"/>
                    </w:rPr>
                  </w:pPr>
                  <w:r>
                    <w:rPr>
                      <w:rFonts w:hint="eastAsia"/>
                      <w:sz w:val="24"/>
                    </w:rPr>
                    <w:t>48.23</w:t>
                  </w:r>
                </w:p>
              </w:tc>
              <w:tc>
                <w:tcPr>
                  <w:tcW w:w="815" w:type="dxa"/>
                  <w:vAlign w:val="center"/>
                </w:tcPr>
                <w:p>
                  <w:pPr>
                    <w:jc w:val="center"/>
                    <w:rPr>
                      <w:sz w:val="24"/>
                    </w:rPr>
                  </w:pPr>
                  <w:r>
                    <w:rPr>
                      <w:rFonts w:hint="eastAsia"/>
                      <w:sz w:val="24"/>
                    </w:rPr>
                    <w:t>54.25</w:t>
                  </w:r>
                </w:p>
              </w:tc>
              <w:tc>
                <w:tcPr>
                  <w:tcW w:w="815" w:type="dxa"/>
                  <w:vAlign w:val="center"/>
                </w:tcPr>
                <w:p>
                  <w:pPr>
                    <w:jc w:val="center"/>
                    <w:rPr>
                      <w:sz w:val="24"/>
                    </w:rPr>
                  </w:pPr>
                  <w:r>
                    <w:rPr>
                      <w:rFonts w:hint="eastAsia"/>
                      <w:sz w:val="24"/>
                    </w:rPr>
                    <w:t>50.34</w:t>
                  </w:r>
                </w:p>
              </w:tc>
              <w:tc>
                <w:tcPr>
                  <w:tcW w:w="869" w:type="dxa"/>
                  <w:tcBorders>
                    <w:right w:val="single" w:color="auto" w:sz="2" w:space="0"/>
                  </w:tcBorders>
                  <w:vAlign w:val="center"/>
                </w:tcPr>
                <w:p>
                  <w:pPr>
                    <w:jc w:val="center"/>
                    <w:rPr>
                      <w:sz w:val="24"/>
                    </w:rPr>
                  </w:pPr>
                  <w:r>
                    <w:rPr>
                      <w:rFonts w:hint="eastAsia"/>
                      <w:sz w:val="24"/>
                    </w:rPr>
                    <w:t>65</w:t>
                  </w:r>
                </w:p>
              </w:tc>
              <w:tc>
                <w:tcPr>
                  <w:tcW w:w="870" w:type="dxa"/>
                  <w:tcBorders>
                    <w:right w:val="single" w:color="auto" w:sz="4" w:space="0"/>
                  </w:tcBorders>
                  <w:vAlign w:val="center"/>
                </w:tcPr>
                <w:p>
                  <w:pPr>
                    <w:jc w:val="center"/>
                    <w:rPr>
                      <w:sz w:val="24"/>
                    </w:rPr>
                  </w:pPr>
                  <w:r>
                    <w:rPr>
                      <w:rFonts w:hint="eastAsia"/>
                      <w:sz w:val="24"/>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148" w:type="dxa"/>
                  <w:tcBorders>
                    <w:left w:val="single" w:color="auto" w:sz="4" w:space="0"/>
                  </w:tcBorders>
                  <w:vAlign w:val="center"/>
                </w:tcPr>
                <w:p>
                  <w:pPr>
                    <w:jc w:val="center"/>
                    <w:rPr>
                      <w:sz w:val="24"/>
                    </w:rPr>
                  </w:pPr>
                  <w:r>
                    <w:rPr>
                      <w:sz w:val="24"/>
                    </w:rPr>
                    <w:t>南厂界</w:t>
                  </w:r>
                </w:p>
              </w:tc>
              <w:tc>
                <w:tcPr>
                  <w:tcW w:w="886" w:type="dxa"/>
                  <w:tcBorders>
                    <w:right w:val="single" w:color="auto" w:sz="2" w:space="0"/>
                  </w:tcBorders>
                  <w:vAlign w:val="center"/>
                </w:tcPr>
                <w:p>
                  <w:pPr>
                    <w:snapToGrid w:val="0"/>
                    <w:jc w:val="center"/>
                    <w:rPr>
                      <w:sz w:val="24"/>
                    </w:rPr>
                  </w:pPr>
                  <w:r>
                    <w:rPr>
                      <w:rFonts w:hint="eastAsia"/>
                      <w:sz w:val="24"/>
                    </w:rPr>
                    <w:t>52.0</w:t>
                  </w:r>
                </w:p>
              </w:tc>
              <w:tc>
                <w:tcPr>
                  <w:tcW w:w="887" w:type="dxa"/>
                  <w:tcBorders>
                    <w:right w:val="single" w:color="auto" w:sz="2" w:space="0"/>
                  </w:tcBorders>
                  <w:vAlign w:val="center"/>
                </w:tcPr>
                <w:p>
                  <w:pPr>
                    <w:snapToGrid w:val="0"/>
                    <w:jc w:val="center"/>
                    <w:rPr>
                      <w:sz w:val="24"/>
                    </w:rPr>
                  </w:pPr>
                  <w:r>
                    <w:rPr>
                      <w:rFonts w:hint="eastAsia"/>
                      <w:sz w:val="24"/>
                    </w:rPr>
                    <w:t>45.8</w:t>
                  </w:r>
                </w:p>
              </w:tc>
              <w:tc>
                <w:tcPr>
                  <w:tcW w:w="1236" w:type="dxa"/>
                  <w:tcBorders>
                    <w:right w:val="single" w:color="auto" w:sz="2" w:space="0"/>
                  </w:tcBorders>
                </w:tcPr>
                <w:p>
                  <w:pPr>
                    <w:jc w:val="center"/>
                  </w:pPr>
                  <w:r>
                    <w:rPr>
                      <w:rFonts w:hint="eastAsia"/>
                      <w:sz w:val="24"/>
                    </w:rPr>
                    <w:t>48.23</w:t>
                  </w:r>
                </w:p>
              </w:tc>
              <w:tc>
                <w:tcPr>
                  <w:tcW w:w="815" w:type="dxa"/>
                  <w:vAlign w:val="center"/>
                </w:tcPr>
                <w:p>
                  <w:pPr>
                    <w:jc w:val="center"/>
                    <w:rPr>
                      <w:sz w:val="24"/>
                    </w:rPr>
                  </w:pPr>
                  <w:r>
                    <w:rPr>
                      <w:rFonts w:hint="eastAsia"/>
                      <w:sz w:val="24"/>
                    </w:rPr>
                    <w:t>53.52</w:t>
                  </w:r>
                </w:p>
              </w:tc>
              <w:tc>
                <w:tcPr>
                  <w:tcW w:w="815" w:type="dxa"/>
                  <w:vAlign w:val="center"/>
                </w:tcPr>
                <w:p>
                  <w:pPr>
                    <w:jc w:val="center"/>
                    <w:rPr>
                      <w:sz w:val="24"/>
                    </w:rPr>
                  </w:pPr>
                  <w:r>
                    <w:rPr>
                      <w:rFonts w:hint="eastAsia"/>
                      <w:sz w:val="24"/>
                    </w:rPr>
                    <w:t>50.19</w:t>
                  </w:r>
                </w:p>
              </w:tc>
              <w:tc>
                <w:tcPr>
                  <w:tcW w:w="869" w:type="dxa"/>
                  <w:tcBorders>
                    <w:right w:val="single" w:color="auto" w:sz="2" w:space="0"/>
                  </w:tcBorders>
                </w:tcPr>
                <w:p>
                  <w:pPr>
                    <w:jc w:val="center"/>
                  </w:pPr>
                  <w:r>
                    <w:rPr>
                      <w:rFonts w:hint="eastAsia"/>
                      <w:sz w:val="24"/>
                    </w:rPr>
                    <w:t>65</w:t>
                  </w:r>
                </w:p>
              </w:tc>
              <w:tc>
                <w:tcPr>
                  <w:tcW w:w="870" w:type="dxa"/>
                  <w:tcBorders>
                    <w:right w:val="single" w:color="auto" w:sz="4" w:space="0"/>
                  </w:tcBorders>
                </w:tcPr>
                <w:p>
                  <w:pPr>
                    <w:jc w:val="center"/>
                  </w:pPr>
                  <w:r>
                    <w:rPr>
                      <w:rFonts w:hint="eastAsia"/>
                      <w:sz w:val="24"/>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148" w:type="dxa"/>
                  <w:tcBorders>
                    <w:left w:val="single" w:color="auto" w:sz="4" w:space="0"/>
                    <w:bottom w:val="single" w:color="auto" w:sz="4" w:space="0"/>
                  </w:tcBorders>
                  <w:vAlign w:val="center"/>
                </w:tcPr>
                <w:p>
                  <w:pPr>
                    <w:jc w:val="center"/>
                    <w:rPr>
                      <w:sz w:val="24"/>
                    </w:rPr>
                  </w:pPr>
                  <w:r>
                    <w:rPr>
                      <w:sz w:val="24"/>
                    </w:rPr>
                    <w:t>西厂界</w:t>
                  </w:r>
                </w:p>
              </w:tc>
              <w:tc>
                <w:tcPr>
                  <w:tcW w:w="886" w:type="dxa"/>
                  <w:tcBorders>
                    <w:right w:val="single" w:color="auto" w:sz="2" w:space="0"/>
                  </w:tcBorders>
                  <w:vAlign w:val="center"/>
                </w:tcPr>
                <w:p>
                  <w:pPr>
                    <w:snapToGrid w:val="0"/>
                    <w:jc w:val="center"/>
                    <w:rPr>
                      <w:sz w:val="24"/>
                    </w:rPr>
                  </w:pPr>
                  <w:r>
                    <w:rPr>
                      <w:rFonts w:hint="eastAsia"/>
                      <w:sz w:val="24"/>
                    </w:rPr>
                    <w:t>52.5</w:t>
                  </w:r>
                </w:p>
              </w:tc>
              <w:tc>
                <w:tcPr>
                  <w:tcW w:w="887" w:type="dxa"/>
                  <w:tcBorders>
                    <w:right w:val="single" w:color="auto" w:sz="2" w:space="0"/>
                  </w:tcBorders>
                  <w:vAlign w:val="center"/>
                </w:tcPr>
                <w:p>
                  <w:pPr>
                    <w:snapToGrid w:val="0"/>
                    <w:jc w:val="center"/>
                    <w:rPr>
                      <w:sz w:val="24"/>
                    </w:rPr>
                  </w:pPr>
                  <w:r>
                    <w:rPr>
                      <w:rFonts w:hint="eastAsia"/>
                      <w:sz w:val="24"/>
                    </w:rPr>
                    <w:t>46.3</w:t>
                  </w:r>
                </w:p>
              </w:tc>
              <w:tc>
                <w:tcPr>
                  <w:tcW w:w="1236" w:type="dxa"/>
                  <w:tcBorders>
                    <w:right w:val="single" w:color="auto" w:sz="2" w:space="0"/>
                  </w:tcBorders>
                </w:tcPr>
                <w:p>
                  <w:pPr>
                    <w:jc w:val="center"/>
                  </w:pPr>
                  <w:r>
                    <w:rPr>
                      <w:rFonts w:hint="eastAsia"/>
                      <w:sz w:val="24"/>
                    </w:rPr>
                    <w:t>48.23</w:t>
                  </w:r>
                </w:p>
              </w:tc>
              <w:tc>
                <w:tcPr>
                  <w:tcW w:w="815" w:type="dxa"/>
                  <w:vAlign w:val="center"/>
                </w:tcPr>
                <w:p>
                  <w:pPr>
                    <w:jc w:val="center"/>
                    <w:rPr>
                      <w:kern w:val="44"/>
                      <w:sz w:val="24"/>
                    </w:rPr>
                  </w:pPr>
                  <w:r>
                    <w:rPr>
                      <w:rFonts w:hint="eastAsia"/>
                      <w:kern w:val="44"/>
                      <w:sz w:val="24"/>
                    </w:rPr>
                    <w:t>53.88</w:t>
                  </w:r>
                </w:p>
              </w:tc>
              <w:tc>
                <w:tcPr>
                  <w:tcW w:w="815" w:type="dxa"/>
                  <w:vAlign w:val="center"/>
                </w:tcPr>
                <w:p>
                  <w:pPr>
                    <w:jc w:val="center"/>
                    <w:rPr>
                      <w:kern w:val="44"/>
                      <w:sz w:val="24"/>
                    </w:rPr>
                  </w:pPr>
                  <w:r>
                    <w:rPr>
                      <w:rFonts w:hint="eastAsia"/>
                      <w:kern w:val="44"/>
                      <w:sz w:val="24"/>
                    </w:rPr>
                    <w:t>50.38</w:t>
                  </w:r>
                </w:p>
              </w:tc>
              <w:tc>
                <w:tcPr>
                  <w:tcW w:w="869" w:type="dxa"/>
                  <w:tcBorders>
                    <w:right w:val="single" w:color="auto" w:sz="2" w:space="0"/>
                  </w:tcBorders>
                </w:tcPr>
                <w:p>
                  <w:pPr>
                    <w:jc w:val="center"/>
                  </w:pPr>
                  <w:r>
                    <w:rPr>
                      <w:rFonts w:hint="eastAsia"/>
                      <w:sz w:val="24"/>
                    </w:rPr>
                    <w:t>65</w:t>
                  </w:r>
                </w:p>
              </w:tc>
              <w:tc>
                <w:tcPr>
                  <w:tcW w:w="870" w:type="dxa"/>
                  <w:tcBorders>
                    <w:right w:val="single" w:color="auto" w:sz="4" w:space="0"/>
                  </w:tcBorders>
                </w:tcPr>
                <w:p>
                  <w:pPr>
                    <w:jc w:val="center"/>
                  </w:pPr>
                  <w:r>
                    <w:rPr>
                      <w:rFonts w:hint="eastAsia"/>
                      <w:sz w:val="24"/>
                    </w:rPr>
                    <w:t>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1148" w:type="dxa"/>
                  <w:tcBorders>
                    <w:top w:val="single" w:color="auto" w:sz="4" w:space="0"/>
                    <w:left w:val="single" w:color="auto" w:sz="4" w:space="0"/>
                    <w:bottom w:val="single" w:color="auto" w:sz="4" w:space="0"/>
                  </w:tcBorders>
                  <w:vAlign w:val="center"/>
                </w:tcPr>
                <w:p>
                  <w:pPr>
                    <w:jc w:val="center"/>
                    <w:rPr>
                      <w:sz w:val="24"/>
                    </w:rPr>
                  </w:pPr>
                  <w:r>
                    <w:rPr>
                      <w:sz w:val="24"/>
                    </w:rPr>
                    <w:t>北厂界</w:t>
                  </w:r>
                </w:p>
              </w:tc>
              <w:tc>
                <w:tcPr>
                  <w:tcW w:w="886" w:type="dxa"/>
                  <w:tcBorders>
                    <w:bottom w:val="single" w:color="auto" w:sz="4" w:space="0"/>
                    <w:right w:val="single" w:color="auto" w:sz="2" w:space="0"/>
                  </w:tcBorders>
                  <w:vAlign w:val="center"/>
                </w:tcPr>
                <w:p>
                  <w:pPr>
                    <w:snapToGrid w:val="0"/>
                    <w:jc w:val="center"/>
                    <w:rPr>
                      <w:sz w:val="24"/>
                    </w:rPr>
                  </w:pPr>
                  <w:r>
                    <w:rPr>
                      <w:rFonts w:hint="eastAsia"/>
                      <w:sz w:val="24"/>
                    </w:rPr>
                    <w:t>52.2</w:t>
                  </w:r>
                </w:p>
              </w:tc>
              <w:tc>
                <w:tcPr>
                  <w:tcW w:w="887" w:type="dxa"/>
                  <w:tcBorders>
                    <w:bottom w:val="single" w:color="auto" w:sz="4" w:space="0"/>
                    <w:right w:val="single" w:color="auto" w:sz="2" w:space="0"/>
                  </w:tcBorders>
                  <w:vAlign w:val="center"/>
                </w:tcPr>
                <w:p>
                  <w:pPr>
                    <w:snapToGrid w:val="0"/>
                    <w:jc w:val="center"/>
                    <w:rPr>
                      <w:sz w:val="24"/>
                    </w:rPr>
                  </w:pPr>
                  <w:r>
                    <w:rPr>
                      <w:rFonts w:hint="eastAsia"/>
                      <w:sz w:val="24"/>
                    </w:rPr>
                    <w:t>46.4</w:t>
                  </w:r>
                </w:p>
              </w:tc>
              <w:tc>
                <w:tcPr>
                  <w:tcW w:w="1236" w:type="dxa"/>
                  <w:tcBorders>
                    <w:bottom w:val="single" w:color="auto" w:sz="4" w:space="0"/>
                    <w:right w:val="single" w:color="auto" w:sz="2" w:space="0"/>
                  </w:tcBorders>
                </w:tcPr>
                <w:p>
                  <w:pPr>
                    <w:jc w:val="center"/>
                  </w:pPr>
                  <w:r>
                    <w:rPr>
                      <w:rFonts w:hint="eastAsia"/>
                      <w:sz w:val="24"/>
                    </w:rPr>
                    <w:t>48.23</w:t>
                  </w:r>
                </w:p>
              </w:tc>
              <w:tc>
                <w:tcPr>
                  <w:tcW w:w="815" w:type="dxa"/>
                  <w:tcBorders>
                    <w:bottom w:val="single" w:color="auto" w:sz="4" w:space="0"/>
                  </w:tcBorders>
                  <w:vAlign w:val="center"/>
                </w:tcPr>
                <w:p>
                  <w:pPr>
                    <w:jc w:val="center"/>
                    <w:rPr>
                      <w:kern w:val="44"/>
                      <w:sz w:val="24"/>
                    </w:rPr>
                  </w:pPr>
                  <w:r>
                    <w:rPr>
                      <w:rFonts w:hint="eastAsia"/>
                      <w:kern w:val="44"/>
                      <w:sz w:val="24"/>
                    </w:rPr>
                    <w:t>53.66</w:t>
                  </w:r>
                </w:p>
              </w:tc>
              <w:tc>
                <w:tcPr>
                  <w:tcW w:w="815" w:type="dxa"/>
                  <w:tcBorders>
                    <w:bottom w:val="single" w:color="auto" w:sz="4" w:space="0"/>
                  </w:tcBorders>
                  <w:vAlign w:val="center"/>
                </w:tcPr>
                <w:p>
                  <w:pPr>
                    <w:jc w:val="center"/>
                    <w:rPr>
                      <w:kern w:val="44"/>
                      <w:sz w:val="24"/>
                    </w:rPr>
                  </w:pPr>
                  <w:r>
                    <w:rPr>
                      <w:rFonts w:hint="eastAsia"/>
                      <w:kern w:val="44"/>
                      <w:sz w:val="24"/>
                    </w:rPr>
                    <w:t>50.42</w:t>
                  </w:r>
                </w:p>
              </w:tc>
              <w:tc>
                <w:tcPr>
                  <w:tcW w:w="869" w:type="dxa"/>
                  <w:tcBorders>
                    <w:bottom w:val="single" w:color="auto" w:sz="4" w:space="0"/>
                    <w:right w:val="single" w:color="auto" w:sz="2" w:space="0"/>
                  </w:tcBorders>
                </w:tcPr>
                <w:p>
                  <w:pPr>
                    <w:jc w:val="center"/>
                  </w:pPr>
                  <w:r>
                    <w:rPr>
                      <w:rFonts w:hint="eastAsia"/>
                      <w:sz w:val="24"/>
                    </w:rPr>
                    <w:t>65</w:t>
                  </w:r>
                </w:p>
              </w:tc>
              <w:tc>
                <w:tcPr>
                  <w:tcW w:w="870" w:type="dxa"/>
                  <w:tcBorders>
                    <w:bottom w:val="single" w:color="auto" w:sz="4" w:space="0"/>
                    <w:right w:val="single" w:color="auto" w:sz="4" w:space="0"/>
                  </w:tcBorders>
                </w:tcPr>
                <w:p>
                  <w:pPr>
                    <w:jc w:val="center"/>
                  </w:pPr>
                  <w:r>
                    <w:rPr>
                      <w:rFonts w:hint="eastAsia"/>
                      <w:sz w:val="24"/>
                    </w:rPr>
                    <w:t>55</w:t>
                  </w:r>
                </w:p>
              </w:tc>
            </w:tr>
          </w:tbl>
          <w:p>
            <w:pPr>
              <w:spacing w:line="360" w:lineRule="auto"/>
              <w:ind w:firstLine="482"/>
              <w:rPr>
                <w:sz w:val="24"/>
              </w:rPr>
            </w:pPr>
            <w:r>
              <w:rPr>
                <w:rFonts w:hint="eastAsia"/>
                <w:sz w:val="24"/>
              </w:rPr>
              <w:t>项目从预测结果可以看出，经过上述措施后，项目噪声再通过距离衰减作用后，项目厂界噪声排放低于《工业企业厂界环境噪声排放标准》（</w:t>
            </w:r>
            <w:r>
              <w:rPr>
                <w:sz w:val="24"/>
              </w:rPr>
              <w:t>GB12348-2008</w:t>
            </w:r>
            <w:r>
              <w:rPr>
                <w:rFonts w:hint="eastAsia"/>
                <w:sz w:val="24"/>
              </w:rPr>
              <w:t>）3类标准：昼间</w:t>
            </w:r>
            <w:r>
              <w:rPr>
                <w:sz w:val="24"/>
              </w:rPr>
              <w:t>≤6</w:t>
            </w:r>
            <w:r>
              <w:rPr>
                <w:rFonts w:hint="eastAsia"/>
                <w:sz w:val="24"/>
              </w:rPr>
              <w:t>5</w:t>
            </w:r>
            <w:r>
              <w:rPr>
                <w:sz w:val="24"/>
              </w:rPr>
              <w:t>dB(A)</w:t>
            </w:r>
            <w:r>
              <w:rPr>
                <w:rFonts w:hint="eastAsia"/>
                <w:sz w:val="24"/>
              </w:rPr>
              <w:t>，夜间</w:t>
            </w:r>
            <w:r>
              <w:rPr>
                <w:sz w:val="24"/>
              </w:rPr>
              <w:t>≤5</w:t>
            </w:r>
            <w:r>
              <w:rPr>
                <w:rFonts w:hint="eastAsia"/>
                <w:sz w:val="24"/>
              </w:rPr>
              <w:t>5</w:t>
            </w:r>
            <w:r>
              <w:rPr>
                <w:sz w:val="24"/>
              </w:rPr>
              <w:t>dB(A)</w:t>
            </w:r>
            <w:r>
              <w:rPr>
                <w:rFonts w:hint="eastAsia"/>
                <w:sz w:val="24"/>
              </w:rPr>
              <w:t>，对项目周围声环境不会产生明显影响。</w:t>
            </w:r>
          </w:p>
          <w:p>
            <w:pPr>
              <w:spacing w:line="360" w:lineRule="auto"/>
              <w:ind w:firstLine="482" w:firstLineChars="200"/>
              <w:jc w:val="left"/>
              <w:rPr>
                <w:bCs/>
                <w:sz w:val="24"/>
              </w:rPr>
            </w:pPr>
            <w:r>
              <w:rPr>
                <w:rFonts w:hint="eastAsia"/>
                <w:b/>
                <w:bCs/>
                <w:sz w:val="24"/>
              </w:rPr>
              <w:t>4、</w:t>
            </w:r>
            <w:r>
              <w:rPr>
                <w:b/>
                <w:bCs/>
                <w:sz w:val="24"/>
              </w:rPr>
              <w:t>固体废弃物</w:t>
            </w:r>
            <w:r>
              <w:rPr>
                <w:rFonts w:hint="eastAsia"/>
                <w:b/>
                <w:bCs/>
                <w:sz w:val="24"/>
              </w:rPr>
              <w:t>环境</w:t>
            </w:r>
            <w:r>
              <w:rPr>
                <w:b/>
                <w:bCs/>
                <w:sz w:val="24"/>
              </w:rPr>
              <w:t>影响评价</w:t>
            </w:r>
          </w:p>
          <w:p>
            <w:pPr>
              <w:spacing w:line="360" w:lineRule="auto"/>
              <w:ind w:firstLine="482"/>
              <w:rPr>
                <w:sz w:val="24"/>
              </w:rPr>
            </w:pPr>
            <w:r>
              <w:rPr>
                <w:sz w:val="24"/>
              </w:rPr>
              <w:t>项目营运期产生的生活垃圾和各类固体废物实行分类收集处理处置和综合利用措施</w:t>
            </w:r>
            <w:r>
              <w:rPr>
                <w:rFonts w:hint="eastAsia"/>
                <w:sz w:val="24"/>
              </w:rPr>
              <w:t>，危险废物收集暂存在危废仓库，委托有资质的单位处理，一般工业固废外售综合利用，</w:t>
            </w:r>
            <w:r>
              <w:rPr>
                <w:sz w:val="24"/>
              </w:rPr>
              <w:t>生活垃圾由环卫部门统一收集处理，不会造成二次污染问题。</w:t>
            </w:r>
          </w:p>
          <w:p>
            <w:pPr>
              <w:ind w:firstLine="480"/>
              <w:jc w:val="center"/>
              <w:rPr>
                <w:b/>
                <w:kern w:val="0"/>
                <w:sz w:val="24"/>
              </w:rPr>
            </w:pPr>
            <w:r>
              <w:rPr>
                <w:b/>
                <w:kern w:val="0"/>
                <w:sz w:val="24"/>
              </w:rPr>
              <w:t>表7-</w:t>
            </w:r>
            <w:r>
              <w:rPr>
                <w:rFonts w:hint="eastAsia"/>
                <w:b/>
                <w:kern w:val="0"/>
                <w:sz w:val="24"/>
              </w:rPr>
              <w:t>15</w:t>
            </w:r>
            <w:r>
              <w:rPr>
                <w:b/>
                <w:kern w:val="0"/>
                <w:sz w:val="24"/>
              </w:rPr>
              <w:t>建设项目固体废物利用处置方式评价表</w:t>
            </w:r>
          </w:p>
          <w:tbl>
            <w:tblPr>
              <w:tblStyle w:val="23"/>
              <w:tblW w:w="7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064"/>
              <w:gridCol w:w="1092"/>
              <w:gridCol w:w="728"/>
              <w:gridCol w:w="639"/>
              <w:gridCol w:w="958"/>
              <w:gridCol w:w="854"/>
              <w:gridCol w:w="892"/>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88" w:type="dxa"/>
                  <w:vAlign w:val="center"/>
                </w:tcPr>
                <w:p>
                  <w:pPr>
                    <w:jc w:val="center"/>
                    <w:rPr>
                      <w:b/>
                      <w:sz w:val="24"/>
                    </w:rPr>
                  </w:pPr>
                  <w:r>
                    <w:rPr>
                      <w:b/>
                      <w:sz w:val="24"/>
                    </w:rPr>
                    <w:t>序号</w:t>
                  </w:r>
                </w:p>
              </w:tc>
              <w:tc>
                <w:tcPr>
                  <w:tcW w:w="1064" w:type="dxa"/>
                  <w:vAlign w:val="center"/>
                </w:tcPr>
                <w:p>
                  <w:pPr>
                    <w:jc w:val="center"/>
                    <w:rPr>
                      <w:b/>
                      <w:sz w:val="24"/>
                    </w:rPr>
                  </w:pPr>
                  <w:r>
                    <w:rPr>
                      <w:b/>
                      <w:sz w:val="24"/>
                    </w:rPr>
                    <w:t>固体废物名称</w:t>
                  </w:r>
                </w:p>
              </w:tc>
              <w:tc>
                <w:tcPr>
                  <w:tcW w:w="1092" w:type="dxa"/>
                  <w:vAlign w:val="center"/>
                </w:tcPr>
                <w:p>
                  <w:pPr>
                    <w:jc w:val="center"/>
                    <w:rPr>
                      <w:b/>
                      <w:sz w:val="24"/>
                    </w:rPr>
                  </w:pPr>
                  <w:r>
                    <w:rPr>
                      <w:b/>
                      <w:sz w:val="24"/>
                    </w:rPr>
                    <w:t>产生工序</w:t>
                  </w:r>
                </w:p>
              </w:tc>
              <w:tc>
                <w:tcPr>
                  <w:tcW w:w="728" w:type="dxa"/>
                  <w:vAlign w:val="center"/>
                </w:tcPr>
                <w:p>
                  <w:pPr>
                    <w:jc w:val="center"/>
                    <w:rPr>
                      <w:b/>
                      <w:sz w:val="24"/>
                    </w:rPr>
                  </w:pPr>
                  <w:r>
                    <w:rPr>
                      <w:b/>
                      <w:sz w:val="24"/>
                    </w:rPr>
                    <w:t>属性</w:t>
                  </w:r>
                </w:p>
              </w:tc>
              <w:tc>
                <w:tcPr>
                  <w:tcW w:w="639" w:type="dxa"/>
                  <w:vAlign w:val="center"/>
                </w:tcPr>
                <w:p>
                  <w:pPr>
                    <w:jc w:val="center"/>
                    <w:rPr>
                      <w:b/>
                      <w:sz w:val="24"/>
                    </w:rPr>
                  </w:pPr>
                  <w:r>
                    <w:rPr>
                      <w:b/>
                      <w:sz w:val="24"/>
                    </w:rPr>
                    <w:t>废物</w:t>
                  </w:r>
                </w:p>
                <w:p>
                  <w:pPr>
                    <w:jc w:val="center"/>
                    <w:rPr>
                      <w:b/>
                      <w:sz w:val="24"/>
                    </w:rPr>
                  </w:pPr>
                  <w:r>
                    <w:rPr>
                      <w:b/>
                      <w:sz w:val="24"/>
                    </w:rPr>
                    <w:t>类别</w:t>
                  </w:r>
                </w:p>
              </w:tc>
              <w:tc>
                <w:tcPr>
                  <w:tcW w:w="958" w:type="dxa"/>
                  <w:vAlign w:val="center"/>
                </w:tcPr>
                <w:p>
                  <w:pPr>
                    <w:jc w:val="center"/>
                    <w:rPr>
                      <w:b/>
                      <w:sz w:val="24"/>
                    </w:rPr>
                  </w:pPr>
                  <w:r>
                    <w:rPr>
                      <w:b/>
                      <w:sz w:val="24"/>
                    </w:rPr>
                    <w:t>废物</w:t>
                  </w:r>
                </w:p>
                <w:p>
                  <w:pPr>
                    <w:jc w:val="center"/>
                    <w:rPr>
                      <w:b/>
                      <w:sz w:val="24"/>
                    </w:rPr>
                  </w:pPr>
                  <w:r>
                    <w:rPr>
                      <w:b/>
                      <w:sz w:val="24"/>
                    </w:rPr>
                    <w:t>代码</w:t>
                  </w:r>
                </w:p>
              </w:tc>
              <w:tc>
                <w:tcPr>
                  <w:tcW w:w="854" w:type="dxa"/>
                  <w:vAlign w:val="center"/>
                </w:tcPr>
                <w:p>
                  <w:pPr>
                    <w:jc w:val="center"/>
                    <w:rPr>
                      <w:b/>
                      <w:sz w:val="24"/>
                    </w:rPr>
                  </w:pPr>
                  <w:r>
                    <w:rPr>
                      <w:b/>
                      <w:sz w:val="24"/>
                    </w:rPr>
                    <w:t>产生量（t/a）</w:t>
                  </w:r>
                </w:p>
              </w:tc>
              <w:tc>
                <w:tcPr>
                  <w:tcW w:w="892" w:type="dxa"/>
                  <w:vAlign w:val="center"/>
                </w:tcPr>
                <w:p>
                  <w:pPr>
                    <w:jc w:val="center"/>
                    <w:rPr>
                      <w:b/>
                      <w:sz w:val="24"/>
                    </w:rPr>
                  </w:pPr>
                  <w:r>
                    <w:rPr>
                      <w:rFonts w:hint="eastAsia"/>
                      <w:b/>
                      <w:sz w:val="24"/>
                    </w:rPr>
                    <w:t>利用处置方式</w:t>
                  </w:r>
                </w:p>
              </w:tc>
              <w:tc>
                <w:tcPr>
                  <w:tcW w:w="906" w:type="dxa"/>
                  <w:vAlign w:val="center"/>
                </w:tcPr>
                <w:p>
                  <w:pPr>
                    <w:jc w:val="center"/>
                    <w:rPr>
                      <w:b/>
                      <w:sz w:val="24"/>
                    </w:rPr>
                  </w:pPr>
                  <w:r>
                    <w:rPr>
                      <w:rFonts w:hint="eastAsia"/>
                      <w:b/>
                      <w:sz w:val="24"/>
                    </w:rPr>
                    <w:t>利用处置单位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388" w:type="dxa"/>
                  <w:vAlign w:val="center"/>
                </w:tcPr>
                <w:p>
                  <w:pPr>
                    <w:jc w:val="center"/>
                    <w:rPr>
                      <w:sz w:val="24"/>
                    </w:rPr>
                  </w:pPr>
                  <w:r>
                    <w:rPr>
                      <w:sz w:val="24"/>
                    </w:rPr>
                    <w:t>1</w:t>
                  </w:r>
                </w:p>
              </w:tc>
              <w:tc>
                <w:tcPr>
                  <w:tcW w:w="1064" w:type="dxa"/>
                  <w:vAlign w:val="center"/>
                </w:tcPr>
                <w:p>
                  <w:pPr>
                    <w:tabs>
                      <w:tab w:val="left" w:pos="4860"/>
                    </w:tabs>
                    <w:jc w:val="center"/>
                    <w:rPr>
                      <w:sz w:val="24"/>
                    </w:rPr>
                  </w:pPr>
                  <w:r>
                    <w:rPr>
                      <w:rFonts w:hint="eastAsia"/>
                      <w:sz w:val="24"/>
                    </w:rPr>
                    <w:t>废边角料</w:t>
                  </w:r>
                </w:p>
              </w:tc>
              <w:tc>
                <w:tcPr>
                  <w:tcW w:w="1092" w:type="dxa"/>
                  <w:vAlign w:val="center"/>
                </w:tcPr>
                <w:p>
                  <w:pPr>
                    <w:tabs>
                      <w:tab w:val="left" w:pos="4860"/>
                    </w:tabs>
                    <w:jc w:val="center"/>
                    <w:rPr>
                      <w:sz w:val="24"/>
                    </w:rPr>
                  </w:pPr>
                  <w:r>
                    <w:rPr>
                      <w:rFonts w:hint="eastAsia"/>
                      <w:sz w:val="24"/>
                    </w:rPr>
                    <w:t>生产</w:t>
                  </w:r>
                </w:p>
              </w:tc>
              <w:tc>
                <w:tcPr>
                  <w:tcW w:w="728" w:type="dxa"/>
                  <w:vMerge w:val="restart"/>
                  <w:vAlign w:val="center"/>
                </w:tcPr>
                <w:p>
                  <w:pPr>
                    <w:jc w:val="center"/>
                    <w:rPr>
                      <w:sz w:val="24"/>
                    </w:rPr>
                  </w:pPr>
                  <w:r>
                    <w:rPr>
                      <w:rFonts w:hint="eastAsia"/>
                      <w:sz w:val="24"/>
                    </w:rPr>
                    <w:t>一般</w:t>
                  </w:r>
                </w:p>
                <w:p>
                  <w:pPr>
                    <w:jc w:val="center"/>
                    <w:rPr>
                      <w:sz w:val="24"/>
                    </w:rPr>
                  </w:pPr>
                  <w:r>
                    <w:rPr>
                      <w:rFonts w:hint="eastAsia"/>
                      <w:sz w:val="24"/>
                    </w:rPr>
                    <w:t>固废</w:t>
                  </w:r>
                </w:p>
              </w:tc>
              <w:tc>
                <w:tcPr>
                  <w:tcW w:w="639" w:type="dxa"/>
                  <w:vAlign w:val="center"/>
                </w:tcPr>
                <w:p>
                  <w:pPr>
                    <w:jc w:val="center"/>
                    <w:rPr>
                      <w:sz w:val="24"/>
                    </w:rPr>
                  </w:pPr>
                  <w:r>
                    <w:rPr>
                      <w:sz w:val="24"/>
                    </w:rPr>
                    <w:t>—</w:t>
                  </w:r>
                </w:p>
              </w:tc>
              <w:tc>
                <w:tcPr>
                  <w:tcW w:w="958" w:type="dxa"/>
                  <w:vAlign w:val="center"/>
                </w:tcPr>
                <w:p>
                  <w:pPr>
                    <w:jc w:val="center"/>
                    <w:rPr>
                      <w:sz w:val="24"/>
                    </w:rPr>
                  </w:pPr>
                  <w:r>
                    <w:rPr>
                      <w:sz w:val="24"/>
                    </w:rPr>
                    <w:t>—</w:t>
                  </w:r>
                </w:p>
              </w:tc>
              <w:tc>
                <w:tcPr>
                  <w:tcW w:w="854" w:type="dxa"/>
                  <w:vMerge w:val="restart"/>
                  <w:vAlign w:val="center"/>
                </w:tcPr>
                <w:p>
                  <w:pPr>
                    <w:jc w:val="center"/>
                    <w:rPr>
                      <w:sz w:val="24"/>
                    </w:rPr>
                  </w:pPr>
                  <w:r>
                    <w:rPr>
                      <w:rFonts w:hint="eastAsia"/>
                      <w:sz w:val="24"/>
                    </w:rPr>
                    <w:t>273</w:t>
                  </w:r>
                </w:p>
              </w:tc>
              <w:tc>
                <w:tcPr>
                  <w:tcW w:w="892" w:type="dxa"/>
                  <w:vMerge w:val="restart"/>
                  <w:vAlign w:val="center"/>
                </w:tcPr>
                <w:p>
                  <w:pPr>
                    <w:jc w:val="center"/>
                    <w:rPr>
                      <w:sz w:val="24"/>
                    </w:rPr>
                  </w:pPr>
                  <w:r>
                    <w:rPr>
                      <w:sz w:val="24"/>
                    </w:rPr>
                    <w:t>外售</w:t>
                  </w:r>
                  <w:r>
                    <w:rPr>
                      <w:rFonts w:hint="eastAsia"/>
                      <w:sz w:val="24"/>
                    </w:rPr>
                    <w:t>综合利用</w:t>
                  </w:r>
                </w:p>
                <w:p>
                  <w:pPr>
                    <w:jc w:val="center"/>
                    <w:rPr>
                      <w:sz w:val="24"/>
                    </w:rPr>
                  </w:pPr>
                </w:p>
              </w:tc>
              <w:tc>
                <w:tcPr>
                  <w:tcW w:w="906" w:type="dxa"/>
                  <w:vMerge w:val="restart"/>
                  <w:vAlign w:val="center"/>
                </w:tcPr>
                <w:p>
                  <w:pPr>
                    <w:jc w:val="center"/>
                    <w:rPr>
                      <w:sz w:val="24"/>
                    </w:rPr>
                  </w:pPr>
                  <w:r>
                    <w:rPr>
                      <w:rFonts w:hint="eastAsia"/>
                      <w:sz w:val="24"/>
                    </w:rPr>
                    <w:t>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388" w:type="dxa"/>
                  <w:vAlign w:val="center"/>
                </w:tcPr>
                <w:p>
                  <w:pPr>
                    <w:jc w:val="center"/>
                    <w:rPr>
                      <w:sz w:val="24"/>
                    </w:rPr>
                  </w:pPr>
                  <w:r>
                    <w:rPr>
                      <w:sz w:val="24"/>
                    </w:rPr>
                    <w:t>2</w:t>
                  </w:r>
                </w:p>
              </w:tc>
              <w:tc>
                <w:tcPr>
                  <w:tcW w:w="1064" w:type="dxa"/>
                  <w:vAlign w:val="center"/>
                </w:tcPr>
                <w:p>
                  <w:pPr>
                    <w:tabs>
                      <w:tab w:val="left" w:pos="4860"/>
                    </w:tabs>
                    <w:jc w:val="center"/>
                    <w:rPr>
                      <w:sz w:val="24"/>
                    </w:rPr>
                  </w:pPr>
                  <w:r>
                    <w:rPr>
                      <w:rFonts w:hint="eastAsia"/>
                      <w:sz w:val="24"/>
                    </w:rPr>
                    <w:t>不合格品</w:t>
                  </w:r>
                </w:p>
              </w:tc>
              <w:tc>
                <w:tcPr>
                  <w:tcW w:w="1092" w:type="dxa"/>
                  <w:vAlign w:val="center"/>
                </w:tcPr>
                <w:p>
                  <w:pPr>
                    <w:tabs>
                      <w:tab w:val="left" w:pos="4860"/>
                    </w:tabs>
                    <w:jc w:val="center"/>
                    <w:rPr>
                      <w:sz w:val="24"/>
                    </w:rPr>
                  </w:pPr>
                  <w:r>
                    <w:rPr>
                      <w:rFonts w:hint="eastAsia"/>
                      <w:sz w:val="24"/>
                    </w:rPr>
                    <w:t>检验</w:t>
                  </w:r>
                </w:p>
              </w:tc>
              <w:tc>
                <w:tcPr>
                  <w:tcW w:w="728" w:type="dxa"/>
                  <w:vMerge w:val="continue"/>
                  <w:vAlign w:val="center"/>
                </w:tcPr>
                <w:p>
                  <w:pPr>
                    <w:jc w:val="center"/>
                    <w:rPr>
                      <w:sz w:val="24"/>
                    </w:rPr>
                  </w:pPr>
                </w:p>
              </w:tc>
              <w:tc>
                <w:tcPr>
                  <w:tcW w:w="639" w:type="dxa"/>
                  <w:vAlign w:val="center"/>
                </w:tcPr>
                <w:p>
                  <w:pPr>
                    <w:jc w:val="center"/>
                    <w:rPr>
                      <w:sz w:val="24"/>
                    </w:rPr>
                  </w:pPr>
                  <w:r>
                    <w:rPr>
                      <w:sz w:val="24"/>
                    </w:rPr>
                    <w:t>—</w:t>
                  </w:r>
                </w:p>
              </w:tc>
              <w:tc>
                <w:tcPr>
                  <w:tcW w:w="958" w:type="dxa"/>
                  <w:vAlign w:val="center"/>
                </w:tcPr>
                <w:p>
                  <w:pPr>
                    <w:jc w:val="center"/>
                    <w:rPr>
                      <w:sz w:val="24"/>
                    </w:rPr>
                  </w:pPr>
                  <w:r>
                    <w:rPr>
                      <w:sz w:val="24"/>
                    </w:rPr>
                    <w:t>—</w:t>
                  </w:r>
                </w:p>
              </w:tc>
              <w:tc>
                <w:tcPr>
                  <w:tcW w:w="854" w:type="dxa"/>
                  <w:vMerge w:val="continue"/>
                  <w:vAlign w:val="center"/>
                </w:tcPr>
                <w:p>
                  <w:pPr>
                    <w:jc w:val="center"/>
                    <w:rPr>
                      <w:sz w:val="24"/>
                    </w:rPr>
                  </w:pPr>
                </w:p>
              </w:tc>
              <w:tc>
                <w:tcPr>
                  <w:tcW w:w="892" w:type="dxa"/>
                  <w:vMerge w:val="continue"/>
                  <w:vAlign w:val="center"/>
                </w:tcPr>
                <w:p>
                  <w:pPr>
                    <w:jc w:val="center"/>
                    <w:rPr>
                      <w:sz w:val="24"/>
                    </w:rPr>
                  </w:pPr>
                </w:p>
              </w:tc>
              <w:tc>
                <w:tcPr>
                  <w:tcW w:w="90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388" w:type="dxa"/>
                  <w:vAlign w:val="center"/>
                </w:tcPr>
                <w:p>
                  <w:pPr>
                    <w:tabs>
                      <w:tab w:val="left" w:pos="4860"/>
                    </w:tabs>
                    <w:jc w:val="center"/>
                    <w:rPr>
                      <w:sz w:val="24"/>
                    </w:rPr>
                  </w:pPr>
                  <w:r>
                    <w:rPr>
                      <w:sz w:val="24"/>
                    </w:rPr>
                    <w:t>3</w:t>
                  </w:r>
                </w:p>
              </w:tc>
              <w:tc>
                <w:tcPr>
                  <w:tcW w:w="1064" w:type="dxa"/>
                  <w:vAlign w:val="center"/>
                </w:tcPr>
                <w:p>
                  <w:pPr>
                    <w:tabs>
                      <w:tab w:val="left" w:pos="4860"/>
                    </w:tabs>
                    <w:jc w:val="center"/>
                    <w:rPr>
                      <w:sz w:val="24"/>
                    </w:rPr>
                  </w:pPr>
                  <w:r>
                    <w:rPr>
                      <w:rFonts w:hint="eastAsia"/>
                      <w:sz w:val="24"/>
                    </w:rPr>
                    <w:t>金属粉尘</w:t>
                  </w:r>
                </w:p>
              </w:tc>
              <w:tc>
                <w:tcPr>
                  <w:tcW w:w="1092" w:type="dxa"/>
                  <w:vAlign w:val="center"/>
                </w:tcPr>
                <w:p>
                  <w:pPr>
                    <w:tabs>
                      <w:tab w:val="left" w:pos="4860"/>
                    </w:tabs>
                    <w:jc w:val="center"/>
                    <w:rPr>
                      <w:sz w:val="24"/>
                    </w:rPr>
                  </w:pPr>
                  <w:r>
                    <w:rPr>
                      <w:rFonts w:hint="eastAsia"/>
                      <w:sz w:val="24"/>
                    </w:rPr>
                    <w:t>下料、焊接、打磨</w:t>
                  </w:r>
                </w:p>
              </w:tc>
              <w:tc>
                <w:tcPr>
                  <w:tcW w:w="728" w:type="dxa"/>
                  <w:vMerge w:val="continue"/>
                  <w:vAlign w:val="center"/>
                </w:tcPr>
                <w:p>
                  <w:pPr>
                    <w:jc w:val="center"/>
                    <w:rPr>
                      <w:sz w:val="24"/>
                    </w:rPr>
                  </w:pPr>
                </w:p>
              </w:tc>
              <w:tc>
                <w:tcPr>
                  <w:tcW w:w="639" w:type="dxa"/>
                  <w:vAlign w:val="center"/>
                </w:tcPr>
                <w:p>
                  <w:pPr>
                    <w:jc w:val="center"/>
                    <w:rPr>
                      <w:sz w:val="24"/>
                    </w:rPr>
                  </w:pPr>
                  <w:r>
                    <w:rPr>
                      <w:sz w:val="24"/>
                    </w:rPr>
                    <w:t>—</w:t>
                  </w:r>
                </w:p>
              </w:tc>
              <w:tc>
                <w:tcPr>
                  <w:tcW w:w="958" w:type="dxa"/>
                  <w:vAlign w:val="center"/>
                </w:tcPr>
                <w:p>
                  <w:pPr>
                    <w:jc w:val="center"/>
                    <w:rPr>
                      <w:sz w:val="24"/>
                    </w:rPr>
                  </w:pPr>
                  <w:r>
                    <w:rPr>
                      <w:sz w:val="24"/>
                    </w:rPr>
                    <w:t>—</w:t>
                  </w:r>
                </w:p>
              </w:tc>
              <w:tc>
                <w:tcPr>
                  <w:tcW w:w="854" w:type="dxa"/>
                  <w:vAlign w:val="center"/>
                </w:tcPr>
                <w:p>
                  <w:pPr>
                    <w:jc w:val="center"/>
                    <w:rPr>
                      <w:sz w:val="24"/>
                    </w:rPr>
                  </w:pPr>
                  <w:r>
                    <w:rPr>
                      <w:rFonts w:hint="eastAsia"/>
                      <w:sz w:val="24"/>
                    </w:rPr>
                    <w:t>0.8208</w:t>
                  </w:r>
                </w:p>
              </w:tc>
              <w:tc>
                <w:tcPr>
                  <w:tcW w:w="892" w:type="dxa"/>
                  <w:vMerge w:val="continue"/>
                  <w:vAlign w:val="center"/>
                </w:tcPr>
                <w:p>
                  <w:pPr>
                    <w:jc w:val="center"/>
                    <w:rPr>
                      <w:sz w:val="24"/>
                    </w:rPr>
                  </w:pPr>
                </w:p>
              </w:tc>
              <w:tc>
                <w:tcPr>
                  <w:tcW w:w="90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388" w:type="dxa"/>
                  <w:vAlign w:val="center"/>
                </w:tcPr>
                <w:p>
                  <w:pPr>
                    <w:tabs>
                      <w:tab w:val="left" w:pos="4860"/>
                    </w:tabs>
                    <w:jc w:val="center"/>
                    <w:rPr>
                      <w:sz w:val="24"/>
                    </w:rPr>
                  </w:pPr>
                  <w:r>
                    <w:rPr>
                      <w:rFonts w:hint="eastAsia"/>
                      <w:sz w:val="24"/>
                    </w:rPr>
                    <w:t>4</w:t>
                  </w:r>
                </w:p>
              </w:tc>
              <w:tc>
                <w:tcPr>
                  <w:tcW w:w="1064" w:type="dxa"/>
                  <w:vAlign w:val="center"/>
                </w:tcPr>
                <w:p>
                  <w:pPr>
                    <w:tabs>
                      <w:tab w:val="left" w:pos="4860"/>
                    </w:tabs>
                    <w:jc w:val="center"/>
                    <w:rPr>
                      <w:sz w:val="24"/>
                    </w:rPr>
                  </w:pPr>
                  <w:r>
                    <w:rPr>
                      <w:rFonts w:hint="eastAsia"/>
                      <w:sz w:val="24"/>
                    </w:rPr>
                    <w:t>废切削液</w:t>
                  </w:r>
                </w:p>
              </w:tc>
              <w:tc>
                <w:tcPr>
                  <w:tcW w:w="1092" w:type="dxa"/>
                  <w:vAlign w:val="center"/>
                </w:tcPr>
                <w:p>
                  <w:pPr>
                    <w:tabs>
                      <w:tab w:val="left" w:pos="4860"/>
                    </w:tabs>
                    <w:jc w:val="center"/>
                    <w:rPr>
                      <w:sz w:val="24"/>
                    </w:rPr>
                  </w:pPr>
                  <w:r>
                    <w:rPr>
                      <w:rFonts w:hint="eastAsia"/>
                      <w:sz w:val="24"/>
                    </w:rPr>
                    <w:t>生产</w:t>
                  </w:r>
                </w:p>
              </w:tc>
              <w:tc>
                <w:tcPr>
                  <w:tcW w:w="728" w:type="dxa"/>
                  <w:vMerge w:val="restart"/>
                  <w:vAlign w:val="center"/>
                </w:tcPr>
                <w:p>
                  <w:pPr>
                    <w:jc w:val="center"/>
                    <w:rPr>
                      <w:sz w:val="24"/>
                    </w:rPr>
                  </w:pPr>
                  <w:r>
                    <w:rPr>
                      <w:rFonts w:hint="eastAsia"/>
                      <w:sz w:val="24"/>
                    </w:rPr>
                    <w:t>危险</w:t>
                  </w:r>
                </w:p>
                <w:p>
                  <w:pPr>
                    <w:jc w:val="center"/>
                    <w:rPr>
                      <w:sz w:val="24"/>
                    </w:rPr>
                  </w:pPr>
                  <w:r>
                    <w:rPr>
                      <w:rFonts w:hint="eastAsia"/>
                      <w:sz w:val="24"/>
                    </w:rPr>
                    <w:t>废物</w:t>
                  </w:r>
                </w:p>
              </w:tc>
              <w:tc>
                <w:tcPr>
                  <w:tcW w:w="639" w:type="dxa"/>
                  <w:vAlign w:val="center"/>
                </w:tcPr>
                <w:p>
                  <w:pPr>
                    <w:jc w:val="center"/>
                    <w:rPr>
                      <w:sz w:val="24"/>
                    </w:rPr>
                  </w:pPr>
                  <w:r>
                    <w:rPr>
                      <w:bCs/>
                      <w:kern w:val="0"/>
                      <w:sz w:val="24"/>
                    </w:rPr>
                    <w:t>HW09</w:t>
                  </w:r>
                </w:p>
              </w:tc>
              <w:tc>
                <w:tcPr>
                  <w:tcW w:w="958" w:type="dxa"/>
                  <w:vAlign w:val="center"/>
                </w:tcPr>
                <w:p>
                  <w:pPr>
                    <w:jc w:val="center"/>
                    <w:rPr>
                      <w:sz w:val="24"/>
                    </w:rPr>
                  </w:pPr>
                  <w:r>
                    <w:rPr>
                      <w:kern w:val="0"/>
                      <w:sz w:val="24"/>
                    </w:rPr>
                    <w:t>900-006-09</w:t>
                  </w:r>
                </w:p>
              </w:tc>
              <w:tc>
                <w:tcPr>
                  <w:tcW w:w="854" w:type="dxa"/>
                  <w:vAlign w:val="center"/>
                </w:tcPr>
                <w:p>
                  <w:pPr>
                    <w:jc w:val="center"/>
                    <w:rPr>
                      <w:sz w:val="24"/>
                    </w:rPr>
                  </w:pPr>
                  <w:r>
                    <w:rPr>
                      <w:rFonts w:hint="eastAsia"/>
                      <w:sz w:val="24"/>
                    </w:rPr>
                    <w:t>0.72</w:t>
                  </w:r>
                </w:p>
              </w:tc>
              <w:tc>
                <w:tcPr>
                  <w:tcW w:w="892" w:type="dxa"/>
                  <w:vMerge w:val="restart"/>
                  <w:vAlign w:val="center"/>
                </w:tcPr>
                <w:p>
                  <w:pPr>
                    <w:jc w:val="center"/>
                    <w:rPr>
                      <w:sz w:val="24"/>
                    </w:rPr>
                  </w:pPr>
                  <w:r>
                    <w:rPr>
                      <w:rFonts w:hint="eastAsia"/>
                      <w:sz w:val="24"/>
                    </w:rPr>
                    <w:t>委托有资质单位处理</w:t>
                  </w:r>
                </w:p>
              </w:tc>
              <w:tc>
                <w:tcPr>
                  <w:tcW w:w="906" w:type="dxa"/>
                  <w:vMerge w:val="restart"/>
                  <w:vAlign w:val="center"/>
                </w:tcPr>
                <w:p>
                  <w:pPr>
                    <w:jc w:val="center"/>
                    <w:rPr>
                      <w:sz w:val="24"/>
                    </w:rPr>
                  </w:pPr>
                  <w:r>
                    <w:rPr>
                      <w:rFonts w:hint="eastAsia"/>
                      <w:sz w:val="24"/>
                    </w:rPr>
                    <w:t>资质单位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388" w:type="dxa"/>
                  <w:vAlign w:val="center"/>
                </w:tcPr>
                <w:p>
                  <w:pPr>
                    <w:tabs>
                      <w:tab w:val="left" w:pos="4860"/>
                    </w:tabs>
                    <w:jc w:val="center"/>
                    <w:rPr>
                      <w:sz w:val="24"/>
                    </w:rPr>
                  </w:pPr>
                  <w:r>
                    <w:rPr>
                      <w:rFonts w:hint="eastAsia"/>
                      <w:sz w:val="24"/>
                    </w:rPr>
                    <w:t>5</w:t>
                  </w:r>
                </w:p>
              </w:tc>
              <w:tc>
                <w:tcPr>
                  <w:tcW w:w="1064" w:type="dxa"/>
                  <w:vAlign w:val="center"/>
                </w:tcPr>
                <w:p>
                  <w:pPr>
                    <w:tabs>
                      <w:tab w:val="left" w:pos="4860"/>
                    </w:tabs>
                    <w:jc w:val="center"/>
                    <w:rPr>
                      <w:sz w:val="24"/>
                    </w:rPr>
                  </w:pPr>
                  <w:r>
                    <w:rPr>
                      <w:rFonts w:hint="eastAsia"/>
                      <w:sz w:val="24"/>
                    </w:rPr>
                    <w:t>废液压油</w:t>
                  </w:r>
                </w:p>
              </w:tc>
              <w:tc>
                <w:tcPr>
                  <w:tcW w:w="1092" w:type="dxa"/>
                  <w:vAlign w:val="center"/>
                </w:tcPr>
                <w:p>
                  <w:pPr>
                    <w:tabs>
                      <w:tab w:val="left" w:pos="4860"/>
                    </w:tabs>
                    <w:jc w:val="center"/>
                    <w:rPr>
                      <w:sz w:val="24"/>
                    </w:rPr>
                  </w:pPr>
                  <w:r>
                    <w:rPr>
                      <w:rFonts w:hint="eastAsia"/>
                      <w:sz w:val="24"/>
                    </w:rPr>
                    <w:t>生产</w:t>
                  </w:r>
                </w:p>
              </w:tc>
              <w:tc>
                <w:tcPr>
                  <w:tcW w:w="728" w:type="dxa"/>
                  <w:vMerge w:val="continue"/>
                  <w:vAlign w:val="center"/>
                </w:tcPr>
                <w:p>
                  <w:pPr>
                    <w:jc w:val="center"/>
                    <w:rPr>
                      <w:sz w:val="24"/>
                    </w:rPr>
                  </w:pPr>
                </w:p>
              </w:tc>
              <w:tc>
                <w:tcPr>
                  <w:tcW w:w="639" w:type="dxa"/>
                  <w:vAlign w:val="center"/>
                </w:tcPr>
                <w:p>
                  <w:pPr>
                    <w:jc w:val="center"/>
                    <w:rPr>
                      <w:sz w:val="24"/>
                    </w:rPr>
                  </w:pPr>
                  <w:r>
                    <w:rPr>
                      <w:bCs/>
                      <w:kern w:val="0"/>
                      <w:sz w:val="24"/>
                    </w:rPr>
                    <w:t>HW0</w:t>
                  </w:r>
                  <w:r>
                    <w:rPr>
                      <w:rFonts w:hint="eastAsia"/>
                      <w:bCs/>
                      <w:kern w:val="0"/>
                      <w:sz w:val="24"/>
                    </w:rPr>
                    <w:t>8</w:t>
                  </w:r>
                </w:p>
              </w:tc>
              <w:tc>
                <w:tcPr>
                  <w:tcW w:w="958" w:type="dxa"/>
                  <w:vAlign w:val="center"/>
                </w:tcPr>
                <w:p>
                  <w:pPr>
                    <w:jc w:val="center"/>
                    <w:rPr>
                      <w:sz w:val="24"/>
                    </w:rPr>
                  </w:pPr>
                  <w:r>
                    <w:rPr>
                      <w:kern w:val="0"/>
                      <w:sz w:val="24"/>
                    </w:rPr>
                    <w:t>900-006-0</w:t>
                  </w:r>
                  <w:r>
                    <w:rPr>
                      <w:rFonts w:hint="eastAsia"/>
                      <w:kern w:val="0"/>
                      <w:sz w:val="24"/>
                    </w:rPr>
                    <w:t>8</w:t>
                  </w:r>
                </w:p>
              </w:tc>
              <w:tc>
                <w:tcPr>
                  <w:tcW w:w="854" w:type="dxa"/>
                  <w:vAlign w:val="center"/>
                </w:tcPr>
                <w:p>
                  <w:pPr>
                    <w:jc w:val="center"/>
                    <w:rPr>
                      <w:sz w:val="24"/>
                    </w:rPr>
                  </w:pPr>
                  <w:r>
                    <w:rPr>
                      <w:rFonts w:hint="eastAsia"/>
                      <w:sz w:val="24"/>
                    </w:rPr>
                    <w:t>1</w:t>
                  </w:r>
                </w:p>
              </w:tc>
              <w:tc>
                <w:tcPr>
                  <w:tcW w:w="892" w:type="dxa"/>
                  <w:vMerge w:val="continue"/>
                  <w:vAlign w:val="center"/>
                </w:tcPr>
                <w:p>
                  <w:pPr>
                    <w:jc w:val="center"/>
                    <w:rPr>
                      <w:sz w:val="24"/>
                    </w:rPr>
                  </w:pPr>
                </w:p>
              </w:tc>
              <w:tc>
                <w:tcPr>
                  <w:tcW w:w="90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388" w:type="dxa"/>
                  <w:vAlign w:val="center"/>
                </w:tcPr>
                <w:p>
                  <w:pPr>
                    <w:tabs>
                      <w:tab w:val="left" w:pos="4860"/>
                    </w:tabs>
                    <w:jc w:val="center"/>
                    <w:rPr>
                      <w:sz w:val="24"/>
                    </w:rPr>
                  </w:pPr>
                  <w:r>
                    <w:rPr>
                      <w:rFonts w:hint="eastAsia"/>
                      <w:sz w:val="24"/>
                    </w:rPr>
                    <w:t>6</w:t>
                  </w:r>
                </w:p>
              </w:tc>
              <w:tc>
                <w:tcPr>
                  <w:tcW w:w="1064" w:type="dxa"/>
                  <w:vAlign w:val="center"/>
                </w:tcPr>
                <w:p>
                  <w:pPr>
                    <w:tabs>
                      <w:tab w:val="left" w:pos="4860"/>
                    </w:tabs>
                    <w:jc w:val="center"/>
                    <w:rPr>
                      <w:sz w:val="24"/>
                    </w:rPr>
                  </w:pPr>
                  <w:r>
                    <w:rPr>
                      <w:rFonts w:hint="eastAsia"/>
                      <w:sz w:val="24"/>
                    </w:rPr>
                    <w:t>废线切割液</w:t>
                  </w:r>
                </w:p>
              </w:tc>
              <w:tc>
                <w:tcPr>
                  <w:tcW w:w="1092" w:type="dxa"/>
                  <w:vAlign w:val="center"/>
                </w:tcPr>
                <w:p>
                  <w:pPr>
                    <w:tabs>
                      <w:tab w:val="left" w:pos="4860"/>
                    </w:tabs>
                    <w:jc w:val="center"/>
                    <w:rPr>
                      <w:sz w:val="24"/>
                    </w:rPr>
                  </w:pPr>
                  <w:r>
                    <w:rPr>
                      <w:rFonts w:hint="eastAsia"/>
                      <w:sz w:val="24"/>
                    </w:rPr>
                    <w:t>生产</w:t>
                  </w:r>
                </w:p>
              </w:tc>
              <w:tc>
                <w:tcPr>
                  <w:tcW w:w="728" w:type="dxa"/>
                  <w:vMerge w:val="continue"/>
                  <w:vAlign w:val="center"/>
                </w:tcPr>
                <w:p>
                  <w:pPr>
                    <w:jc w:val="center"/>
                    <w:rPr>
                      <w:sz w:val="24"/>
                    </w:rPr>
                  </w:pPr>
                </w:p>
              </w:tc>
              <w:tc>
                <w:tcPr>
                  <w:tcW w:w="639" w:type="dxa"/>
                  <w:vAlign w:val="center"/>
                </w:tcPr>
                <w:p>
                  <w:pPr>
                    <w:jc w:val="center"/>
                    <w:rPr>
                      <w:sz w:val="24"/>
                    </w:rPr>
                  </w:pPr>
                  <w:r>
                    <w:rPr>
                      <w:bCs/>
                      <w:kern w:val="0"/>
                      <w:sz w:val="24"/>
                    </w:rPr>
                    <w:t>HW09</w:t>
                  </w:r>
                </w:p>
              </w:tc>
              <w:tc>
                <w:tcPr>
                  <w:tcW w:w="958" w:type="dxa"/>
                  <w:vAlign w:val="center"/>
                </w:tcPr>
                <w:p>
                  <w:pPr>
                    <w:jc w:val="center"/>
                    <w:rPr>
                      <w:sz w:val="24"/>
                    </w:rPr>
                  </w:pPr>
                  <w:r>
                    <w:rPr>
                      <w:kern w:val="0"/>
                      <w:sz w:val="24"/>
                    </w:rPr>
                    <w:t>900-00</w:t>
                  </w:r>
                  <w:r>
                    <w:rPr>
                      <w:rFonts w:hint="eastAsia"/>
                      <w:kern w:val="0"/>
                      <w:sz w:val="24"/>
                    </w:rPr>
                    <w:t>5</w:t>
                  </w:r>
                  <w:r>
                    <w:rPr>
                      <w:kern w:val="0"/>
                      <w:sz w:val="24"/>
                    </w:rPr>
                    <w:t>-09</w:t>
                  </w:r>
                </w:p>
              </w:tc>
              <w:tc>
                <w:tcPr>
                  <w:tcW w:w="854" w:type="dxa"/>
                  <w:vAlign w:val="center"/>
                </w:tcPr>
                <w:p>
                  <w:pPr>
                    <w:jc w:val="center"/>
                    <w:rPr>
                      <w:sz w:val="24"/>
                    </w:rPr>
                  </w:pPr>
                  <w:r>
                    <w:rPr>
                      <w:rFonts w:hint="eastAsia"/>
                      <w:sz w:val="24"/>
                    </w:rPr>
                    <w:t>0.198</w:t>
                  </w:r>
                </w:p>
              </w:tc>
              <w:tc>
                <w:tcPr>
                  <w:tcW w:w="892" w:type="dxa"/>
                  <w:vMerge w:val="continue"/>
                  <w:vAlign w:val="center"/>
                </w:tcPr>
                <w:p>
                  <w:pPr>
                    <w:jc w:val="center"/>
                    <w:rPr>
                      <w:sz w:val="24"/>
                    </w:rPr>
                  </w:pPr>
                </w:p>
              </w:tc>
              <w:tc>
                <w:tcPr>
                  <w:tcW w:w="90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388" w:type="dxa"/>
                  <w:vAlign w:val="center"/>
                </w:tcPr>
                <w:p>
                  <w:pPr>
                    <w:tabs>
                      <w:tab w:val="left" w:pos="4860"/>
                    </w:tabs>
                    <w:jc w:val="center"/>
                    <w:rPr>
                      <w:sz w:val="24"/>
                    </w:rPr>
                  </w:pPr>
                  <w:r>
                    <w:rPr>
                      <w:rFonts w:hint="eastAsia"/>
                      <w:sz w:val="24"/>
                    </w:rPr>
                    <w:t>7</w:t>
                  </w:r>
                </w:p>
              </w:tc>
              <w:tc>
                <w:tcPr>
                  <w:tcW w:w="1064" w:type="dxa"/>
                  <w:vAlign w:val="center"/>
                </w:tcPr>
                <w:p>
                  <w:pPr>
                    <w:tabs>
                      <w:tab w:val="left" w:pos="4860"/>
                    </w:tabs>
                    <w:jc w:val="center"/>
                    <w:rPr>
                      <w:sz w:val="24"/>
                    </w:rPr>
                  </w:pPr>
                  <w:r>
                    <w:rPr>
                      <w:rFonts w:hint="eastAsia"/>
                      <w:sz w:val="24"/>
                    </w:rPr>
                    <w:t>废包装桶</w:t>
                  </w:r>
                </w:p>
              </w:tc>
              <w:tc>
                <w:tcPr>
                  <w:tcW w:w="1092" w:type="dxa"/>
                  <w:vAlign w:val="center"/>
                </w:tcPr>
                <w:p>
                  <w:pPr>
                    <w:tabs>
                      <w:tab w:val="left" w:pos="4860"/>
                    </w:tabs>
                    <w:jc w:val="center"/>
                    <w:rPr>
                      <w:sz w:val="24"/>
                    </w:rPr>
                  </w:pPr>
                  <w:r>
                    <w:rPr>
                      <w:rFonts w:hint="eastAsia"/>
                      <w:sz w:val="24"/>
                    </w:rPr>
                    <w:t>包装</w:t>
                  </w:r>
                </w:p>
              </w:tc>
              <w:tc>
                <w:tcPr>
                  <w:tcW w:w="728" w:type="dxa"/>
                  <w:vMerge w:val="continue"/>
                  <w:vAlign w:val="center"/>
                </w:tcPr>
                <w:p>
                  <w:pPr>
                    <w:jc w:val="center"/>
                    <w:rPr>
                      <w:sz w:val="24"/>
                    </w:rPr>
                  </w:pPr>
                </w:p>
              </w:tc>
              <w:tc>
                <w:tcPr>
                  <w:tcW w:w="639" w:type="dxa"/>
                  <w:vAlign w:val="center"/>
                </w:tcPr>
                <w:p>
                  <w:pPr>
                    <w:jc w:val="center"/>
                    <w:rPr>
                      <w:sz w:val="24"/>
                    </w:rPr>
                  </w:pPr>
                  <w:r>
                    <w:rPr>
                      <w:bCs/>
                      <w:kern w:val="0"/>
                      <w:sz w:val="24"/>
                    </w:rPr>
                    <w:t>HW</w:t>
                  </w:r>
                  <w:r>
                    <w:rPr>
                      <w:rFonts w:hint="eastAsia"/>
                      <w:bCs/>
                      <w:kern w:val="0"/>
                      <w:sz w:val="24"/>
                    </w:rPr>
                    <w:t>4</w:t>
                  </w:r>
                  <w:r>
                    <w:rPr>
                      <w:bCs/>
                      <w:kern w:val="0"/>
                      <w:sz w:val="24"/>
                    </w:rPr>
                    <w:t>9</w:t>
                  </w:r>
                </w:p>
              </w:tc>
              <w:tc>
                <w:tcPr>
                  <w:tcW w:w="958" w:type="dxa"/>
                  <w:vAlign w:val="center"/>
                </w:tcPr>
                <w:p>
                  <w:pPr>
                    <w:jc w:val="center"/>
                    <w:rPr>
                      <w:sz w:val="24"/>
                    </w:rPr>
                  </w:pPr>
                  <w:r>
                    <w:rPr>
                      <w:kern w:val="0"/>
                      <w:sz w:val="24"/>
                    </w:rPr>
                    <w:t>900-006-</w:t>
                  </w:r>
                  <w:r>
                    <w:rPr>
                      <w:rFonts w:hint="eastAsia"/>
                      <w:kern w:val="0"/>
                      <w:sz w:val="24"/>
                    </w:rPr>
                    <w:t>4</w:t>
                  </w:r>
                  <w:r>
                    <w:rPr>
                      <w:kern w:val="0"/>
                      <w:sz w:val="24"/>
                    </w:rPr>
                    <w:t>9</w:t>
                  </w:r>
                </w:p>
              </w:tc>
              <w:tc>
                <w:tcPr>
                  <w:tcW w:w="854" w:type="dxa"/>
                  <w:vAlign w:val="center"/>
                </w:tcPr>
                <w:p>
                  <w:pPr>
                    <w:jc w:val="center"/>
                    <w:rPr>
                      <w:sz w:val="24"/>
                    </w:rPr>
                  </w:pPr>
                  <w:r>
                    <w:rPr>
                      <w:rFonts w:hint="eastAsia"/>
                      <w:sz w:val="24"/>
                    </w:rPr>
                    <w:t>0.03</w:t>
                  </w:r>
                </w:p>
              </w:tc>
              <w:tc>
                <w:tcPr>
                  <w:tcW w:w="892" w:type="dxa"/>
                  <w:vMerge w:val="continue"/>
                  <w:vAlign w:val="center"/>
                </w:tcPr>
                <w:p>
                  <w:pPr>
                    <w:jc w:val="center"/>
                    <w:rPr>
                      <w:sz w:val="24"/>
                    </w:rPr>
                  </w:pPr>
                </w:p>
              </w:tc>
              <w:tc>
                <w:tcPr>
                  <w:tcW w:w="906"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388" w:type="dxa"/>
                  <w:vAlign w:val="center"/>
                </w:tcPr>
                <w:p>
                  <w:pPr>
                    <w:tabs>
                      <w:tab w:val="left" w:pos="4860"/>
                    </w:tabs>
                    <w:jc w:val="center"/>
                    <w:rPr>
                      <w:sz w:val="24"/>
                    </w:rPr>
                  </w:pPr>
                  <w:r>
                    <w:rPr>
                      <w:rFonts w:hint="eastAsia"/>
                      <w:sz w:val="24"/>
                    </w:rPr>
                    <w:t>8</w:t>
                  </w:r>
                </w:p>
              </w:tc>
              <w:tc>
                <w:tcPr>
                  <w:tcW w:w="1064" w:type="dxa"/>
                  <w:vAlign w:val="center"/>
                </w:tcPr>
                <w:p>
                  <w:pPr>
                    <w:tabs>
                      <w:tab w:val="left" w:pos="4860"/>
                    </w:tabs>
                    <w:jc w:val="center"/>
                    <w:rPr>
                      <w:sz w:val="24"/>
                    </w:rPr>
                  </w:pPr>
                  <w:r>
                    <w:rPr>
                      <w:rFonts w:hint="eastAsia"/>
                      <w:sz w:val="24"/>
                    </w:rPr>
                    <w:t>生活垃圾</w:t>
                  </w:r>
                </w:p>
              </w:tc>
              <w:tc>
                <w:tcPr>
                  <w:tcW w:w="1092" w:type="dxa"/>
                  <w:vAlign w:val="center"/>
                </w:tcPr>
                <w:p>
                  <w:pPr>
                    <w:tabs>
                      <w:tab w:val="left" w:pos="4860"/>
                    </w:tabs>
                    <w:jc w:val="center"/>
                    <w:rPr>
                      <w:sz w:val="24"/>
                    </w:rPr>
                  </w:pPr>
                  <w:r>
                    <w:rPr>
                      <w:rFonts w:hint="eastAsia"/>
                      <w:sz w:val="24"/>
                    </w:rPr>
                    <w:t>职工生活</w:t>
                  </w:r>
                </w:p>
              </w:tc>
              <w:tc>
                <w:tcPr>
                  <w:tcW w:w="728" w:type="dxa"/>
                  <w:vAlign w:val="center"/>
                </w:tcPr>
                <w:p>
                  <w:pPr>
                    <w:jc w:val="center"/>
                    <w:rPr>
                      <w:sz w:val="24"/>
                    </w:rPr>
                  </w:pPr>
                  <w:r>
                    <w:rPr>
                      <w:rFonts w:hint="eastAsia"/>
                      <w:sz w:val="24"/>
                    </w:rPr>
                    <w:t>生活</w:t>
                  </w:r>
                </w:p>
                <w:p>
                  <w:pPr>
                    <w:jc w:val="center"/>
                    <w:rPr>
                      <w:sz w:val="24"/>
                    </w:rPr>
                  </w:pPr>
                  <w:r>
                    <w:rPr>
                      <w:rFonts w:hint="eastAsia"/>
                      <w:sz w:val="24"/>
                    </w:rPr>
                    <w:t>垃圾</w:t>
                  </w:r>
                </w:p>
              </w:tc>
              <w:tc>
                <w:tcPr>
                  <w:tcW w:w="639" w:type="dxa"/>
                  <w:vAlign w:val="center"/>
                </w:tcPr>
                <w:p>
                  <w:pPr>
                    <w:jc w:val="center"/>
                    <w:rPr>
                      <w:sz w:val="24"/>
                    </w:rPr>
                  </w:pPr>
                  <w:r>
                    <w:rPr>
                      <w:rFonts w:hint="eastAsia"/>
                      <w:sz w:val="24"/>
                    </w:rPr>
                    <w:t>99</w:t>
                  </w:r>
                </w:p>
              </w:tc>
              <w:tc>
                <w:tcPr>
                  <w:tcW w:w="958" w:type="dxa"/>
                  <w:vAlign w:val="center"/>
                </w:tcPr>
                <w:p>
                  <w:pPr>
                    <w:jc w:val="center"/>
                    <w:rPr>
                      <w:sz w:val="24"/>
                    </w:rPr>
                  </w:pPr>
                  <w:r>
                    <w:rPr>
                      <w:rFonts w:hint="eastAsia"/>
                      <w:sz w:val="24"/>
                    </w:rPr>
                    <w:t>99</w:t>
                  </w:r>
                </w:p>
              </w:tc>
              <w:tc>
                <w:tcPr>
                  <w:tcW w:w="854" w:type="dxa"/>
                  <w:vAlign w:val="center"/>
                </w:tcPr>
                <w:p>
                  <w:pPr>
                    <w:jc w:val="center"/>
                    <w:rPr>
                      <w:sz w:val="24"/>
                    </w:rPr>
                  </w:pPr>
                  <w:r>
                    <w:rPr>
                      <w:rFonts w:hint="eastAsia"/>
                      <w:sz w:val="24"/>
                    </w:rPr>
                    <w:t>16</w:t>
                  </w:r>
                </w:p>
              </w:tc>
              <w:tc>
                <w:tcPr>
                  <w:tcW w:w="892" w:type="dxa"/>
                  <w:vAlign w:val="center"/>
                </w:tcPr>
                <w:p>
                  <w:pPr>
                    <w:jc w:val="center"/>
                    <w:rPr>
                      <w:sz w:val="24"/>
                    </w:rPr>
                  </w:pPr>
                  <w:r>
                    <w:rPr>
                      <w:rFonts w:hint="eastAsia"/>
                      <w:sz w:val="24"/>
                    </w:rPr>
                    <w:t>环卫处理</w:t>
                  </w:r>
                </w:p>
              </w:tc>
              <w:tc>
                <w:tcPr>
                  <w:tcW w:w="906" w:type="dxa"/>
                  <w:vAlign w:val="center"/>
                </w:tcPr>
                <w:p>
                  <w:pPr>
                    <w:rPr>
                      <w:sz w:val="24"/>
                    </w:rPr>
                  </w:pPr>
                  <w:r>
                    <w:rPr>
                      <w:rFonts w:hint="eastAsia"/>
                      <w:sz w:val="24"/>
                    </w:rPr>
                    <w:t>环卫部门</w:t>
                  </w:r>
                </w:p>
              </w:tc>
            </w:tr>
          </w:tbl>
          <w:p>
            <w:pPr>
              <w:spacing w:line="360" w:lineRule="auto"/>
              <w:ind w:firstLine="482"/>
              <w:rPr>
                <w:sz w:val="24"/>
              </w:rPr>
            </w:pPr>
            <w:r>
              <w:rPr>
                <w:rFonts w:hint="eastAsia"/>
                <w:sz w:val="24"/>
              </w:rPr>
              <w:t>项目固废特别是危险固废的管理和防治按《危险废物规范化管理指标体系》进行：</w:t>
            </w:r>
          </w:p>
          <w:p>
            <w:pPr>
              <w:spacing w:line="360" w:lineRule="auto"/>
              <w:ind w:firstLine="482"/>
              <w:rPr>
                <w:sz w:val="24"/>
              </w:rPr>
            </w:pPr>
            <w:r>
              <w:rPr>
                <w:rFonts w:hint="eastAsia"/>
                <w:sz w:val="24"/>
              </w:rPr>
              <w:t>（</w:t>
            </w:r>
            <w:r>
              <w:rPr>
                <w:sz w:val="24"/>
              </w:rPr>
              <w:t>1</w:t>
            </w:r>
            <w:r>
              <w:rPr>
                <w:rFonts w:hint="eastAsia"/>
                <w:sz w:val="24"/>
              </w:rPr>
              <w:t>）建立固废防治责任制度：企业按要求建立、健全污染环境防治责任制度，明确责任人。负责人熟悉危险废物管理相关法规、制度、标准、规范。</w:t>
            </w:r>
          </w:p>
          <w:p>
            <w:pPr>
              <w:spacing w:line="360" w:lineRule="auto"/>
              <w:ind w:firstLine="482"/>
              <w:rPr>
                <w:sz w:val="24"/>
              </w:rPr>
            </w:pPr>
            <w:r>
              <w:rPr>
                <w:rFonts w:hint="eastAsia"/>
                <w:sz w:val="24"/>
              </w:rPr>
              <w:t>（</w:t>
            </w:r>
            <w:r>
              <w:rPr>
                <w:sz w:val="24"/>
              </w:rPr>
              <w:t>2</w:t>
            </w:r>
            <w:r>
              <w:rPr>
                <w:rFonts w:hint="eastAsia"/>
                <w:sz w:val="24"/>
              </w:rPr>
              <w:t>）制定危险废物管理计划：按要求制定危险废物管理计划，计划涵盖危险废物的产生环节、种类、危害特性、产生量、利用处置方式并报环保部门备案，如发生重大改变及时申报。</w:t>
            </w:r>
          </w:p>
          <w:p>
            <w:pPr>
              <w:spacing w:line="360" w:lineRule="auto"/>
              <w:ind w:firstLine="482"/>
              <w:rPr>
                <w:sz w:val="24"/>
              </w:rPr>
            </w:pPr>
            <w:r>
              <w:rPr>
                <w:rFonts w:hint="eastAsia"/>
                <w:sz w:val="24"/>
              </w:rPr>
              <w:t>（</w:t>
            </w:r>
            <w:r>
              <w:rPr>
                <w:sz w:val="24"/>
              </w:rPr>
              <w:t>3</w:t>
            </w:r>
            <w:r>
              <w:rPr>
                <w:rFonts w:hint="eastAsia"/>
                <w:sz w:val="24"/>
              </w:rPr>
              <w:t>）建立申报登记制度：如实地向所在地县级以上地方人民政府环境保护行政主管部门申报危险废物的种类、产生量、流向、贮存、处置等有关资料。</w:t>
            </w:r>
          </w:p>
          <w:p>
            <w:pPr>
              <w:spacing w:line="360" w:lineRule="auto"/>
              <w:ind w:firstLine="482"/>
              <w:rPr>
                <w:color w:val="000000" w:themeColor="text1"/>
                <w:sz w:val="24"/>
              </w:rPr>
            </w:pPr>
            <w:r>
              <w:rPr>
                <w:rFonts w:hint="eastAsia"/>
                <w:sz w:val="24"/>
              </w:rPr>
              <w:t>（</w:t>
            </w:r>
            <w:r>
              <w:rPr>
                <w:sz w:val="24"/>
              </w:rPr>
              <w:t>4</w:t>
            </w:r>
            <w:r>
              <w:rPr>
                <w:rFonts w:hint="eastAsia"/>
                <w:sz w:val="24"/>
              </w:rPr>
              <w:t>）固废的暂存：项</w:t>
            </w:r>
            <w:r>
              <w:rPr>
                <w:rFonts w:hint="eastAsia"/>
                <w:color w:val="000000" w:themeColor="text1"/>
                <w:sz w:val="24"/>
              </w:rPr>
              <w:t>目固废暂存场所严格按照《危险废物贮存污染控制标准》（</w:t>
            </w:r>
            <w:r>
              <w:rPr>
                <w:color w:val="000000" w:themeColor="text1"/>
                <w:sz w:val="24"/>
              </w:rPr>
              <w:t>GB18597-2001</w:t>
            </w:r>
            <w:r>
              <w:rPr>
                <w:rFonts w:hint="eastAsia"/>
                <w:color w:val="000000" w:themeColor="text1"/>
                <w:sz w:val="24"/>
              </w:rPr>
              <w:t>）</w:t>
            </w:r>
            <w:r>
              <w:rPr>
                <w:rFonts w:hint="eastAsia"/>
                <w:color w:val="000000" w:themeColor="text1"/>
                <w:sz w:val="24"/>
                <w:lang w:eastAsia="zh-CN"/>
              </w:rPr>
              <w:t>及其修改单</w:t>
            </w:r>
            <w:r>
              <w:rPr>
                <w:rFonts w:hint="eastAsia"/>
                <w:color w:val="000000" w:themeColor="text1"/>
                <w:sz w:val="24"/>
              </w:rPr>
              <w:t>以及《一般工业固体废物贮存、处置场污染控制标准》（</w:t>
            </w:r>
            <w:r>
              <w:rPr>
                <w:color w:val="000000" w:themeColor="text1"/>
                <w:sz w:val="24"/>
              </w:rPr>
              <w:t>GB18599-2001</w:t>
            </w:r>
            <w:r>
              <w:rPr>
                <w:rFonts w:hint="eastAsia"/>
                <w:color w:val="000000" w:themeColor="text1"/>
                <w:sz w:val="24"/>
              </w:rPr>
              <w:t>）</w:t>
            </w:r>
            <w:r>
              <w:rPr>
                <w:rFonts w:hint="eastAsia"/>
                <w:color w:val="000000" w:themeColor="text1"/>
                <w:sz w:val="24"/>
                <w:lang w:eastAsia="zh-CN"/>
              </w:rPr>
              <w:t>及其修改单</w:t>
            </w:r>
            <w:r>
              <w:rPr>
                <w:rFonts w:hint="eastAsia"/>
                <w:color w:val="000000" w:themeColor="text1"/>
                <w:sz w:val="24"/>
              </w:rPr>
              <w:t>的要求规范建设和维护使用。</w:t>
            </w:r>
          </w:p>
          <w:p>
            <w:pPr>
              <w:spacing w:line="360" w:lineRule="auto"/>
              <w:ind w:firstLine="482"/>
              <w:rPr>
                <w:sz w:val="24"/>
              </w:rPr>
            </w:pPr>
            <w:r>
              <w:rPr>
                <w:rFonts w:hint="eastAsia"/>
                <w:sz w:val="24"/>
              </w:rPr>
              <w:t>为贯彻落实《中华人民共和国环境保护法》、《中华人民共和国环境影响评价法》、《中华人民共和国固体废物污染环境防治法》等法律法规，按照《建设项目环境影响评价技术导则总纲》（</w:t>
            </w:r>
            <w:r>
              <w:rPr>
                <w:sz w:val="24"/>
              </w:rPr>
              <w:t>HJ2.1</w:t>
            </w:r>
            <w:r>
              <w:rPr>
                <w:rFonts w:hint="eastAsia"/>
                <w:sz w:val="24"/>
              </w:rPr>
              <w:t>）及其他相关技术标准的有关规定，进一步规范建设项目产生危险废物的环境影响评价工作。本项目对危险废弃物采用重点评价，科学估算，降低风险，规范管理。企业设置的危废贮存场所需严格按照《危险废物贮存污染控制标准》（</w:t>
            </w:r>
            <w:r>
              <w:rPr>
                <w:sz w:val="24"/>
              </w:rPr>
              <w:t>GB18597-2001</w:t>
            </w:r>
            <w:r>
              <w:rPr>
                <w:rFonts w:hint="eastAsia"/>
                <w:sz w:val="24"/>
              </w:rPr>
              <w:t>）及修改公告（环保保护部公告</w:t>
            </w:r>
            <w:r>
              <w:rPr>
                <w:sz w:val="24"/>
              </w:rPr>
              <w:t>2013</w:t>
            </w:r>
            <w:r>
              <w:rPr>
                <w:rFonts w:hint="eastAsia"/>
                <w:sz w:val="24"/>
              </w:rPr>
              <w:t>年第</w:t>
            </w:r>
            <w:r>
              <w:rPr>
                <w:sz w:val="24"/>
              </w:rPr>
              <w:t>36</w:t>
            </w:r>
            <w:r>
              <w:rPr>
                <w:rFonts w:hint="eastAsia"/>
                <w:sz w:val="24"/>
              </w:rPr>
              <w:t>号）要求处置，危险废物的收集、运输应按照《危险废物收集、贮存、运输技术规范》（</w:t>
            </w:r>
            <w:r>
              <w:rPr>
                <w:sz w:val="24"/>
              </w:rPr>
              <w:t>HJ2025-2012</w:t>
            </w:r>
            <w:r>
              <w:rPr>
                <w:rFonts w:hint="eastAsia"/>
                <w:sz w:val="24"/>
              </w:rPr>
              <w:t>）的要求进行。</w:t>
            </w:r>
          </w:p>
          <w:p>
            <w:pPr>
              <w:spacing w:line="360" w:lineRule="auto"/>
              <w:ind w:firstLine="482"/>
              <w:rPr>
                <w:b/>
                <w:sz w:val="24"/>
              </w:rPr>
            </w:pPr>
            <w:r>
              <w:rPr>
                <w:rFonts w:hint="eastAsia"/>
                <w:b/>
                <w:sz w:val="24"/>
              </w:rPr>
              <w:t>（</w:t>
            </w:r>
            <w:r>
              <w:rPr>
                <w:b/>
                <w:sz w:val="24"/>
              </w:rPr>
              <w:t>1</w:t>
            </w:r>
            <w:r>
              <w:rPr>
                <w:rFonts w:hint="eastAsia"/>
                <w:b/>
                <w:sz w:val="24"/>
              </w:rPr>
              <w:t>）危险废物贮存场所（设施）：</w:t>
            </w:r>
          </w:p>
          <w:p>
            <w:pPr>
              <w:spacing w:line="360" w:lineRule="auto"/>
              <w:ind w:firstLine="482"/>
              <w:rPr>
                <w:sz w:val="24"/>
              </w:rPr>
            </w:pPr>
            <w:r>
              <w:rPr>
                <w:rFonts w:hint="eastAsia"/>
                <w:sz w:val="24"/>
              </w:rPr>
              <w:t>本项目的危险废物收集后，放置在厂内的危险废物仓库，同时做好危险废物的记录。危险废物暂存场所严格按照《危险废物贮存污染控制标准》（</w:t>
            </w:r>
            <w:r>
              <w:rPr>
                <w:sz w:val="24"/>
              </w:rPr>
              <w:t>GB18597-2001</w:t>
            </w:r>
            <w:r>
              <w:rPr>
                <w:rFonts w:hint="eastAsia"/>
                <w:sz w:val="24"/>
              </w:rPr>
              <w:t>）及其修改单的要求规范建设和维护使用。做好该堆场防雨、防风、防渗、防漏等措施，并制定好该项目固体废物特别是危险废物转移运输中的污染防范及事故应急措施。具体情况如下：</w:t>
            </w:r>
          </w:p>
          <w:p>
            <w:pPr>
              <w:spacing w:line="360" w:lineRule="auto"/>
              <w:ind w:firstLine="482"/>
              <w:rPr>
                <w:sz w:val="24"/>
              </w:rPr>
            </w:pPr>
            <w:r>
              <w:rPr>
                <w:rFonts w:hint="eastAsia" w:ascii="宋体" w:hAnsi="宋体" w:cs="宋体"/>
                <w:sz w:val="24"/>
              </w:rPr>
              <w:t>①</w:t>
            </w:r>
            <w:r>
              <w:rPr>
                <w:rFonts w:hint="eastAsia"/>
                <w:sz w:val="24"/>
              </w:rPr>
              <w:t>在危险废物暂存场所显著位置张贴</w:t>
            </w:r>
            <w:r>
              <w:rPr>
                <w:rFonts w:hint="eastAsia"/>
                <w:color w:val="000000" w:themeColor="text1"/>
                <w:sz w:val="24"/>
              </w:rPr>
              <w:t>危险废物的标识，需根据《危险废物贮存污染控制标准》（</w:t>
            </w:r>
            <w:r>
              <w:rPr>
                <w:color w:val="000000" w:themeColor="text1"/>
                <w:sz w:val="24"/>
              </w:rPr>
              <w:t>GB18597-2001</w:t>
            </w:r>
            <w:r>
              <w:rPr>
                <w:rFonts w:hint="eastAsia"/>
                <w:color w:val="000000" w:themeColor="text1"/>
                <w:sz w:val="24"/>
              </w:rPr>
              <w:t>）</w:t>
            </w:r>
            <w:r>
              <w:rPr>
                <w:rFonts w:hint="eastAsia"/>
                <w:color w:val="000000" w:themeColor="text1"/>
                <w:sz w:val="24"/>
                <w:lang w:eastAsia="zh-CN"/>
              </w:rPr>
              <w:t>及其修改单</w:t>
            </w:r>
            <w:r>
              <w:rPr>
                <w:rFonts w:hint="eastAsia"/>
                <w:color w:val="000000" w:themeColor="text1"/>
                <w:sz w:val="24"/>
              </w:rPr>
              <w:t>附录</w:t>
            </w:r>
            <w:r>
              <w:rPr>
                <w:color w:val="000000" w:themeColor="text1"/>
                <w:sz w:val="24"/>
              </w:rPr>
              <w:t xml:space="preserve">A </w:t>
            </w:r>
            <w:r>
              <w:rPr>
                <w:rFonts w:hint="eastAsia"/>
                <w:color w:val="000000" w:themeColor="text1"/>
                <w:sz w:val="24"/>
              </w:rPr>
              <w:t>和《环境保护图形标志</w:t>
            </w:r>
            <w:r>
              <w:rPr>
                <w:color w:val="000000" w:themeColor="text1"/>
                <w:sz w:val="24"/>
              </w:rPr>
              <w:t>-</w:t>
            </w:r>
            <w:r>
              <w:rPr>
                <w:rFonts w:hint="eastAsia"/>
                <w:color w:val="000000" w:themeColor="text1"/>
                <w:sz w:val="24"/>
              </w:rPr>
              <w:t>固体废物贮存（处置）场》（</w:t>
            </w:r>
            <w:r>
              <w:rPr>
                <w:color w:val="000000" w:themeColor="text1"/>
                <w:sz w:val="24"/>
              </w:rPr>
              <w:t>GB15562.2-199</w:t>
            </w:r>
            <w:r>
              <w:rPr>
                <w:sz w:val="24"/>
              </w:rPr>
              <w:t>5</w:t>
            </w:r>
            <w:r>
              <w:rPr>
                <w:rFonts w:hint="eastAsia"/>
                <w:sz w:val="24"/>
              </w:rPr>
              <w:t>）所示标签设置危险废物识别。</w:t>
            </w:r>
          </w:p>
          <w:p>
            <w:pPr>
              <w:spacing w:line="360" w:lineRule="auto"/>
              <w:ind w:firstLine="482"/>
              <w:rPr>
                <w:sz w:val="24"/>
              </w:rPr>
            </w:pPr>
            <w:r>
              <w:rPr>
                <w:rFonts w:hint="eastAsia" w:ascii="宋体" w:hAnsi="宋体" w:cs="宋体"/>
                <w:sz w:val="24"/>
              </w:rPr>
              <w:t>②</w:t>
            </w:r>
            <w:r>
              <w:rPr>
                <w:rFonts w:hint="eastAsia"/>
                <w:sz w:val="24"/>
              </w:rPr>
              <w:t>从源头分类：危险废物包装容器上标识明确；危险废物按种类分别存放，且不同类废物间有明显的间隔。</w:t>
            </w:r>
          </w:p>
          <w:p>
            <w:pPr>
              <w:spacing w:line="360" w:lineRule="auto"/>
              <w:ind w:firstLine="482"/>
              <w:rPr>
                <w:sz w:val="24"/>
              </w:rPr>
            </w:pPr>
            <w:r>
              <w:rPr>
                <w:rFonts w:hint="eastAsia" w:ascii="宋体" w:hAnsi="宋体" w:cs="宋体"/>
                <w:sz w:val="24"/>
              </w:rPr>
              <w:t>③</w:t>
            </w:r>
            <w:r>
              <w:rPr>
                <w:rFonts w:hint="eastAsia"/>
                <w:sz w:val="24"/>
              </w:rPr>
              <w:t>项目危险废物暂存场所按照《危险废物贮存污染控制标准》（</w:t>
            </w:r>
            <w:r>
              <w:rPr>
                <w:sz w:val="24"/>
              </w:rPr>
              <w:t>GB18597-20</w:t>
            </w:r>
            <w:r>
              <w:rPr>
                <w:color w:val="000000" w:themeColor="text1"/>
                <w:sz w:val="24"/>
              </w:rPr>
              <w:t>01</w:t>
            </w:r>
            <w:r>
              <w:rPr>
                <w:rFonts w:hint="eastAsia"/>
                <w:color w:val="000000" w:themeColor="text1"/>
                <w:sz w:val="24"/>
              </w:rPr>
              <w:t>）</w:t>
            </w:r>
            <w:r>
              <w:rPr>
                <w:rFonts w:hint="eastAsia"/>
                <w:color w:val="000000" w:themeColor="text1"/>
                <w:sz w:val="24"/>
                <w:lang w:eastAsia="zh-CN"/>
              </w:rPr>
              <w:t>及其修改单</w:t>
            </w:r>
            <w:r>
              <w:rPr>
                <w:rFonts w:hint="eastAsia"/>
                <w:color w:val="000000" w:themeColor="text1"/>
                <w:sz w:val="24"/>
              </w:rPr>
              <w:t>的要</w:t>
            </w:r>
            <w:r>
              <w:rPr>
                <w:rFonts w:hint="eastAsia"/>
                <w:sz w:val="24"/>
              </w:rPr>
              <w:t>求进行建设，设置防渗、防漏、防雨等措施。</w:t>
            </w:r>
          </w:p>
          <w:p>
            <w:pPr>
              <w:spacing w:line="360" w:lineRule="auto"/>
              <w:ind w:firstLine="482"/>
              <w:rPr>
                <w:sz w:val="24"/>
              </w:rPr>
            </w:pPr>
            <w:r>
              <w:rPr>
                <w:rFonts w:hint="eastAsia" w:ascii="宋体" w:hAnsi="宋体" w:cs="宋体"/>
                <w:sz w:val="24"/>
              </w:rPr>
              <w:t>④</w:t>
            </w:r>
            <w:r>
              <w:rPr>
                <w:rFonts w:hint="eastAsia"/>
                <w:sz w:val="24"/>
              </w:rPr>
              <w:t>本项目危险废物必须及时运送至危险废物处置单位进行处置，运输过程必须符合国家及江苏省对危险废物的运输要求。</w:t>
            </w:r>
          </w:p>
          <w:p>
            <w:pPr>
              <w:spacing w:line="360" w:lineRule="auto"/>
              <w:ind w:firstLine="482"/>
              <w:rPr>
                <w:sz w:val="24"/>
              </w:rPr>
            </w:pPr>
            <w:r>
              <w:rPr>
                <w:rFonts w:hint="eastAsia" w:ascii="宋体" w:hAnsi="宋体" w:cs="宋体"/>
                <w:sz w:val="24"/>
              </w:rPr>
              <w:t>⑤</w:t>
            </w:r>
            <w:r>
              <w:rPr>
                <w:rFonts w:hint="eastAsia"/>
                <w:sz w:val="24"/>
              </w:rPr>
              <w:t>本项目危险废物的转运必须填写</w:t>
            </w:r>
            <w:r>
              <w:rPr>
                <w:sz w:val="24"/>
              </w:rPr>
              <w:t>“</w:t>
            </w:r>
            <w:r>
              <w:rPr>
                <w:rFonts w:hint="eastAsia"/>
                <w:sz w:val="24"/>
              </w:rPr>
              <w:t>五联单</w:t>
            </w:r>
            <w:r>
              <w:rPr>
                <w:sz w:val="24"/>
              </w:rPr>
              <w:t>”</w:t>
            </w:r>
            <w:r>
              <w:rPr>
                <w:rFonts w:hint="eastAsia"/>
                <w:sz w:val="24"/>
              </w:rPr>
              <w:t>，且必须符合国家及江苏省对危险废物转运的相关规定。</w:t>
            </w:r>
          </w:p>
          <w:p>
            <w:pPr>
              <w:spacing w:line="360" w:lineRule="auto"/>
              <w:ind w:firstLine="482"/>
              <w:rPr>
                <w:sz w:val="24"/>
              </w:rPr>
            </w:pPr>
            <w:r>
              <w:rPr>
                <w:rFonts w:hint="eastAsia" w:ascii="宋体" w:hAnsi="宋体" w:cs="宋体"/>
                <w:sz w:val="24"/>
              </w:rPr>
              <w:t>⑥</w:t>
            </w:r>
            <w:r>
              <w:rPr>
                <w:rFonts w:hint="eastAsia"/>
                <w:sz w:val="24"/>
              </w:rPr>
              <w:t>贮存场所地面须作硬化处理，设置废水导排管道或渠道，如产生冲洗废水纳入企业废水处理设施处理；贮存液态或半固态废物的，还设置泄露液体收集装置；场所应设置警示标志。装载危险废物的容器完好无损。</w:t>
            </w:r>
          </w:p>
          <w:p>
            <w:pPr>
              <w:spacing w:line="360" w:lineRule="auto"/>
              <w:ind w:firstLine="482"/>
              <w:rPr>
                <w:sz w:val="24"/>
              </w:rPr>
            </w:pPr>
            <w:r>
              <w:rPr>
                <w:rFonts w:hint="eastAsia" w:ascii="宋体" w:hAnsi="宋体" w:cs="宋体"/>
                <w:sz w:val="24"/>
              </w:rPr>
              <w:t>⑦</w:t>
            </w:r>
            <w:r>
              <w:rPr>
                <w:rFonts w:hint="eastAsia"/>
                <w:sz w:val="24"/>
              </w:rPr>
              <w:t>项目应加强危险储存场所的安全防范措施，防止破损、倾倒等情况发生，防止出现危险废物渗滤液、有机废气等二次污染情况。</w:t>
            </w:r>
          </w:p>
          <w:p>
            <w:pPr>
              <w:spacing w:line="360" w:lineRule="auto"/>
              <w:ind w:firstLine="482"/>
              <w:rPr>
                <w:sz w:val="24"/>
              </w:rPr>
            </w:pPr>
            <w:r>
              <w:rPr>
                <w:rFonts w:hint="eastAsia"/>
                <w:sz w:val="24"/>
              </w:rPr>
              <w:t>项目危险废弃物贮存场所基本情况详见下表：</w:t>
            </w:r>
          </w:p>
          <w:p>
            <w:pPr>
              <w:spacing w:line="480" w:lineRule="exact"/>
              <w:ind w:firstLine="482"/>
              <w:jc w:val="center"/>
              <w:rPr>
                <w:b/>
                <w:sz w:val="24"/>
              </w:rPr>
            </w:pPr>
            <w:r>
              <w:rPr>
                <w:rFonts w:hint="eastAsia"/>
                <w:b/>
                <w:sz w:val="24"/>
              </w:rPr>
              <w:t>表</w:t>
            </w:r>
            <w:r>
              <w:rPr>
                <w:b/>
                <w:sz w:val="24"/>
              </w:rPr>
              <w:t>7-</w:t>
            </w:r>
            <w:r>
              <w:rPr>
                <w:rFonts w:hint="eastAsia"/>
                <w:b/>
                <w:sz w:val="24"/>
              </w:rPr>
              <w:t>16</w:t>
            </w:r>
            <w:r>
              <w:rPr>
                <w:b/>
                <w:sz w:val="24"/>
              </w:rPr>
              <w:t xml:space="preserve">  </w:t>
            </w:r>
            <w:r>
              <w:rPr>
                <w:rFonts w:hint="eastAsia"/>
                <w:b/>
                <w:sz w:val="24"/>
              </w:rPr>
              <w:t>建设项目危险废物贮存场所（设施）基本情况表</w:t>
            </w:r>
          </w:p>
          <w:tbl>
            <w:tblPr>
              <w:tblStyle w:val="24"/>
              <w:tblW w:w="7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894"/>
              <w:gridCol w:w="1105"/>
              <w:gridCol w:w="934"/>
              <w:gridCol w:w="934"/>
              <w:gridCol w:w="497"/>
              <w:gridCol w:w="637"/>
              <w:gridCol w:w="710"/>
              <w:gridCol w:w="71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388" w:type="dxa"/>
                  <w:vAlign w:val="center"/>
                </w:tcPr>
                <w:p>
                  <w:pPr>
                    <w:jc w:val="center"/>
                    <w:rPr>
                      <w:b/>
                      <w:bCs/>
                      <w:sz w:val="24"/>
                    </w:rPr>
                  </w:pPr>
                  <w:r>
                    <w:rPr>
                      <w:rFonts w:hint="eastAsia"/>
                      <w:b/>
                      <w:bCs/>
                      <w:sz w:val="24"/>
                    </w:rPr>
                    <w:t>序号</w:t>
                  </w:r>
                </w:p>
              </w:tc>
              <w:tc>
                <w:tcPr>
                  <w:tcW w:w="894" w:type="dxa"/>
                  <w:vAlign w:val="center"/>
                </w:tcPr>
                <w:p>
                  <w:pPr>
                    <w:jc w:val="center"/>
                    <w:rPr>
                      <w:b/>
                      <w:bCs/>
                      <w:sz w:val="24"/>
                    </w:rPr>
                  </w:pPr>
                  <w:r>
                    <w:rPr>
                      <w:rFonts w:hint="eastAsia"/>
                      <w:b/>
                      <w:bCs/>
                      <w:sz w:val="24"/>
                    </w:rPr>
                    <w:t>储存场所（设施）名称</w:t>
                  </w:r>
                </w:p>
              </w:tc>
              <w:tc>
                <w:tcPr>
                  <w:tcW w:w="1105" w:type="dxa"/>
                  <w:vAlign w:val="center"/>
                </w:tcPr>
                <w:p>
                  <w:pPr>
                    <w:jc w:val="center"/>
                    <w:rPr>
                      <w:b/>
                      <w:bCs/>
                      <w:sz w:val="24"/>
                    </w:rPr>
                  </w:pPr>
                  <w:r>
                    <w:rPr>
                      <w:rFonts w:hint="eastAsia"/>
                      <w:b/>
                      <w:bCs/>
                      <w:sz w:val="24"/>
                    </w:rPr>
                    <w:t>危险废物名称</w:t>
                  </w:r>
                </w:p>
              </w:tc>
              <w:tc>
                <w:tcPr>
                  <w:tcW w:w="934" w:type="dxa"/>
                  <w:vAlign w:val="center"/>
                </w:tcPr>
                <w:p>
                  <w:pPr>
                    <w:jc w:val="center"/>
                    <w:rPr>
                      <w:b/>
                      <w:bCs/>
                      <w:sz w:val="24"/>
                    </w:rPr>
                  </w:pPr>
                  <w:r>
                    <w:rPr>
                      <w:rFonts w:hint="eastAsia"/>
                      <w:b/>
                      <w:bCs/>
                      <w:sz w:val="24"/>
                    </w:rPr>
                    <w:t>危险废物类别</w:t>
                  </w:r>
                </w:p>
              </w:tc>
              <w:tc>
                <w:tcPr>
                  <w:tcW w:w="934" w:type="dxa"/>
                  <w:vAlign w:val="center"/>
                </w:tcPr>
                <w:p>
                  <w:pPr>
                    <w:jc w:val="center"/>
                    <w:rPr>
                      <w:b/>
                      <w:bCs/>
                      <w:sz w:val="24"/>
                    </w:rPr>
                  </w:pPr>
                  <w:r>
                    <w:rPr>
                      <w:rFonts w:hint="eastAsia"/>
                      <w:b/>
                      <w:bCs/>
                      <w:sz w:val="24"/>
                    </w:rPr>
                    <w:t>危险废物代码</w:t>
                  </w:r>
                </w:p>
              </w:tc>
              <w:tc>
                <w:tcPr>
                  <w:tcW w:w="497" w:type="dxa"/>
                  <w:vAlign w:val="center"/>
                </w:tcPr>
                <w:p>
                  <w:pPr>
                    <w:jc w:val="center"/>
                    <w:rPr>
                      <w:b/>
                      <w:bCs/>
                      <w:sz w:val="24"/>
                    </w:rPr>
                  </w:pPr>
                  <w:r>
                    <w:rPr>
                      <w:rFonts w:hint="eastAsia"/>
                      <w:b/>
                      <w:bCs/>
                      <w:sz w:val="24"/>
                    </w:rPr>
                    <w:t>位置</w:t>
                  </w:r>
                </w:p>
              </w:tc>
              <w:tc>
                <w:tcPr>
                  <w:tcW w:w="637" w:type="dxa"/>
                  <w:vAlign w:val="center"/>
                </w:tcPr>
                <w:p>
                  <w:pPr>
                    <w:jc w:val="center"/>
                    <w:rPr>
                      <w:b/>
                      <w:bCs/>
                      <w:sz w:val="24"/>
                    </w:rPr>
                  </w:pPr>
                  <w:r>
                    <w:rPr>
                      <w:rFonts w:hint="eastAsia"/>
                      <w:b/>
                      <w:bCs/>
                      <w:sz w:val="24"/>
                    </w:rPr>
                    <w:t>占地面积</w:t>
                  </w:r>
                </w:p>
              </w:tc>
              <w:tc>
                <w:tcPr>
                  <w:tcW w:w="710" w:type="dxa"/>
                  <w:vAlign w:val="center"/>
                </w:tcPr>
                <w:p>
                  <w:pPr>
                    <w:jc w:val="center"/>
                    <w:rPr>
                      <w:b/>
                      <w:bCs/>
                      <w:sz w:val="24"/>
                    </w:rPr>
                  </w:pPr>
                  <w:r>
                    <w:rPr>
                      <w:rFonts w:hint="eastAsia"/>
                      <w:b/>
                      <w:bCs/>
                      <w:sz w:val="24"/>
                    </w:rPr>
                    <w:t>贮存方式</w:t>
                  </w:r>
                </w:p>
              </w:tc>
              <w:tc>
                <w:tcPr>
                  <w:tcW w:w="710" w:type="dxa"/>
                  <w:vAlign w:val="center"/>
                </w:tcPr>
                <w:p>
                  <w:pPr>
                    <w:jc w:val="center"/>
                    <w:rPr>
                      <w:b/>
                      <w:bCs/>
                      <w:sz w:val="24"/>
                    </w:rPr>
                  </w:pPr>
                  <w:r>
                    <w:rPr>
                      <w:rFonts w:hint="eastAsia"/>
                      <w:b/>
                      <w:bCs/>
                      <w:sz w:val="24"/>
                    </w:rPr>
                    <w:t>贮存能力</w:t>
                  </w:r>
                </w:p>
              </w:tc>
              <w:tc>
                <w:tcPr>
                  <w:tcW w:w="711" w:type="dxa"/>
                  <w:vAlign w:val="center"/>
                </w:tcPr>
                <w:p>
                  <w:pPr>
                    <w:jc w:val="center"/>
                    <w:rPr>
                      <w:b/>
                      <w:bCs/>
                      <w:sz w:val="24"/>
                    </w:rPr>
                  </w:pPr>
                  <w:r>
                    <w:rPr>
                      <w:rFonts w:hint="eastAsia"/>
                      <w:b/>
                      <w:bCs/>
                      <w:sz w:val="24"/>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388" w:type="dxa"/>
                  <w:vAlign w:val="center"/>
                </w:tcPr>
                <w:p>
                  <w:pPr>
                    <w:spacing w:line="360" w:lineRule="auto"/>
                    <w:jc w:val="center"/>
                    <w:rPr>
                      <w:bCs/>
                      <w:sz w:val="24"/>
                    </w:rPr>
                  </w:pPr>
                  <w:r>
                    <w:rPr>
                      <w:rFonts w:hint="eastAsia"/>
                      <w:bCs/>
                      <w:sz w:val="24"/>
                    </w:rPr>
                    <w:t>1</w:t>
                  </w:r>
                </w:p>
              </w:tc>
              <w:tc>
                <w:tcPr>
                  <w:tcW w:w="894" w:type="dxa"/>
                  <w:vMerge w:val="restart"/>
                  <w:vAlign w:val="center"/>
                </w:tcPr>
                <w:p>
                  <w:pPr>
                    <w:spacing w:line="360" w:lineRule="auto"/>
                    <w:jc w:val="center"/>
                    <w:rPr>
                      <w:bCs/>
                      <w:sz w:val="24"/>
                    </w:rPr>
                  </w:pPr>
                  <w:r>
                    <w:rPr>
                      <w:rFonts w:hint="eastAsia"/>
                      <w:bCs/>
                      <w:sz w:val="24"/>
                    </w:rPr>
                    <w:t>危废暂存区</w:t>
                  </w:r>
                </w:p>
              </w:tc>
              <w:tc>
                <w:tcPr>
                  <w:tcW w:w="1105" w:type="dxa"/>
                  <w:vAlign w:val="center"/>
                </w:tcPr>
                <w:p>
                  <w:pPr>
                    <w:spacing w:line="360" w:lineRule="auto"/>
                    <w:jc w:val="center"/>
                    <w:rPr>
                      <w:bCs/>
                      <w:sz w:val="24"/>
                    </w:rPr>
                  </w:pPr>
                  <w:r>
                    <w:rPr>
                      <w:rFonts w:hint="eastAsia"/>
                      <w:bCs/>
                      <w:sz w:val="24"/>
                    </w:rPr>
                    <w:t>废切削液</w:t>
                  </w:r>
                </w:p>
              </w:tc>
              <w:tc>
                <w:tcPr>
                  <w:tcW w:w="934" w:type="dxa"/>
                  <w:vAlign w:val="center"/>
                </w:tcPr>
                <w:p>
                  <w:pPr>
                    <w:spacing w:line="360" w:lineRule="auto"/>
                    <w:jc w:val="center"/>
                    <w:rPr>
                      <w:bCs/>
                      <w:sz w:val="24"/>
                    </w:rPr>
                  </w:pPr>
                  <w:r>
                    <w:rPr>
                      <w:bCs/>
                      <w:sz w:val="24"/>
                    </w:rPr>
                    <w:t>HW09</w:t>
                  </w:r>
                </w:p>
              </w:tc>
              <w:tc>
                <w:tcPr>
                  <w:tcW w:w="934" w:type="dxa"/>
                  <w:vAlign w:val="center"/>
                </w:tcPr>
                <w:p>
                  <w:pPr>
                    <w:spacing w:line="360" w:lineRule="auto"/>
                    <w:jc w:val="center"/>
                    <w:rPr>
                      <w:bCs/>
                      <w:sz w:val="24"/>
                    </w:rPr>
                  </w:pPr>
                  <w:r>
                    <w:rPr>
                      <w:sz w:val="24"/>
                    </w:rPr>
                    <w:t>900-006-09</w:t>
                  </w:r>
                </w:p>
              </w:tc>
              <w:tc>
                <w:tcPr>
                  <w:tcW w:w="497" w:type="dxa"/>
                  <w:vMerge w:val="restart"/>
                  <w:vAlign w:val="center"/>
                </w:tcPr>
                <w:p>
                  <w:pPr>
                    <w:spacing w:line="360" w:lineRule="auto"/>
                    <w:jc w:val="center"/>
                    <w:rPr>
                      <w:bCs/>
                      <w:sz w:val="24"/>
                    </w:rPr>
                  </w:pPr>
                  <w:r>
                    <w:rPr>
                      <w:rFonts w:hint="eastAsia"/>
                      <w:bCs/>
                      <w:sz w:val="24"/>
                    </w:rPr>
                    <w:t>厂区东南角</w:t>
                  </w:r>
                </w:p>
              </w:tc>
              <w:tc>
                <w:tcPr>
                  <w:tcW w:w="637" w:type="dxa"/>
                  <w:vMerge w:val="restart"/>
                  <w:vAlign w:val="center"/>
                </w:tcPr>
                <w:p>
                  <w:pPr>
                    <w:spacing w:line="360" w:lineRule="auto"/>
                    <w:jc w:val="center"/>
                    <w:rPr>
                      <w:bCs/>
                      <w:sz w:val="24"/>
                    </w:rPr>
                  </w:pPr>
                  <w:r>
                    <w:rPr>
                      <w:rFonts w:hint="eastAsia"/>
                      <w:bCs/>
                      <w:sz w:val="24"/>
                    </w:rPr>
                    <w:t>10m</w:t>
                  </w:r>
                  <w:r>
                    <w:rPr>
                      <w:rFonts w:hint="eastAsia"/>
                      <w:bCs/>
                      <w:sz w:val="24"/>
                      <w:vertAlign w:val="superscript"/>
                    </w:rPr>
                    <w:t>2</w:t>
                  </w:r>
                </w:p>
              </w:tc>
              <w:tc>
                <w:tcPr>
                  <w:tcW w:w="710" w:type="dxa"/>
                  <w:vMerge w:val="restart"/>
                  <w:vAlign w:val="center"/>
                </w:tcPr>
                <w:p>
                  <w:pPr>
                    <w:spacing w:line="360" w:lineRule="auto"/>
                    <w:jc w:val="center"/>
                    <w:rPr>
                      <w:bCs/>
                      <w:sz w:val="24"/>
                    </w:rPr>
                  </w:pPr>
                  <w:r>
                    <w:rPr>
                      <w:rFonts w:hint="eastAsia"/>
                      <w:bCs/>
                      <w:sz w:val="24"/>
                    </w:rPr>
                    <w:t>桶装密封</w:t>
                  </w:r>
                </w:p>
              </w:tc>
              <w:tc>
                <w:tcPr>
                  <w:tcW w:w="710" w:type="dxa"/>
                  <w:vMerge w:val="restart"/>
                  <w:vAlign w:val="center"/>
                </w:tcPr>
                <w:p>
                  <w:pPr>
                    <w:spacing w:line="360" w:lineRule="auto"/>
                    <w:jc w:val="center"/>
                    <w:rPr>
                      <w:bCs/>
                      <w:sz w:val="24"/>
                    </w:rPr>
                  </w:pPr>
                  <w:r>
                    <w:rPr>
                      <w:rFonts w:hint="eastAsia"/>
                      <w:bCs/>
                      <w:sz w:val="24"/>
                    </w:rPr>
                    <w:t>10t</w:t>
                  </w:r>
                </w:p>
              </w:tc>
              <w:tc>
                <w:tcPr>
                  <w:tcW w:w="711" w:type="dxa"/>
                  <w:vMerge w:val="restart"/>
                  <w:vAlign w:val="center"/>
                </w:tcPr>
                <w:p>
                  <w:pPr>
                    <w:spacing w:line="360" w:lineRule="auto"/>
                    <w:jc w:val="center"/>
                    <w:rPr>
                      <w:bCs/>
                      <w:sz w:val="24"/>
                    </w:rPr>
                  </w:pPr>
                  <w:r>
                    <w:rPr>
                      <w:rFonts w:hint="eastAsia"/>
                      <w:bCs/>
                      <w:sz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388" w:type="dxa"/>
                  <w:vAlign w:val="center"/>
                </w:tcPr>
                <w:p>
                  <w:pPr>
                    <w:spacing w:line="360" w:lineRule="auto"/>
                    <w:jc w:val="center"/>
                    <w:rPr>
                      <w:bCs/>
                      <w:sz w:val="24"/>
                    </w:rPr>
                  </w:pPr>
                  <w:r>
                    <w:rPr>
                      <w:rFonts w:hint="eastAsia"/>
                      <w:bCs/>
                      <w:sz w:val="24"/>
                    </w:rPr>
                    <w:t>2</w:t>
                  </w:r>
                </w:p>
              </w:tc>
              <w:tc>
                <w:tcPr>
                  <w:tcW w:w="894" w:type="dxa"/>
                  <w:vMerge w:val="continue"/>
                  <w:vAlign w:val="center"/>
                </w:tcPr>
                <w:p>
                  <w:pPr>
                    <w:spacing w:line="360" w:lineRule="auto"/>
                    <w:jc w:val="center"/>
                    <w:rPr>
                      <w:bCs/>
                      <w:sz w:val="24"/>
                    </w:rPr>
                  </w:pPr>
                </w:p>
              </w:tc>
              <w:tc>
                <w:tcPr>
                  <w:tcW w:w="1105" w:type="dxa"/>
                  <w:vAlign w:val="center"/>
                </w:tcPr>
                <w:p>
                  <w:pPr>
                    <w:spacing w:line="360" w:lineRule="auto"/>
                    <w:jc w:val="center"/>
                    <w:rPr>
                      <w:bCs/>
                      <w:sz w:val="24"/>
                    </w:rPr>
                  </w:pPr>
                  <w:r>
                    <w:rPr>
                      <w:rFonts w:hint="eastAsia"/>
                      <w:bCs/>
                      <w:sz w:val="24"/>
                    </w:rPr>
                    <w:t>废线切割液</w:t>
                  </w:r>
                </w:p>
              </w:tc>
              <w:tc>
                <w:tcPr>
                  <w:tcW w:w="934" w:type="dxa"/>
                  <w:vAlign w:val="center"/>
                </w:tcPr>
                <w:p>
                  <w:pPr>
                    <w:spacing w:line="360" w:lineRule="auto"/>
                    <w:jc w:val="center"/>
                    <w:rPr>
                      <w:bCs/>
                      <w:sz w:val="24"/>
                    </w:rPr>
                  </w:pPr>
                  <w:r>
                    <w:rPr>
                      <w:bCs/>
                      <w:sz w:val="24"/>
                    </w:rPr>
                    <w:t>HW09</w:t>
                  </w:r>
                </w:p>
              </w:tc>
              <w:tc>
                <w:tcPr>
                  <w:tcW w:w="934" w:type="dxa"/>
                  <w:vAlign w:val="center"/>
                </w:tcPr>
                <w:p>
                  <w:pPr>
                    <w:spacing w:line="360" w:lineRule="auto"/>
                    <w:jc w:val="center"/>
                    <w:rPr>
                      <w:bCs/>
                      <w:sz w:val="24"/>
                    </w:rPr>
                  </w:pPr>
                  <w:r>
                    <w:rPr>
                      <w:sz w:val="24"/>
                    </w:rPr>
                    <w:t>900-00</w:t>
                  </w:r>
                  <w:r>
                    <w:rPr>
                      <w:rFonts w:hint="eastAsia"/>
                      <w:sz w:val="24"/>
                    </w:rPr>
                    <w:t>5</w:t>
                  </w:r>
                  <w:r>
                    <w:rPr>
                      <w:sz w:val="24"/>
                    </w:rPr>
                    <w:t>-09</w:t>
                  </w:r>
                </w:p>
              </w:tc>
              <w:tc>
                <w:tcPr>
                  <w:tcW w:w="497" w:type="dxa"/>
                  <w:vMerge w:val="continue"/>
                  <w:vAlign w:val="center"/>
                </w:tcPr>
                <w:p>
                  <w:pPr>
                    <w:spacing w:line="360" w:lineRule="auto"/>
                    <w:jc w:val="center"/>
                    <w:rPr>
                      <w:bCs/>
                      <w:sz w:val="24"/>
                    </w:rPr>
                  </w:pPr>
                </w:p>
              </w:tc>
              <w:tc>
                <w:tcPr>
                  <w:tcW w:w="637" w:type="dxa"/>
                  <w:vMerge w:val="continue"/>
                  <w:vAlign w:val="center"/>
                </w:tcPr>
                <w:p>
                  <w:pPr>
                    <w:spacing w:line="360" w:lineRule="auto"/>
                    <w:jc w:val="center"/>
                    <w:rPr>
                      <w:bCs/>
                      <w:sz w:val="24"/>
                    </w:rPr>
                  </w:pPr>
                </w:p>
              </w:tc>
              <w:tc>
                <w:tcPr>
                  <w:tcW w:w="710" w:type="dxa"/>
                  <w:vMerge w:val="continue"/>
                  <w:vAlign w:val="center"/>
                </w:tcPr>
                <w:p>
                  <w:pPr>
                    <w:spacing w:line="360" w:lineRule="auto"/>
                    <w:jc w:val="center"/>
                    <w:rPr>
                      <w:bCs/>
                      <w:sz w:val="24"/>
                    </w:rPr>
                  </w:pPr>
                </w:p>
              </w:tc>
              <w:tc>
                <w:tcPr>
                  <w:tcW w:w="710" w:type="dxa"/>
                  <w:vMerge w:val="continue"/>
                  <w:vAlign w:val="center"/>
                </w:tcPr>
                <w:p>
                  <w:pPr>
                    <w:spacing w:line="360" w:lineRule="auto"/>
                    <w:jc w:val="center"/>
                    <w:rPr>
                      <w:bCs/>
                      <w:sz w:val="24"/>
                    </w:rPr>
                  </w:pPr>
                </w:p>
              </w:tc>
              <w:tc>
                <w:tcPr>
                  <w:tcW w:w="711" w:type="dxa"/>
                  <w:vMerge w:val="continue"/>
                  <w:vAlign w:val="center"/>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388" w:type="dxa"/>
                  <w:vAlign w:val="center"/>
                </w:tcPr>
                <w:p>
                  <w:pPr>
                    <w:spacing w:line="360" w:lineRule="auto"/>
                    <w:jc w:val="center"/>
                    <w:rPr>
                      <w:bCs/>
                      <w:sz w:val="24"/>
                    </w:rPr>
                  </w:pPr>
                  <w:r>
                    <w:rPr>
                      <w:rFonts w:hint="eastAsia"/>
                      <w:bCs/>
                      <w:sz w:val="24"/>
                    </w:rPr>
                    <w:t>3</w:t>
                  </w:r>
                </w:p>
              </w:tc>
              <w:tc>
                <w:tcPr>
                  <w:tcW w:w="894" w:type="dxa"/>
                  <w:vMerge w:val="continue"/>
                  <w:vAlign w:val="center"/>
                </w:tcPr>
                <w:p>
                  <w:pPr>
                    <w:spacing w:line="360" w:lineRule="auto"/>
                    <w:jc w:val="center"/>
                    <w:rPr>
                      <w:bCs/>
                      <w:sz w:val="24"/>
                    </w:rPr>
                  </w:pPr>
                </w:p>
              </w:tc>
              <w:tc>
                <w:tcPr>
                  <w:tcW w:w="1105" w:type="dxa"/>
                  <w:vAlign w:val="center"/>
                </w:tcPr>
                <w:p>
                  <w:pPr>
                    <w:spacing w:line="360" w:lineRule="auto"/>
                    <w:jc w:val="center"/>
                    <w:rPr>
                      <w:bCs/>
                      <w:sz w:val="24"/>
                    </w:rPr>
                  </w:pPr>
                  <w:r>
                    <w:rPr>
                      <w:rFonts w:hint="eastAsia"/>
                      <w:bCs/>
                      <w:sz w:val="24"/>
                    </w:rPr>
                    <w:t>废液压油</w:t>
                  </w:r>
                </w:p>
              </w:tc>
              <w:tc>
                <w:tcPr>
                  <w:tcW w:w="934" w:type="dxa"/>
                  <w:vAlign w:val="center"/>
                </w:tcPr>
                <w:p>
                  <w:pPr>
                    <w:spacing w:line="360" w:lineRule="auto"/>
                    <w:jc w:val="center"/>
                    <w:rPr>
                      <w:bCs/>
                      <w:sz w:val="24"/>
                    </w:rPr>
                  </w:pPr>
                  <w:r>
                    <w:rPr>
                      <w:bCs/>
                      <w:sz w:val="24"/>
                    </w:rPr>
                    <w:t>HW0</w:t>
                  </w:r>
                  <w:r>
                    <w:rPr>
                      <w:rFonts w:hint="eastAsia"/>
                      <w:bCs/>
                      <w:sz w:val="24"/>
                    </w:rPr>
                    <w:t>8</w:t>
                  </w:r>
                </w:p>
              </w:tc>
              <w:tc>
                <w:tcPr>
                  <w:tcW w:w="934" w:type="dxa"/>
                  <w:vAlign w:val="center"/>
                </w:tcPr>
                <w:p>
                  <w:pPr>
                    <w:spacing w:line="360" w:lineRule="auto"/>
                    <w:jc w:val="center"/>
                    <w:rPr>
                      <w:bCs/>
                      <w:sz w:val="24"/>
                    </w:rPr>
                  </w:pPr>
                  <w:r>
                    <w:rPr>
                      <w:sz w:val="24"/>
                    </w:rPr>
                    <w:t>900-006-0</w:t>
                  </w:r>
                  <w:r>
                    <w:rPr>
                      <w:rFonts w:hint="eastAsia"/>
                      <w:sz w:val="24"/>
                    </w:rPr>
                    <w:t>8</w:t>
                  </w:r>
                </w:p>
              </w:tc>
              <w:tc>
                <w:tcPr>
                  <w:tcW w:w="497" w:type="dxa"/>
                  <w:vMerge w:val="continue"/>
                  <w:vAlign w:val="center"/>
                </w:tcPr>
                <w:p>
                  <w:pPr>
                    <w:spacing w:line="360" w:lineRule="auto"/>
                    <w:jc w:val="center"/>
                    <w:rPr>
                      <w:bCs/>
                      <w:sz w:val="24"/>
                    </w:rPr>
                  </w:pPr>
                </w:p>
              </w:tc>
              <w:tc>
                <w:tcPr>
                  <w:tcW w:w="637" w:type="dxa"/>
                  <w:vMerge w:val="continue"/>
                  <w:vAlign w:val="center"/>
                </w:tcPr>
                <w:p>
                  <w:pPr>
                    <w:spacing w:line="360" w:lineRule="auto"/>
                    <w:jc w:val="center"/>
                    <w:rPr>
                      <w:bCs/>
                      <w:sz w:val="24"/>
                    </w:rPr>
                  </w:pPr>
                </w:p>
              </w:tc>
              <w:tc>
                <w:tcPr>
                  <w:tcW w:w="710" w:type="dxa"/>
                  <w:vMerge w:val="continue"/>
                  <w:vAlign w:val="center"/>
                </w:tcPr>
                <w:p>
                  <w:pPr>
                    <w:spacing w:line="360" w:lineRule="auto"/>
                    <w:jc w:val="center"/>
                    <w:rPr>
                      <w:bCs/>
                      <w:sz w:val="24"/>
                    </w:rPr>
                  </w:pPr>
                </w:p>
              </w:tc>
              <w:tc>
                <w:tcPr>
                  <w:tcW w:w="710" w:type="dxa"/>
                  <w:vMerge w:val="continue"/>
                  <w:vAlign w:val="center"/>
                </w:tcPr>
                <w:p>
                  <w:pPr>
                    <w:spacing w:line="360" w:lineRule="auto"/>
                    <w:jc w:val="center"/>
                    <w:rPr>
                      <w:bCs/>
                      <w:sz w:val="24"/>
                    </w:rPr>
                  </w:pPr>
                </w:p>
              </w:tc>
              <w:tc>
                <w:tcPr>
                  <w:tcW w:w="711" w:type="dxa"/>
                  <w:vMerge w:val="continue"/>
                  <w:vAlign w:val="center"/>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388" w:type="dxa"/>
                  <w:vAlign w:val="center"/>
                </w:tcPr>
                <w:p>
                  <w:pPr>
                    <w:spacing w:line="360" w:lineRule="auto"/>
                    <w:jc w:val="center"/>
                    <w:rPr>
                      <w:bCs/>
                      <w:sz w:val="24"/>
                    </w:rPr>
                  </w:pPr>
                  <w:r>
                    <w:rPr>
                      <w:rFonts w:hint="eastAsia"/>
                      <w:bCs/>
                      <w:sz w:val="24"/>
                    </w:rPr>
                    <w:t>4</w:t>
                  </w:r>
                </w:p>
              </w:tc>
              <w:tc>
                <w:tcPr>
                  <w:tcW w:w="894" w:type="dxa"/>
                  <w:vMerge w:val="continue"/>
                  <w:vAlign w:val="center"/>
                </w:tcPr>
                <w:p>
                  <w:pPr>
                    <w:spacing w:line="360" w:lineRule="auto"/>
                    <w:jc w:val="center"/>
                    <w:rPr>
                      <w:bCs/>
                      <w:sz w:val="24"/>
                    </w:rPr>
                  </w:pPr>
                </w:p>
              </w:tc>
              <w:tc>
                <w:tcPr>
                  <w:tcW w:w="1105" w:type="dxa"/>
                  <w:vAlign w:val="center"/>
                </w:tcPr>
                <w:p>
                  <w:pPr>
                    <w:spacing w:line="360" w:lineRule="auto"/>
                    <w:jc w:val="center"/>
                    <w:rPr>
                      <w:bCs/>
                      <w:sz w:val="24"/>
                    </w:rPr>
                  </w:pPr>
                  <w:r>
                    <w:rPr>
                      <w:rFonts w:hint="eastAsia"/>
                      <w:bCs/>
                      <w:sz w:val="24"/>
                    </w:rPr>
                    <w:t>废包装桶</w:t>
                  </w:r>
                </w:p>
              </w:tc>
              <w:tc>
                <w:tcPr>
                  <w:tcW w:w="934" w:type="dxa"/>
                  <w:vAlign w:val="center"/>
                </w:tcPr>
                <w:p>
                  <w:pPr>
                    <w:spacing w:line="360" w:lineRule="auto"/>
                    <w:jc w:val="center"/>
                    <w:rPr>
                      <w:bCs/>
                      <w:sz w:val="24"/>
                    </w:rPr>
                  </w:pPr>
                  <w:r>
                    <w:rPr>
                      <w:bCs/>
                      <w:sz w:val="24"/>
                    </w:rPr>
                    <w:t>HW</w:t>
                  </w:r>
                  <w:r>
                    <w:rPr>
                      <w:rFonts w:hint="eastAsia"/>
                      <w:bCs/>
                      <w:sz w:val="24"/>
                    </w:rPr>
                    <w:t>49</w:t>
                  </w:r>
                </w:p>
              </w:tc>
              <w:tc>
                <w:tcPr>
                  <w:tcW w:w="934" w:type="dxa"/>
                  <w:vAlign w:val="center"/>
                </w:tcPr>
                <w:p>
                  <w:pPr>
                    <w:spacing w:line="360" w:lineRule="auto"/>
                    <w:jc w:val="center"/>
                    <w:rPr>
                      <w:bCs/>
                      <w:sz w:val="24"/>
                    </w:rPr>
                  </w:pPr>
                  <w:r>
                    <w:rPr>
                      <w:sz w:val="24"/>
                    </w:rPr>
                    <w:t>900-006-</w:t>
                  </w:r>
                  <w:r>
                    <w:rPr>
                      <w:rFonts w:hint="eastAsia"/>
                      <w:sz w:val="24"/>
                    </w:rPr>
                    <w:t>4</w:t>
                  </w:r>
                  <w:r>
                    <w:rPr>
                      <w:sz w:val="24"/>
                    </w:rPr>
                    <w:t>9</w:t>
                  </w:r>
                </w:p>
              </w:tc>
              <w:tc>
                <w:tcPr>
                  <w:tcW w:w="497" w:type="dxa"/>
                  <w:vMerge w:val="continue"/>
                  <w:vAlign w:val="center"/>
                </w:tcPr>
                <w:p>
                  <w:pPr>
                    <w:spacing w:line="360" w:lineRule="auto"/>
                    <w:jc w:val="center"/>
                    <w:rPr>
                      <w:bCs/>
                      <w:sz w:val="24"/>
                    </w:rPr>
                  </w:pPr>
                </w:p>
              </w:tc>
              <w:tc>
                <w:tcPr>
                  <w:tcW w:w="637" w:type="dxa"/>
                  <w:vMerge w:val="continue"/>
                  <w:vAlign w:val="center"/>
                </w:tcPr>
                <w:p>
                  <w:pPr>
                    <w:spacing w:line="360" w:lineRule="auto"/>
                    <w:jc w:val="center"/>
                    <w:rPr>
                      <w:bCs/>
                      <w:sz w:val="24"/>
                    </w:rPr>
                  </w:pPr>
                </w:p>
              </w:tc>
              <w:tc>
                <w:tcPr>
                  <w:tcW w:w="710" w:type="dxa"/>
                  <w:vMerge w:val="continue"/>
                  <w:vAlign w:val="center"/>
                </w:tcPr>
                <w:p>
                  <w:pPr>
                    <w:spacing w:line="360" w:lineRule="auto"/>
                    <w:jc w:val="center"/>
                    <w:rPr>
                      <w:bCs/>
                      <w:sz w:val="24"/>
                    </w:rPr>
                  </w:pPr>
                </w:p>
              </w:tc>
              <w:tc>
                <w:tcPr>
                  <w:tcW w:w="710" w:type="dxa"/>
                  <w:vMerge w:val="continue"/>
                  <w:vAlign w:val="center"/>
                </w:tcPr>
                <w:p>
                  <w:pPr>
                    <w:spacing w:line="360" w:lineRule="auto"/>
                    <w:jc w:val="center"/>
                    <w:rPr>
                      <w:bCs/>
                      <w:sz w:val="24"/>
                    </w:rPr>
                  </w:pPr>
                </w:p>
              </w:tc>
              <w:tc>
                <w:tcPr>
                  <w:tcW w:w="711" w:type="dxa"/>
                  <w:vMerge w:val="continue"/>
                  <w:vAlign w:val="center"/>
                </w:tcPr>
                <w:p>
                  <w:pPr>
                    <w:spacing w:line="360" w:lineRule="auto"/>
                    <w:jc w:val="center"/>
                    <w:rPr>
                      <w:bCs/>
                      <w:sz w:val="24"/>
                    </w:rPr>
                  </w:pPr>
                </w:p>
              </w:tc>
            </w:tr>
          </w:tbl>
          <w:p>
            <w:pPr>
              <w:adjustRightInd w:val="0"/>
              <w:snapToGrid w:val="0"/>
              <w:spacing w:line="360" w:lineRule="auto"/>
              <w:ind w:firstLine="600" w:firstLineChars="250"/>
              <w:rPr>
                <w:sz w:val="24"/>
              </w:rPr>
            </w:pPr>
          </w:p>
          <w:p>
            <w:pPr>
              <w:adjustRightInd w:val="0"/>
              <w:snapToGrid w:val="0"/>
              <w:spacing w:line="360" w:lineRule="auto"/>
              <w:ind w:firstLine="361" w:firstLineChars="150"/>
              <w:rPr>
                <w:b/>
                <w:sz w:val="24"/>
              </w:rPr>
            </w:pPr>
            <w:r>
              <w:rPr>
                <w:rFonts w:hint="eastAsia"/>
                <w:b/>
                <w:sz w:val="24"/>
              </w:rPr>
              <w:t>（</w:t>
            </w:r>
            <w:r>
              <w:rPr>
                <w:b/>
                <w:sz w:val="24"/>
              </w:rPr>
              <w:t>2</w:t>
            </w:r>
            <w:r>
              <w:rPr>
                <w:rFonts w:hint="eastAsia"/>
                <w:b/>
                <w:sz w:val="24"/>
              </w:rPr>
              <w:t>）运输过程的污染防治措施：</w:t>
            </w:r>
          </w:p>
          <w:p>
            <w:pPr>
              <w:tabs>
                <w:tab w:val="left" w:pos="1200"/>
              </w:tabs>
              <w:spacing w:line="360" w:lineRule="auto"/>
              <w:ind w:firstLine="480"/>
              <w:rPr>
                <w:sz w:val="24"/>
              </w:rPr>
            </w:pPr>
            <w:r>
              <w:rPr>
                <w:bCs/>
                <w:sz w:val="24"/>
              </w:rPr>
              <w:fldChar w:fldCharType="begin"/>
            </w:r>
            <w:r>
              <w:rPr>
                <w:bCs/>
                <w:sz w:val="24"/>
              </w:rPr>
              <w:instrText xml:space="preserve"> = 1 \* GB3 </w:instrText>
            </w:r>
            <w:r>
              <w:rPr>
                <w:bCs/>
                <w:sz w:val="24"/>
              </w:rPr>
              <w:fldChar w:fldCharType="separate"/>
            </w:r>
            <w:r>
              <w:rPr>
                <w:rFonts w:hint="eastAsia" w:ascii="宋体" w:hAnsi="宋体" w:cs="宋体"/>
                <w:bCs/>
                <w:sz w:val="24"/>
              </w:rPr>
              <w:t>①</w:t>
            </w:r>
            <w:r>
              <w:rPr>
                <w:bCs/>
                <w:sz w:val="24"/>
              </w:rPr>
              <w:fldChar w:fldCharType="end"/>
            </w:r>
            <w:r>
              <w:rPr>
                <w:rFonts w:hint="eastAsia"/>
                <w:bCs/>
                <w:sz w:val="24"/>
              </w:rPr>
              <w:t>本项目产生的危险废物从厂区内产生工艺环节运输到危险废物仓库的过程中可能产生散落、泄漏，企业严格按照</w:t>
            </w:r>
            <w:r>
              <w:rPr>
                <w:rFonts w:hint="eastAsia"/>
                <w:sz w:val="24"/>
              </w:rPr>
              <w:t>《危险废物收集</w:t>
            </w:r>
            <w:r>
              <w:rPr>
                <w:sz w:val="24"/>
              </w:rPr>
              <w:t xml:space="preserve"> </w:t>
            </w:r>
            <w:r>
              <w:rPr>
                <w:rFonts w:hint="eastAsia"/>
                <w:sz w:val="24"/>
              </w:rPr>
              <w:t>贮存</w:t>
            </w:r>
            <w:r>
              <w:rPr>
                <w:sz w:val="24"/>
              </w:rPr>
              <w:t xml:space="preserve"> </w:t>
            </w:r>
            <w:r>
              <w:rPr>
                <w:rFonts w:hint="eastAsia"/>
                <w:sz w:val="24"/>
              </w:rPr>
              <w:t>运输技术规范》（</w:t>
            </w:r>
            <w:r>
              <w:rPr>
                <w:sz w:val="24"/>
              </w:rPr>
              <w:t>HJ2025-2012</w:t>
            </w:r>
            <w:r>
              <w:rPr>
                <w:rFonts w:hint="eastAsia"/>
                <w:sz w:val="24"/>
              </w:rPr>
              <w:t>）的要求进行运输，可以大大减小其引起的环境影响。</w:t>
            </w:r>
          </w:p>
          <w:p>
            <w:pPr>
              <w:tabs>
                <w:tab w:val="left" w:pos="1200"/>
              </w:tabs>
              <w:spacing w:line="360" w:lineRule="auto"/>
              <w:ind w:firstLine="480"/>
              <w:rPr>
                <w:bCs/>
                <w:sz w:val="24"/>
              </w:rPr>
            </w:pPr>
            <w:r>
              <w:rPr>
                <w:bCs/>
                <w:sz w:val="24"/>
              </w:rPr>
              <w:fldChar w:fldCharType="begin"/>
            </w:r>
            <w:r>
              <w:rPr>
                <w:bCs/>
                <w:sz w:val="24"/>
              </w:rPr>
              <w:instrText xml:space="preserve"> = 2 \* GB3 </w:instrText>
            </w:r>
            <w:r>
              <w:rPr>
                <w:bCs/>
                <w:sz w:val="24"/>
              </w:rPr>
              <w:fldChar w:fldCharType="separate"/>
            </w:r>
            <w:r>
              <w:rPr>
                <w:rFonts w:hint="eastAsia" w:ascii="宋体" w:hAnsi="宋体" w:cs="宋体"/>
                <w:bCs/>
                <w:sz w:val="24"/>
              </w:rPr>
              <w:t>②</w:t>
            </w:r>
            <w:r>
              <w:rPr>
                <w:bCs/>
                <w:sz w:val="24"/>
              </w:rPr>
              <w:fldChar w:fldCharType="end"/>
            </w:r>
            <w:r>
              <w:rPr>
                <w:rFonts w:hint="eastAsia"/>
                <w:bCs/>
                <w:sz w:val="24"/>
              </w:rPr>
              <w:t>本项目产生的危险废物从厂内至危废处置单位的运输由持有危险废物经营许可证的单位按照许可范围组织实施，承担危险废物运输的单位需获得交通运输部门颁发的危险货物运输资质，采用公路运输方式。</w:t>
            </w:r>
          </w:p>
          <w:p>
            <w:pPr>
              <w:tabs>
                <w:tab w:val="left" w:pos="1200"/>
              </w:tabs>
              <w:spacing w:line="360" w:lineRule="auto"/>
              <w:ind w:firstLine="480"/>
              <w:rPr>
                <w:bCs/>
                <w:sz w:val="24"/>
              </w:rPr>
            </w:pPr>
            <w:r>
              <w:rPr>
                <w:rFonts w:hint="eastAsia" w:ascii="宋体" w:hAnsi="宋体" w:cs="宋体"/>
                <w:bCs/>
                <w:sz w:val="24"/>
              </w:rPr>
              <w:t>③</w:t>
            </w:r>
            <w:r>
              <w:rPr>
                <w:rFonts w:hint="eastAsia"/>
                <w:bCs/>
                <w:sz w:val="24"/>
              </w:rPr>
              <w:t>负责危险废物运输的车辆需有明显标识专车专用，禁止混装其他物品，单独收集，密闭运输，自动装卸，驾驶人员需进行专业培训；随车配备必要的消防器材和应急用具，悬挂危险品运输标志；确保废弃物包装完好，若有破损或密封不严，及时更换，更换包装作危废处置；禁止混合运输性质不相容或未经安全性处置的危废，运输车辆禁止人货混载。</w:t>
            </w:r>
          </w:p>
          <w:p>
            <w:pPr>
              <w:tabs>
                <w:tab w:val="left" w:pos="1200"/>
              </w:tabs>
              <w:spacing w:line="360" w:lineRule="auto"/>
              <w:ind w:firstLine="480"/>
              <w:rPr>
                <w:bCs/>
                <w:sz w:val="24"/>
              </w:rPr>
            </w:pPr>
            <w:r>
              <w:rPr>
                <w:rFonts w:hint="eastAsia" w:ascii="宋体" w:hAnsi="宋体" w:cs="宋体"/>
                <w:bCs/>
                <w:sz w:val="24"/>
              </w:rPr>
              <w:t>④</w:t>
            </w:r>
            <w:r>
              <w:rPr>
                <w:rFonts w:hint="eastAsia"/>
                <w:bCs/>
                <w:sz w:val="24"/>
              </w:rPr>
              <w:t>危险废物的运输路线尽量选取避开环境敏感点的宽敞大路，并且运输过程严格按照</w:t>
            </w:r>
            <w:r>
              <w:rPr>
                <w:rFonts w:hint="eastAsia"/>
                <w:sz w:val="24"/>
              </w:rPr>
              <w:t>《危险废物收集</w:t>
            </w:r>
            <w:r>
              <w:rPr>
                <w:sz w:val="24"/>
              </w:rPr>
              <w:t xml:space="preserve"> </w:t>
            </w:r>
            <w:r>
              <w:rPr>
                <w:rFonts w:hint="eastAsia"/>
                <w:sz w:val="24"/>
              </w:rPr>
              <w:t>贮存</w:t>
            </w:r>
            <w:r>
              <w:rPr>
                <w:sz w:val="24"/>
              </w:rPr>
              <w:t xml:space="preserve"> </w:t>
            </w:r>
            <w:r>
              <w:rPr>
                <w:rFonts w:hint="eastAsia"/>
                <w:sz w:val="24"/>
              </w:rPr>
              <w:t>运输技术规范》（</w:t>
            </w:r>
            <w:r>
              <w:rPr>
                <w:sz w:val="24"/>
              </w:rPr>
              <w:t>HJ2025-2012</w:t>
            </w:r>
            <w:r>
              <w:rPr>
                <w:rFonts w:hint="eastAsia"/>
                <w:sz w:val="24"/>
              </w:rPr>
              <w:t>）的要求进行执行，</w:t>
            </w:r>
            <w:r>
              <w:rPr>
                <w:rFonts w:hint="eastAsia"/>
                <w:bCs/>
                <w:sz w:val="24"/>
              </w:rPr>
              <w:t>可减小其对周围环境敏感点的影响。</w:t>
            </w:r>
          </w:p>
          <w:p>
            <w:pPr>
              <w:tabs>
                <w:tab w:val="left" w:pos="1200"/>
              </w:tabs>
              <w:spacing w:line="360" w:lineRule="auto"/>
              <w:ind w:firstLine="480"/>
              <w:rPr>
                <w:b/>
                <w:bCs/>
                <w:sz w:val="24"/>
              </w:rPr>
            </w:pPr>
            <w:r>
              <w:rPr>
                <w:rFonts w:hint="eastAsia"/>
                <w:b/>
                <w:bCs/>
                <w:sz w:val="24"/>
              </w:rPr>
              <w:t>（</w:t>
            </w:r>
            <w:r>
              <w:rPr>
                <w:b/>
                <w:bCs/>
                <w:sz w:val="24"/>
              </w:rPr>
              <w:t>3</w:t>
            </w:r>
            <w:r>
              <w:rPr>
                <w:rFonts w:hint="eastAsia"/>
                <w:b/>
                <w:bCs/>
                <w:sz w:val="24"/>
              </w:rPr>
              <w:t>）危险废物储存场所环境影响分析</w:t>
            </w:r>
          </w:p>
          <w:p>
            <w:pPr>
              <w:tabs>
                <w:tab w:val="left" w:pos="1200"/>
              </w:tabs>
              <w:spacing w:line="360" w:lineRule="auto"/>
              <w:ind w:firstLine="480"/>
              <w:rPr>
                <w:bCs/>
                <w:sz w:val="24"/>
              </w:rPr>
            </w:pPr>
            <w:r>
              <w:rPr>
                <w:rFonts w:hint="eastAsia" w:ascii="宋体" w:hAnsi="宋体" w:cs="宋体"/>
                <w:bCs/>
                <w:sz w:val="24"/>
              </w:rPr>
              <w:t>①</w:t>
            </w:r>
            <w:r>
              <w:rPr>
                <w:rFonts w:hint="eastAsia"/>
                <w:bCs/>
                <w:sz w:val="24"/>
              </w:rPr>
              <w:t>选址可行性分析</w:t>
            </w:r>
          </w:p>
          <w:p>
            <w:pPr>
              <w:tabs>
                <w:tab w:val="left" w:pos="1200"/>
              </w:tabs>
              <w:spacing w:line="360" w:lineRule="auto"/>
              <w:ind w:firstLine="480"/>
              <w:rPr>
                <w:bCs/>
                <w:sz w:val="24"/>
              </w:rPr>
            </w:pPr>
            <w:r>
              <w:rPr>
                <w:rFonts w:hint="eastAsia"/>
                <w:bCs/>
                <w:sz w:val="24"/>
              </w:rPr>
              <w:t>项目位于苏州高新区，地质结构稳定，地震烈度为</w:t>
            </w:r>
            <w:r>
              <w:rPr>
                <w:bCs/>
                <w:sz w:val="24"/>
              </w:rPr>
              <w:t>VI</w:t>
            </w:r>
            <w:r>
              <w:rPr>
                <w:rFonts w:hint="eastAsia"/>
                <w:bCs/>
                <w:sz w:val="24"/>
              </w:rPr>
              <w:t>度，地质情况满足《危险废物贮存污染控制标准》（</w:t>
            </w:r>
            <w:r>
              <w:rPr>
                <w:bCs/>
                <w:sz w:val="24"/>
              </w:rPr>
              <w:t>GB18597-2001</w:t>
            </w:r>
            <w:r>
              <w:rPr>
                <w:rFonts w:hint="eastAsia"/>
                <w:bCs/>
                <w:sz w:val="24"/>
              </w:rPr>
              <w:t>）（</w:t>
            </w:r>
            <w:r>
              <w:rPr>
                <w:bCs/>
                <w:sz w:val="24"/>
              </w:rPr>
              <w:t>2013</w:t>
            </w:r>
            <w:r>
              <w:rPr>
                <w:rFonts w:hint="eastAsia"/>
                <w:bCs/>
                <w:sz w:val="24"/>
              </w:rPr>
              <w:t>修订版）的要求。</w:t>
            </w:r>
          </w:p>
          <w:p>
            <w:pPr>
              <w:tabs>
                <w:tab w:val="left" w:pos="1200"/>
              </w:tabs>
              <w:spacing w:line="360" w:lineRule="auto"/>
              <w:ind w:firstLine="480"/>
              <w:rPr>
                <w:bCs/>
                <w:sz w:val="24"/>
              </w:rPr>
            </w:pPr>
            <w:r>
              <w:rPr>
                <w:rFonts w:hint="eastAsia" w:ascii="宋体" w:hAnsi="宋体" w:cs="宋体"/>
                <w:bCs/>
                <w:sz w:val="24"/>
              </w:rPr>
              <w:t>②</w:t>
            </w:r>
            <w:r>
              <w:rPr>
                <w:rFonts w:hint="eastAsia"/>
                <w:bCs/>
                <w:sz w:val="24"/>
              </w:rPr>
              <w:t>贮存能力可行性分析</w:t>
            </w:r>
          </w:p>
          <w:p>
            <w:pPr>
              <w:tabs>
                <w:tab w:val="left" w:pos="1200"/>
              </w:tabs>
              <w:spacing w:line="360" w:lineRule="auto"/>
              <w:ind w:firstLine="480"/>
              <w:rPr>
                <w:bCs/>
                <w:sz w:val="24"/>
              </w:rPr>
            </w:pPr>
            <w:r>
              <w:rPr>
                <w:rFonts w:hint="eastAsia"/>
                <w:bCs/>
                <w:sz w:val="24"/>
              </w:rPr>
              <w:t>经调查，现有项目运营期间，产生的危废量不大，</w:t>
            </w:r>
            <w:r>
              <w:rPr>
                <w:rFonts w:hint="eastAsia" w:ascii="宋体" w:hAnsi="宋体"/>
                <w:bCs/>
                <w:sz w:val="24"/>
              </w:rPr>
              <w:t>危险固废均妥善暂存在危废仓库的废液桶中</w:t>
            </w:r>
            <w:r>
              <w:rPr>
                <w:rFonts w:hint="eastAsia"/>
                <w:bCs/>
                <w:sz w:val="24"/>
              </w:rPr>
              <w:t>，并且定期委外。本次新建项目危废产生量较小，根据产生量和暂存周期估算，现有危废仓库能够满足项目危废暂存要求。因此，项目危废暂存间贮存能力满足需求。</w:t>
            </w:r>
          </w:p>
          <w:p>
            <w:pPr>
              <w:tabs>
                <w:tab w:val="left" w:pos="1200"/>
              </w:tabs>
              <w:spacing w:line="360" w:lineRule="auto"/>
              <w:ind w:firstLine="480"/>
              <w:rPr>
                <w:bCs/>
                <w:sz w:val="24"/>
              </w:rPr>
            </w:pPr>
            <w:r>
              <w:rPr>
                <w:rFonts w:hint="eastAsia" w:ascii="宋体" w:hAnsi="宋体" w:cs="宋体"/>
                <w:bCs/>
                <w:sz w:val="24"/>
              </w:rPr>
              <w:t>③</w:t>
            </w:r>
            <w:r>
              <w:rPr>
                <w:rFonts w:hint="eastAsia"/>
                <w:bCs/>
                <w:sz w:val="24"/>
              </w:rPr>
              <w:t>危险废物运输过程的环境影响分析</w:t>
            </w:r>
          </w:p>
          <w:p>
            <w:pPr>
              <w:tabs>
                <w:tab w:val="left" w:pos="1200"/>
              </w:tabs>
              <w:spacing w:line="360" w:lineRule="auto"/>
              <w:ind w:firstLine="480"/>
              <w:rPr>
                <w:bCs/>
                <w:sz w:val="24"/>
              </w:rPr>
            </w:pPr>
            <w:r>
              <w:rPr>
                <w:rFonts w:hint="eastAsia"/>
                <w:bCs/>
                <w:sz w:val="24"/>
              </w:rPr>
              <w:t>在危险废物的清运过程中，建设单位应做好密闭措施，防止固废抛洒遗漏而导致污染物扩散，保证在运输过程中无抛、洒、滴、漏现象发生。危险废物由危废运输单位委托有资质的运输公司运输，运输车辆在醒目处标有特殊标志，告知公众为危险品运输车辆。运输、搬运过程采取专人专车并做到轻拿轻放，保证货物不倾泻、翻出。</w:t>
            </w:r>
          </w:p>
          <w:p>
            <w:pPr>
              <w:tabs>
                <w:tab w:val="left" w:pos="1200"/>
              </w:tabs>
              <w:spacing w:line="360" w:lineRule="auto"/>
              <w:ind w:firstLine="480"/>
              <w:rPr>
                <w:bCs/>
                <w:sz w:val="24"/>
              </w:rPr>
            </w:pPr>
            <w:r>
              <w:rPr>
                <w:rFonts w:hint="eastAsia" w:ascii="宋体" w:hAnsi="宋体" w:cs="宋体"/>
                <w:bCs/>
                <w:sz w:val="24"/>
              </w:rPr>
              <w:t>④</w:t>
            </w:r>
            <w:r>
              <w:rPr>
                <w:rFonts w:hint="eastAsia"/>
                <w:bCs/>
                <w:sz w:val="24"/>
              </w:rPr>
              <w:t>危险废物处置单位情况分析</w:t>
            </w:r>
          </w:p>
          <w:p>
            <w:pPr>
              <w:tabs>
                <w:tab w:val="left" w:pos="1200"/>
              </w:tabs>
              <w:spacing w:line="360" w:lineRule="auto"/>
              <w:ind w:firstLine="480"/>
              <w:rPr>
                <w:rFonts w:hint="eastAsia" w:eastAsia="宋体"/>
                <w:bCs/>
                <w:color w:val="000000" w:themeColor="text1"/>
                <w:sz w:val="24"/>
                <w:lang w:eastAsia="zh-CN"/>
              </w:rPr>
            </w:pPr>
            <w:r>
              <w:rPr>
                <w:rFonts w:hint="eastAsia"/>
                <w:bCs/>
                <w:color w:val="000000" w:themeColor="text1"/>
                <w:sz w:val="24"/>
              </w:rPr>
              <w:t>项目危险废物委托第三方有资质单位进行处理，并签订危废处理协议书，项目危废妥善处置，保证危险废物能够按照规范要求进行处置，不产生二次污染。</w:t>
            </w:r>
          </w:p>
          <w:p>
            <w:pPr>
              <w:tabs>
                <w:tab w:val="left" w:pos="1200"/>
              </w:tabs>
              <w:spacing w:line="360" w:lineRule="auto"/>
              <w:ind w:firstLine="480"/>
              <w:rPr>
                <w:bCs/>
                <w:sz w:val="24"/>
              </w:rPr>
            </w:pPr>
            <w:r>
              <w:rPr>
                <w:rFonts w:hint="eastAsia" w:ascii="宋体" w:hAnsi="宋体" w:cs="宋体"/>
                <w:bCs/>
                <w:sz w:val="24"/>
              </w:rPr>
              <w:t>⑤</w:t>
            </w:r>
            <w:r>
              <w:rPr>
                <w:rFonts w:hint="eastAsia"/>
                <w:bCs/>
                <w:sz w:val="24"/>
              </w:rPr>
              <w:t>对环境及敏感目标的影响</w:t>
            </w:r>
          </w:p>
          <w:p>
            <w:pPr>
              <w:tabs>
                <w:tab w:val="left" w:pos="1200"/>
              </w:tabs>
              <w:spacing w:line="360" w:lineRule="auto"/>
              <w:ind w:firstLine="480"/>
              <w:rPr>
                <w:bCs/>
                <w:sz w:val="24"/>
              </w:rPr>
            </w:pPr>
            <w:r>
              <w:rPr>
                <w:rFonts w:hint="eastAsia"/>
                <w:bCs/>
                <w:sz w:val="24"/>
              </w:rPr>
              <w:t>项目危废密闭存储，运输过程中不会对环境空气和地表水产生影响；危废暂存区防腐防渗处理，泄漏物料不会对地下水和土壤造成污染。</w:t>
            </w:r>
          </w:p>
          <w:p>
            <w:pPr>
              <w:tabs>
                <w:tab w:val="left" w:pos="1200"/>
              </w:tabs>
              <w:spacing w:line="360" w:lineRule="auto"/>
              <w:ind w:firstLine="480"/>
              <w:rPr>
                <w:bCs/>
                <w:sz w:val="24"/>
              </w:rPr>
            </w:pPr>
            <w:r>
              <w:rPr>
                <w:rFonts w:hint="eastAsia"/>
                <w:bCs/>
                <w:sz w:val="24"/>
              </w:rPr>
              <w:t>经上述分析可知，项目各类废物分类收集、分别存放，均得到了妥善的处理或处置，不会对周围环境产生二次污染。</w:t>
            </w:r>
          </w:p>
          <w:p>
            <w:pPr>
              <w:spacing w:line="360" w:lineRule="auto"/>
              <w:ind w:firstLine="480"/>
              <w:rPr>
                <w:b/>
                <w:bCs/>
                <w:sz w:val="24"/>
              </w:rPr>
            </w:pPr>
            <w:r>
              <w:rPr>
                <w:rFonts w:hint="eastAsia"/>
                <w:b/>
                <w:bCs/>
                <w:sz w:val="24"/>
              </w:rPr>
              <w:t>5、环境风险分析</w:t>
            </w:r>
          </w:p>
          <w:p>
            <w:pPr>
              <w:spacing w:line="360" w:lineRule="auto"/>
              <w:ind w:firstLine="480"/>
              <w:rPr>
                <w:b/>
                <w:bCs/>
                <w:sz w:val="24"/>
              </w:rPr>
            </w:pPr>
            <w:r>
              <w:rPr>
                <w:b/>
                <w:bCs/>
                <w:sz w:val="24"/>
              </w:rPr>
              <w:t>（</w:t>
            </w:r>
            <w:r>
              <w:rPr>
                <w:rFonts w:hint="eastAsia"/>
                <w:b/>
                <w:bCs/>
                <w:sz w:val="24"/>
              </w:rPr>
              <w:t>1</w:t>
            </w:r>
            <w:r>
              <w:rPr>
                <w:b/>
                <w:bCs/>
                <w:sz w:val="24"/>
              </w:rPr>
              <w:t>）</w:t>
            </w:r>
            <w:r>
              <w:rPr>
                <w:rFonts w:hint="eastAsia"/>
                <w:b/>
                <w:bCs/>
                <w:sz w:val="24"/>
              </w:rPr>
              <w:t>风险调查</w:t>
            </w:r>
          </w:p>
          <w:p>
            <w:pPr>
              <w:spacing w:line="360" w:lineRule="auto"/>
              <w:ind w:firstLine="482"/>
              <w:rPr>
                <w:sz w:val="24"/>
              </w:rPr>
            </w:pPr>
            <w:r>
              <w:rPr>
                <w:rFonts w:hint="eastAsia"/>
                <w:sz w:val="24"/>
              </w:rPr>
              <w:t>①建设项目风险源调查</w:t>
            </w:r>
          </w:p>
          <w:p>
            <w:pPr>
              <w:spacing w:line="360" w:lineRule="auto"/>
              <w:ind w:firstLine="482"/>
              <w:rPr>
                <w:sz w:val="24"/>
              </w:rPr>
            </w:pPr>
            <w:r>
              <w:rPr>
                <w:rFonts w:hint="eastAsia"/>
                <w:sz w:val="24"/>
              </w:rPr>
              <w:t>建设项目风险源调查主要包括调查建设项目危险物质数量和分布情况、生产工艺特点，收集危险物质安全技术说明书（</w:t>
            </w:r>
            <w:r>
              <w:rPr>
                <w:sz w:val="24"/>
              </w:rPr>
              <w:t>MSDS</w:t>
            </w:r>
            <w:r>
              <w:rPr>
                <w:rFonts w:hint="eastAsia"/>
                <w:sz w:val="24"/>
              </w:rPr>
              <w:t>）等基础资料。根据《建设项目环境风险评价技术导则》（</w:t>
            </w:r>
            <w:r>
              <w:rPr>
                <w:sz w:val="24"/>
              </w:rPr>
              <w:t>HJ169-2018</w:t>
            </w:r>
            <w:r>
              <w:rPr>
                <w:rFonts w:hint="eastAsia"/>
                <w:sz w:val="24"/>
              </w:rPr>
              <w:t>）中附录</w:t>
            </w:r>
            <w:r>
              <w:rPr>
                <w:sz w:val="24"/>
              </w:rPr>
              <w:t>B</w:t>
            </w:r>
            <w:r>
              <w:rPr>
                <w:rFonts w:hint="eastAsia"/>
                <w:sz w:val="24"/>
              </w:rPr>
              <w:t>表</w:t>
            </w:r>
            <w:r>
              <w:rPr>
                <w:sz w:val="24"/>
              </w:rPr>
              <w:t>B.1</w:t>
            </w:r>
            <w:r>
              <w:rPr>
                <w:rFonts w:hint="eastAsia"/>
                <w:sz w:val="24"/>
              </w:rPr>
              <w:t>，确定本项目的危险物质为切削液、线切割液、液压油，年使用量、储存量以及分布情况见下表。</w:t>
            </w:r>
          </w:p>
          <w:p>
            <w:pPr>
              <w:ind w:firstLine="482"/>
              <w:jc w:val="center"/>
              <w:rPr>
                <w:b/>
                <w:bCs/>
                <w:sz w:val="24"/>
              </w:rPr>
            </w:pPr>
            <w:r>
              <w:rPr>
                <w:rFonts w:hint="eastAsia"/>
                <w:b/>
                <w:bCs/>
                <w:sz w:val="24"/>
              </w:rPr>
              <w:t>表</w:t>
            </w:r>
            <w:r>
              <w:rPr>
                <w:b/>
                <w:bCs/>
                <w:sz w:val="24"/>
              </w:rPr>
              <w:t>7-1</w:t>
            </w:r>
            <w:r>
              <w:rPr>
                <w:rFonts w:hint="eastAsia"/>
                <w:b/>
                <w:bCs/>
                <w:sz w:val="24"/>
              </w:rPr>
              <w:t>7</w:t>
            </w:r>
            <w:r>
              <w:rPr>
                <w:b/>
                <w:bCs/>
                <w:sz w:val="24"/>
              </w:rPr>
              <w:t xml:space="preserve">  </w:t>
            </w:r>
            <w:r>
              <w:rPr>
                <w:rFonts w:hint="eastAsia"/>
                <w:b/>
                <w:bCs/>
                <w:sz w:val="24"/>
              </w:rPr>
              <w:t>项目风险源调查情况汇总表</w:t>
            </w:r>
          </w:p>
          <w:tbl>
            <w:tblPr>
              <w:tblStyle w:val="24"/>
              <w:tblW w:w="7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98"/>
              <w:gridCol w:w="1282"/>
              <w:gridCol w:w="940"/>
              <w:gridCol w:w="940"/>
              <w:gridCol w:w="941"/>
              <w:gridCol w:w="784"/>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jc w:val="center"/>
                    <w:rPr>
                      <w:b/>
                      <w:bCs/>
                      <w:sz w:val="24"/>
                    </w:rPr>
                  </w:pPr>
                  <w:r>
                    <w:rPr>
                      <w:rFonts w:hint="eastAsia"/>
                      <w:b/>
                      <w:bCs/>
                      <w:sz w:val="24"/>
                    </w:rPr>
                    <w:t>序号</w:t>
                  </w:r>
                </w:p>
              </w:tc>
              <w:tc>
                <w:tcPr>
                  <w:tcW w:w="898" w:type="dxa"/>
                  <w:vAlign w:val="center"/>
                </w:tcPr>
                <w:p>
                  <w:pPr>
                    <w:jc w:val="center"/>
                    <w:rPr>
                      <w:b/>
                      <w:bCs/>
                      <w:sz w:val="24"/>
                    </w:rPr>
                  </w:pPr>
                  <w:r>
                    <w:rPr>
                      <w:rFonts w:hint="eastAsia"/>
                      <w:b/>
                      <w:bCs/>
                      <w:sz w:val="24"/>
                    </w:rPr>
                    <w:t>危险物质名称</w:t>
                  </w:r>
                </w:p>
              </w:tc>
              <w:tc>
                <w:tcPr>
                  <w:tcW w:w="1282" w:type="dxa"/>
                  <w:vAlign w:val="center"/>
                </w:tcPr>
                <w:p>
                  <w:pPr>
                    <w:jc w:val="center"/>
                    <w:rPr>
                      <w:b/>
                      <w:bCs/>
                      <w:sz w:val="24"/>
                    </w:rPr>
                  </w:pPr>
                  <w:r>
                    <w:rPr>
                      <w:rFonts w:hint="eastAsia"/>
                      <w:b/>
                      <w:bCs/>
                      <w:sz w:val="24"/>
                    </w:rPr>
                    <w:t>成分规格</w:t>
                  </w:r>
                </w:p>
              </w:tc>
              <w:tc>
                <w:tcPr>
                  <w:tcW w:w="940" w:type="dxa"/>
                  <w:vAlign w:val="center"/>
                </w:tcPr>
                <w:p>
                  <w:pPr>
                    <w:jc w:val="center"/>
                    <w:rPr>
                      <w:b/>
                      <w:bCs/>
                      <w:sz w:val="24"/>
                    </w:rPr>
                  </w:pPr>
                  <w:r>
                    <w:rPr>
                      <w:rFonts w:hint="eastAsia"/>
                      <w:b/>
                      <w:bCs/>
                      <w:sz w:val="24"/>
                    </w:rPr>
                    <w:t>消耗量（</w:t>
                  </w:r>
                  <w:r>
                    <w:rPr>
                      <w:b/>
                      <w:bCs/>
                      <w:sz w:val="24"/>
                    </w:rPr>
                    <w:t>t/a</w:t>
                  </w:r>
                  <w:r>
                    <w:rPr>
                      <w:rFonts w:hint="eastAsia"/>
                      <w:b/>
                      <w:bCs/>
                      <w:sz w:val="24"/>
                    </w:rPr>
                    <w:t>）</w:t>
                  </w:r>
                </w:p>
              </w:tc>
              <w:tc>
                <w:tcPr>
                  <w:tcW w:w="940" w:type="dxa"/>
                  <w:vAlign w:val="center"/>
                </w:tcPr>
                <w:p>
                  <w:pPr>
                    <w:jc w:val="center"/>
                    <w:rPr>
                      <w:b/>
                      <w:bCs/>
                      <w:sz w:val="24"/>
                    </w:rPr>
                  </w:pPr>
                  <w:r>
                    <w:rPr>
                      <w:rFonts w:hint="eastAsia"/>
                      <w:b/>
                      <w:bCs/>
                      <w:sz w:val="24"/>
                    </w:rPr>
                    <w:t>生产工艺</w:t>
                  </w:r>
                </w:p>
              </w:tc>
              <w:tc>
                <w:tcPr>
                  <w:tcW w:w="941" w:type="dxa"/>
                  <w:vAlign w:val="center"/>
                </w:tcPr>
                <w:p>
                  <w:pPr>
                    <w:jc w:val="center"/>
                    <w:rPr>
                      <w:b/>
                      <w:bCs/>
                      <w:sz w:val="24"/>
                    </w:rPr>
                  </w:pPr>
                  <w:r>
                    <w:rPr>
                      <w:rFonts w:hint="eastAsia"/>
                      <w:b/>
                      <w:bCs/>
                      <w:sz w:val="24"/>
                    </w:rPr>
                    <w:t>最大储存量（</w:t>
                  </w:r>
                  <w:r>
                    <w:rPr>
                      <w:b/>
                      <w:bCs/>
                      <w:sz w:val="24"/>
                    </w:rPr>
                    <w:t>t</w:t>
                  </w:r>
                  <w:r>
                    <w:rPr>
                      <w:rFonts w:hint="eastAsia"/>
                      <w:b/>
                      <w:bCs/>
                      <w:sz w:val="24"/>
                    </w:rPr>
                    <w:t>）</w:t>
                  </w:r>
                </w:p>
              </w:tc>
              <w:tc>
                <w:tcPr>
                  <w:tcW w:w="784" w:type="dxa"/>
                  <w:vAlign w:val="center"/>
                </w:tcPr>
                <w:p>
                  <w:pPr>
                    <w:jc w:val="center"/>
                    <w:rPr>
                      <w:b/>
                      <w:bCs/>
                      <w:sz w:val="24"/>
                    </w:rPr>
                  </w:pPr>
                  <w:r>
                    <w:rPr>
                      <w:rFonts w:hint="eastAsia"/>
                      <w:b/>
                      <w:bCs/>
                      <w:sz w:val="24"/>
                    </w:rPr>
                    <w:t>储存方式</w:t>
                  </w:r>
                </w:p>
              </w:tc>
              <w:tc>
                <w:tcPr>
                  <w:tcW w:w="1096" w:type="dxa"/>
                  <w:vAlign w:val="center"/>
                </w:tcPr>
                <w:p>
                  <w:pPr>
                    <w:jc w:val="center"/>
                    <w:rPr>
                      <w:b/>
                      <w:bCs/>
                      <w:sz w:val="24"/>
                    </w:rPr>
                  </w:pPr>
                  <w:r>
                    <w:rPr>
                      <w:rFonts w:hint="eastAsia"/>
                      <w:b/>
                      <w:bCs/>
                      <w:sz w:val="24"/>
                    </w:rPr>
                    <w:t>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spacing w:line="360" w:lineRule="auto"/>
                    <w:jc w:val="center"/>
                    <w:rPr>
                      <w:bCs/>
                      <w:sz w:val="24"/>
                    </w:rPr>
                  </w:pPr>
                  <w:r>
                    <w:rPr>
                      <w:bCs/>
                      <w:sz w:val="24"/>
                    </w:rPr>
                    <w:t>1</w:t>
                  </w:r>
                </w:p>
              </w:tc>
              <w:tc>
                <w:tcPr>
                  <w:tcW w:w="898" w:type="dxa"/>
                  <w:vAlign w:val="center"/>
                </w:tcPr>
                <w:p>
                  <w:pPr>
                    <w:spacing w:line="360" w:lineRule="auto"/>
                    <w:jc w:val="center"/>
                    <w:rPr>
                      <w:bCs/>
                      <w:sz w:val="24"/>
                    </w:rPr>
                  </w:pPr>
                  <w:r>
                    <w:rPr>
                      <w:rFonts w:hint="eastAsia"/>
                      <w:bCs/>
                      <w:sz w:val="24"/>
                    </w:rPr>
                    <w:t>切削液</w:t>
                  </w:r>
                </w:p>
              </w:tc>
              <w:tc>
                <w:tcPr>
                  <w:tcW w:w="1282" w:type="dxa"/>
                  <w:vAlign w:val="center"/>
                </w:tcPr>
                <w:p>
                  <w:pPr>
                    <w:jc w:val="center"/>
                    <w:rPr>
                      <w:bCs/>
                      <w:sz w:val="24"/>
                    </w:rPr>
                  </w:pPr>
                  <w:r>
                    <w:rPr>
                      <w:sz w:val="24"/>
                    </w:rPr>
                    <w:t>90%</w:t>
                  </w:r>
                  <w:r>
                    <w:rPr>
                      <w:rFonts w:hint="eastAsia"/>
                      <w:sz w:val="24"/>
                    </w:rPr>
                    <w:t>基础油、</w:t>
                  </w:r>
                  <w:r>
                    <w:rPr>
                      <w:sz w:val="24"/>
                    </w:rPr>
                    <w:t>3%</w:t>
                  </w:r>
                  <w:r>
                    <w:rPr>
                      <w:rFonts w:hint="eastAsia"/>
                      <w:sz w:val="24"/>
                    </w:rPr>
                    <w:t>表面活性剂、</w:t>
                  </w:r>
                  <w:r>
                    <w:rPr>
                      <w:sz w:val="24"/>
                    </w:rPr>
                    <w:t>3%</w:t>
                  </w:r>
                  <w:r>
                    <w:rPr>
                      <w:rFonts w:hint="eastAsia"/>
                      <w:sz w:val="24"/>
                    </w:rPr>
                    <w:t>防锈剂、</w:t>
                  </w:r>
                  <w:r>
                    <w:rPr>
                      <w:sz w:val="24"/>
                    </w:rPr>
                    <w:t>4%</w:t>
                  </w:r>
                  <w:r>
                    <w:rPr>
                      <w:rFonts w:hint="eastAsia"/>
                      <w:sz w:val="24"/>
                    </w:rPr>
                    <w:t>合成添加剂</w:t>
                  </w:r>
                </w:p>
              </w:tc>
              <w:tc>
                <w:tcPr>
                  <w:tcW w:w="940" w:type="dxa"/>
                  <w:vAlign w:val="center"/>
                </w:tcPr>
                <w:p>
                  <w:pPr>
                    <w:spacing w:line="360" w:lineRule="auto"/>
                    <w:jc w:val="center"/>
                    <w:rPr>
                      <w:bCs/>
                      <w:sz w:val="24"/>
                    </w:rPr>
                  </w:pPr>
                  <w:r>
                    <w:rPr>
                      <w:bCs/>
                      <w:sz w:val="24"/>
                    </w:rPr>
                    <w:t>1</w:t>
                  </w:r>
                </w:p>
              </w:tc>
              <w:tc>
                <w:tcPr>
                  <w:tcW w:w="940" w:type="dxa"/>
                  <w:vAlign w:val="center"/>
                </w:tcPr>
                <w:p>
                  <w:pPr>
                    <w:spacing w:line="360" w:lineRule="auto"/>
                    <w:jc w:val="center"/>
                    <w:rPr>
                      <w:bCs/>
                      <w:sz w:val="24"/>
                    </w:rPr>
                  </w:pPr>
                  <w:r>
                    <w:rPr>
                      <w:rFonts w:hint="eastAsia"/>
                      <w:bCs/>
                      <w:sz w:val="24"/>
                    </w:rPr>
                    <w:t>生产</w:t>
                  </w:r>
                </w:p>
              </w:tc>
              <w:tc>
                <w:tcPr>
                  <w:tcW w:w="941" w:type="dxa"/>
                  <w:vAlign w:val="center"/>
                </w:tcPr>
                <w:p>
                  <w:pPr>
                    <w:spacing w:line="360" w:lineRule="auto"/>
                    <w:jc w:val="center"/>
                    <w:rPr>
                      <w:bCs/>
                      <w:sz w:val="24"/>
                    </w:rPr>
                  </w:pPr>
                  <w:r>
                    <w:rPr>
                      <w:bCs/>
                      <w:sz w:val="24"/>
                    </w:rPr>
                    <w:t>1</w:t>
                  </w:r>
                </w:p>
              </w:tc>
              <w:tc>
                <w:tcPr>
                  <w:tcW w:w="784" w:type="dxa"/>
                  <w:vMerge w:val="restart"/>
                  <w:vAlign w:val="center"/>
                </w:tcPr>
                <w:p>
                  <w:pPr>
                    <w:spacing w:line="360" w:lineRule="auto"/>
                    <w:jc w:val="center"/>
                    <w:rPr>
                      <w:bCs/>
                      <w:sz w:val="24"/>
                    </w:rPr>
                  </w:pPr>
                  <w:r>
                    <w:rPr>
                      <w:rFonts w:hint="eastAsia"/>
                      <w:bCs/>
                      <w:sz w:val="24"/>
                    </w:rPr>
                    <w:t>桶装</w:t>
                  </w:r>
                </w:p>
              </w:tc>
              <w:tc>
                <w:tcPr>
                  <w:tcW w:w="1096" w:type="dxa"/>
                  <w:vMerge w:val="restart"/>
                  <w:vAlign w:val="center"/>
                </w:tcPr>
                <w:p>
                  <w:pPr>
                    <w:spacing w:line="360" w:lineRule="auto"/>
                    <w:jc w:val="center"/>
                    <w:rPr>
                      <w:bCs/>
                      <w:sz w:val="24"/>
                    </w:rPr>
                  </w:pPr>
                  <w:r>
                    <w:rPr>
                      <w:rFonts w:hint="eastAsia"/>
                      <w:bCs/>
                      <w:sz w:val="24"/>
                    </w:rPr>
                    <w:t>仓库、生产车间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spacing w:line="360" w:lineRule="auto"/>
                    <w:jc w:val="center"/>
                    <w:rPr>
                      <w:bCs/>
                      <w:sz w:val="24"/>
                    </w:rPr>
                  </w:pPr>
                  <w:r>
                    <w:rPr>
                      <w:bCs/>
                      <w:sz w:val="24"/>
                    </w:rPr>
                    <w:t>2</w:t>
                  </w:r>
                </w:p>
              </w:tc>
              <w:tc>
                <w:tcPr>
                  <w:tcW w:w="898" w:type="dxa"/>
                  <w:vAlign w:val="center"/>
                </w:tcPr>
                <w:p>
                  <w:pPr>
                    <w:spacing w:line="360" w:lineRule="auto"/>
                    <w:jc w:val="center"/>
                    <w:rPr>
                      <w:bCs/>
                      <w:sz w:val="24"/>
                    </w:rPr>
                  </w:pPr>
                  <w:r>
                    <w:rPr>
                      <w:rFonts w:hint="eastAsia"/>
                      <w:bCs/>
                      <w:sz w:val="24"/>
                    </w:rPr>
                    <w:t>液压油</w:t>
                  </w:r>
                </w:p>
              </w:tc>
              <w:tc>
                <w:tcPr>
                  <w:tcW w:w="1282" w:type="dxa"/>
                  <w:vAlign w:val="center"/>
                </w:tcPr>
                <w:p>
                  <w:pPr>
                    <w:widowControl/>
                    <w:jc w:val="center"/>
                    <w:rPr>
                      <w:rFonts w:ascii="宋体" w:hAnsi="宋体"/>
                      <w:color w:val="000000"/>
                      <w:sz w:val="24"/>
                    </w:rPr>
                  </w:pPr>
                  <w:r>
                    <w:rPr>
                      <w:rFonts w:hint="eastAsia" w:ascii="宋体" w:hAnsi="宋体"/>
                      <w:color w:val="000000"/>
                      <w:sz w:val="24"/>
                    </w:rPr>
                    <w:t>基础油＞90%，添加剂＜</w:t>
                  </w:r>
                  <w:r>
                    <w:rPr>
                      <w:rFonts w:ascii="宋体" w:hAnsi="宋体"/>
                      <w:color w:val="000000"/>
                      <w:sz w:val="24"/>
                    </w:rPr>
                    <w:t>10%</w:t>
                  </w:r>
                </w:p>
              </w:tc>
              <w:tc>
                <w:tcPr>
                  <w:tcW w:w="940" w:type="dxa"/>
                  <w:vAlign w:val="center"/>
                </w:tcPr>
                <w:p>
                  <w:pPr>
                    <w:spacing w:line="360" w:lineRule="auto"/>
                    <w:jc w:val="center"/>
                    <w:rPr>
                      <w:bCs/>
                      <w:sz w:val="24"/>
                    </w:rPr>
                  </w:pPr>
                  <w:r>
                    <w:rPr>
                      <w:bCs/>
                      <w:sz w:val="24"/>
                    </w:rPr>
                    <w:t>1</w:t>
                  </w:r>
                </w:p>
              </w:tc>
              <w:tc>
                <w:tcPr>
                  <w:tcW w:w="940" w:type="dxa"/>
                  <w:vAlign w:val="center"/>
                </w:tcPr>
                <w:p>
                  <w:pPr>
                    <w:spacing w:line="360" w:lineRule="auto"/>
                    <w:jc w:val="center"/>
                    <w:rPr>
                      <w:bCs/>
                      <w:sz w:val="24"/>
                    </w:rPr>
                  </w:pPr>
                  <w:r>
                    <w:rPr>
                      <w:rFonts w:hint="eastAsia"/>
                      <w:bCs/>
                      <w:sz w:val="24"/>
                    </w:rPr>
                    <w:t>生产</w:t>
                  </w:r>
                </w:p>
              </w:tc>
              <w:tc>
                <w:tcPr>
                  <w:tcW w:w="941" w:type="dxa"/>
                  <w:vAlign w:val="center"/>
                </w:tcPr>
                <w:p>
                  <w:pPr>
                    <w:spacing w:line="360" w:lineRule="auto"/>
                    <w:jc w:val="center"/>
                    <w:rPr>
                      <w:bCs/>
                      <w:sz w:val="24"/>
                    </w:rPr>
                  </w:pPr>
                  <w:r>
                    <w:rPr>
                      <w:bCs/>
                      <w:sz w:val="24"/>
                    </w:rPr>
                    <w:t>1</w:t>
                  </w:r>
                </w:p>
              </w:tc>
              <w:tc>
                <w:tcPr>
                  <w:tcW w:w="784" w:type="dxa"/>
                  <w:vMerge w:val="continue"/>
                  <w:vAlign w:val="center"/>
                </w:tcPr>
                <w:p>
                  <w:pPr>
                    <w:keepNext/>
                    <w:keepLines/>
                    <w:spacing w:before="340" w:after="330" w:line="360" w:lineRule="auto"/>
                    <w:jc w:val="center"/>
                    <w:outlineLvl w:val="0"/>
                    <w:rPr>
                      <w:b w:val="0"/>
                      <w:bCs/>
                      <w:sz w:val="24"/>
                      <w:rPrChange w:id="0" w:author="Admin" w:date="2019-05-29T20:05:00Z">
                        <w:rPr>
                          <w:b/>
                          <w:bCs/>
                          <w:sz w:val="24"/>
                        </w:rPr>
                      </w:rPrChange>
                    </w:rPr>
                  </w:pPr>
                </w:p>
              </w:tc>
              <w:tc>
                <w:tcPr>
                  <w:tcW w:w="1096" w:type="dxa"/>
                  <w:vMerge w:val="continue"/>
                  <w:vAlign w:val="center"/>
                </w:tcPr>
                <w:p>
                  <w:pPr>
                    <w:keepNext/>
                    <w:keepLines/>
                    <w:spacing w:before="340" w:after="330" w:line="360" w:lineRule="auto"/>
                    <w:jc w:val="center"/>
                    <w:outlineLvl w:val="0"/>
                    <w:rPr>
                      <w:b w:val="0"/>
                      <w:bCs/>
                      <w:sz w:val="24"/>
                      <w:rPrChange w:id="1" w:author="Admin" w:date="2019-05-29T20:05:00Z">
                        <w:rPr>
                          <w:b/>
                          <w:bCs/>
                          <w:sz w:val="24"/>
                        </w:rPr>
                      </w:rPrChange>
                    </w:rPr>
                  </w:pPr>
                </w:p>
              </w:tc>
            </w:tr>
          </w:tbl>
          <w:p>
            <w:pPr>
              <w:spacing w:line="360" w:lineRule="auto"/>
              <w:ind w:firstLine="482"/>
              <w:rPr>
                <w:sz w:val="24"/>
              </w:rPr>
            </w:pPr>
            <w:r>
              <w:rPr>
                <w:rFonts w:hint="eastAsia" w:ascii="宋体" w:hAnsi="宋体" w:cs="宋体"/>
                <w:sz w:val="24"/>
              </w:rPr>
              <w:t>②</w:t>
            </w:r>
            <w:r>
              <w:rPr>
                <w:rFonts w:hint="eastAsia"/>
                <w:sz w:val="24"/>
              </w:rPr>
              <w:t>环境敏感目标调查</w:t>
            </w:r>
          </w:p>
          <w:p>
            <w:pPr>
              <w:spacing w:line="360" w:lineRule="auto"/>
              <w:ind w:firstLine="482"/>
              <w:rPr>
                <w:sz w:val="24"/>
              </w:rPr>
            </w:pPr>
            <w:r>
              <w:rPr>
                <w:rFonts w:hint="eastAsia"/>
                <w:sz w:val="24"/>
              </w:rPr>
              <w:t>根据危险物质可能的影响途径，明确环境敏感目标，调查对象、属性、相对方位及距离等信息见表</w:t>
            </w:r>
            <w:r>
              <w:rPr>
                <w:sz w:val="24"/>
              </w:rPr>
              <w:t>3-</w:t>
            </w:r>
            <w:r>
              <w:rPr>
                <w:rFonts w:hint="eastAsia"/>
                <w:sz w:val="24"/>
              </w:rPr>
              <w:t>4。</w:t>
            </w:r>
          </w:p>
          <w:p>
            <w:pPr>
              <w:pBdr>
                <w:left w:val="single" w:color="auto" w:sz="4" w:space="4"/>
                <w:bottom w:val="single" w:color="auto" w:sz="4" w:space="1"/>
                <w:right w:val="single" w:color="auto" w:sz="4" w:space="4"/>
              </w:pBdr>
              <w:spacing w:line="360" w:lineRule="auto"/>
              <w:ind w:firstLine="482"/>
              <w:rPr>
                <w:b/>
                <w:sz w:val="24"/>
              </w:rPr>
            </w:pPr>
            <w:r>
              <w:rPr>
                <w:rFonts w:hint="eastAsia"/>
                <w:b/>
                <w:sz w:val="24"/>
              </w:rPr>
              <w:t>（</w:t>
            </w:r>
            <w:r>
              <w:rPr>
                <w:b/>
                <w:sz w:val="24"/>
              </w:rPr>
              <w:t>2</w:t>
            </w:r>
            <w:r>
              <w:rPr>
                <w:rFonts w:hint="eastAsia"/>
                <w:b/>
                <w:sz w:val="24"/>
              </w:rPr>
              <w:t>）环境风险潜势初判</w:t>
            </w:r>
          </w:p>
          <w:p>
            <w:pPr>
              <w:pBdr>
                <w:left w:val="single" w:color="auto" w:sz="4" w:space="4"/>
                <w:bottom w:val="single" w:color="auto" w:sz="4" w:space="1"/>
                <w:right w:val="single" w:color="auto" w:sz="4" w:space="4"/>
              </w:pBdr>
              <w:spacing w:line="360" w:lineRule="auto"/>
              <w:ind w:firstLine="482"/>
              <w:rPr>
                <w:rFonts w:ascii="Calibri" w:hAnsi="Calibri"/>
                <w:sz w:val="24"/>
              </w:rPr>
            </w:pPr>
            <w:r>
              <w:rPr>
                <w:rFonts w:hint="eastAsia"/>
                <w:sz w:val="24"/>
              </w:rPr>
              <w:t>分析建设项目生产、使用、储存过程中涉及的有毒有害、易燃易爆物质，根据危险物质的临界量，定量分析危险物质数量与临界量的比值（</w:t>
            </w:r>
            <w:r>
              <w:rPr>
                <w:sz w:val="24"/>
              </w:rPr>
              <w:t>Q</w:t>
            </w:r>
            <w:r>
              <w:rPr>
                <w:rFonts w:hint="eastAsia"/>
                <w:sz w:val="24"/>
              </w:rPr>
              <w:t>）和所属行业及生产工艺特点（</w:t>
            </w:r>
            <w:r>
              <w:rPr>
                <w:sz w:val="24"/>
              </w:rPr>
              <w:t>M</w:t>
            </w:r>
            <w:r>
              <w:rPr>
                <w:rFonts w:hint="eastAsia"/>
                <w:sz w:val="24"/>
              </w:rPr>
              <w:t>），对危险物质及工艺系统危险性（</w:t>
            </w:r>
            <w:r>
              <w:rPr>
                <w:sz w:val="24"/>
              </w:rPr>
              <w:t>P</w:t>
            </w:r>
            <w:r>
              <w:rPr>
                <w:rFonts w:hint="eastAsia"/>
                <w:sz w:val="24"/>
              </w:rPr>
              <w:t>）等级进行判断。</w:t>
            </w:r>
          </w:p>
          <w:p>
            <w:pPr>
              <w:pBdr>
                <w:left w:val="single" w:color="auto" w:sz="4" w:space="4"/>
                <w:bottom w:val="single" w:color="auto" w:sz="4" w:space="1"/>
                <w:right w:val="single" w:color="auto" w:sz="4" w:space="4"/>
              </w:pBdr>
              <w:spacing w:line="360" w:lineRule="auto"/>
              <w:ind w:firstLine="482"/>
              <w:rPr>
                <w:sz w:val="24"/>
              </w:rPr>
            </w:pPr>
            <w:r>
              <w:rPr>
                <w:rFonts w:hint="eastAsia"/>
                <w:sz w:val="24"/>
              </w:rPr>
              <w:t>当只涉及一种危险物质时，计算该物质的总量与其临界量比值，即为</w:t>
            </w:r>
            <w:r>
              <w:rPr>
                <w:i/>
                <w:iCs/>
                <w:sz w:val="24"/>
              </w:rPr>
              <w:t>Q</w:t>
            </w:r>
            <w:r>
              <w:rPr>
                <w:rFonts w:hint="eastAsia"/>
                <w:sz w:val="24"/>
              </w:rPr>
              <w:t>；</w:t>
            </w:r>
            <w:r>
              <w:rPr>
                <w:sz w:val="24"/>
              </w:rPr>
              <w:t xml:space="preserve"> </w:t>
            </w:r>
            <w:r>
              <w:rPr>
                <w:rFonts w:hint="eastAsia"/>
                <w:sz w:val="24"/>
              </w:rPr>
              <w:t>当存在多种危险物质时，则按下列公示计算物质总量与其临界量比（</w:t>
            </w:r>
            <w:r>
              <w:rPr>
                <w:i/>
                <w:iCs/>
                <w:sz w:val="24"/>
              </w:rPr>
              <w:t>Q</w:t>
            </w:r>
            <w:r>
              <w:rPr>
                <w:rFonts w:hint="eastAsia"/>
                <w:sz w:val="24"/>
              </w:rPr>
              <w:t>）：</w:t>
            </w:r>
          </w:p>
          <w:p>
            <w:pPr>
              <w:pBdr>
                <w:left w:val="single" w:color="auto" w:sz="4" w:space="4"/>
                <w:bottom w:val="single" w:color="auto" w:sz="4" w:space="1"/>
                <w:right w:val="single" w:color="auto" w:sz="4" w:space="4"/>
              </w:pBdr>
              <w:spacing w:line="360" w:lineRule="auto"/>
              <w:ind w:firstLine="480"/>
              <w:rPr>
                <w:bCs/>
                <w:sz w:val="24"/>
              </w:rPr>
            </w:pPr>
            <m:oMathPara>
              <m:oMath>
                <m:r>
                  <m:rPr>
                    <m:sty m:val="p"/>
                  </m:rPr>
                  <w:rPr>
                    <w:rFonts w:ascii="Cambria Math" w:hAnsi="Cambria Math"/>
                    <w:sz w:val="24"/>
                  </w:rPr>
                  <m:t>Q=</m:t>
                </m:r>
                <m:f>
                  <m:fPr>
                    <m:ctrlPr>
                      <w:rPr>
                        <w:rFonts w:ascii="Cambria Math" w:hAnsi="Cambria Math"/>
                        <w:bCs/>
                        <w:sz w:val="24"/>
                      </w:rPr>
                    </m:ctrlPr>
                  </m:fPr>
                  <m:num>
                    <m:sSub>
                      <m:sSubPr>
                        <m:ctrlPr>
                          <w:rPr>
                            <w:rFonts w:ascii="Cambria Math" w:hAnsi="Cambria Math"/>
                            <w:bCs/>
                            <w:sz w:val="24"/>
                          </w:rPr>
                        </m:ctrlPr>
                      </m:sSubPr>
                      <m:e>
                        <m:r>
                          <m:rPr>
                            <m:sty m:val="p"/>
                          </m:rPr>
                          <w:rPr>
                            <w:rFonts w:ascii="Cambria Math" w:hAnsi="Cambria Math"/>
                            <w:sz w:val="24"/>
                          </w:rPr>
                          <m:t>q</m:t>
                        </m:r>
                        <m:ctrlPr>
                          <w:rPr>
                            <w:rFonts w:ascii="Cambria Math" w:hAnsi="Cambria Math"/>
                            <w:bCs/>
                            <w:sz w:val="24"/>
                          </w:rPr>
                        </m:ctrlPr>
                      </m:e>
                      <m:sub>
                        <m:r>
                          <m:rPr>
                            <m:sty m:val="p"/>
                          </m:rPr>
                          <w:rPr>
                            <w:rFonts w:ascii="Cambria Math" w:hAnsi="Cambria Math"/>
                            <w:sz w:val="24"/>
                          </w:rPr>
                          <m:t>1</m:t>
                        </m:r>
                        <m:ctrlPr>
                          <w:rPr>
                            <w:rFonts w:ascii="Cambria Math" w:hAnsi="Cambria Math"/>
                            <w:bCs/>
                            <w:sz w:val="24"/>
                          </w:rPr>
                        </m:ctrlPr>
                      </m:sub>
                    </m:sSub>
                    <m:ctrlPr>
                      <w:rPr>
                        <w:rFonts w:ascii="Cambria Math" w:hAnsi="Cambria Math"/>
                        <w:bCs/>
                        <w:sz w:val="24"/>
                      </w:rPr>
                    </m:ctrlPr>
                  </m:num>
                  <m:den>
                    <m:sSub>
                      <m:sSubPr>
                        <m:ctrlPr>
                          <w:rPr>
                            <w:rFonts w:ascii="Cambria Math" w:hAnsi="Cambria Math"/>
                            <w:bCs/>
                            <w:sz w:val="24"/>
                          </w:rPr>
                        </m:ctrlPr>
                      </m:sSubPr>
                      <m:e>
                        <m:r>
                          <m:rPr>
                            <m:sty m:val="p"/>
                          </m:rPr>
                          <w:rPr>
                            <w:rFonts w:ascii="Cambria Math" w:hAnsi="Cambria Math"/>
                            <w:sz w:val="24"/>
                          </w:rPr>
                          <m:t>Q</m:t>
                        </m:r>
                        <m:ctrlPr>
                          <w:rPr>
                            <w:rFonts w:ascii="Cambria Math" w:hAnsi="Cambria Math"/>
                            <w:bCs/>
                            <w:sz w:val="24"/>
                          </w:rPr>
                        </m:ctrlPr>
                      </m:e>
                      <m:sub>
                        <m:r>
                          <m:rPr>
                            <m:sty m:val="p"/>
                          </m:rPr>
                          <w:rPr>
                            <w:rFonts w:ascii="Cambria Math" w:hAnsi="Cambria Math"/>
                            <w:sz w:val="24"/>
                          </w:rPr>
                          <m:t>1</m:t>
                        </m:r>
                        <m:ctrlPr>
                          <w:rPr>
                            <w:rFonts w:ascii="Cambria Math" w:hAnsi="Cambria Math"/>
                            <w:bCs/>
                            <w:sz w:val="24"/>
                          </w:rPr>
                        </m:ctrlPr>
                      </m:sub>
                    </m:sSub>
                    <m:ctrlPr>
                      <w:rPr>
                        <w:rFonts w:ascii="Cambria Math" w:hAnsi="Cambria Math"/>
                        <w:bCs/>
                        <w:sz w:val="24"/>
                      </w:rPr>
                    </m:ctrlPr>
                  </m:den>
                </m:f>
                <m:r>
                  <m:rPr>
                    <m:sty m:val="p"/>
                  </m:rPr>
                  <w:rPr>
                    <w:rFonts w:ascii="Cambria Math" w:hAnsi="Cambria Math"/>
                    <w:sz w:val="24"/>
                  </w:rPr>
                  <m:t>+</m:t>
                </m:r>
                <m:f>
                  <m:fPr>
                    <m:ctrlPr>
                      <w:rPr>
                        <w:rFonts w:ascii="Cambria Math" w:hAnsi="Cambria Math"/>
                        <w:bCs/>
                        <w:sz w:val="24"/>
                      </w:rPr>
                    </m:ctrlPr>
                  </m:fPr>
                  <m:num>
                    <m:sSub>
                      <m:sSubPr>
                        <m:ctrlPr>
                          <w:rPr>
                            <w:rFonts w:ascii="Cambria Math" w:hAnsi="Cambria Math"/>
                            <w:bCs/>
                            <w:sz w:val="24"/>
                          </w:rPr>
                        </m:ctrlPr>
                      </m:sSubPr>
                      <m:e>
                        <m:r>
                          <m:rPr>
                            <m:sty m:val="p"/>
                          </m:rPr>
                          <w:rPr>
                            <w:rFonts w:ascii="Cambria Math" w:hAnsi="Cambria Math"/>
                            <w:sz w:val="24"/>
                          </w:rPr>
                          <m:t>q</m:t>
                        </m:r>
                        <m:ctrlPr>
                          <w:rPr>
                            <w:rFonts w:ascii="Cambria Math" w:hAnsi="Cambria Math"/>
                            <w:bCs/>
                            <w:sz w:val="24"/>
                          </w:rPr>
                        </m:ctrlPr>
                      </m:e>
                      <m:sub>
                        <m:r>
                          <m:rPr>
                            <m:sty m:val="p"/>
                          </m:rPr>
                          <w:rPr>
                            <w:rFonts w:ascii="Cambria Math" w:hAnsi="Cambria Math"/>
                            <w:sz w:val="24"/>
                          </w:rPr>
                          <m:t>2</m:t>
                        </m:r>
                        <m:ctrlPr>
                          <w:rPr>
                            <w:rFonts w:ascii="Cambria Math" w:hAnsi="Cambria Math"/>
                            <w:bCs/>
                            <w:sz w:val="24"/>
                          </w:rPr>
                        </m:ctrlPr>
                      </m:sub>
                    </m:sSub>
                    <m:ctrlPr>
                      <w:rPr>
                        <w:rFonts w:ascii="Cambria Math" w:hAnsi="Cambria Math"/>
                        <w:bCs/>
                        <w:sz w:val="24"/>
                      </w:rPr>
                    </m:ctrlPr>
                  </m:num>
                  <m:den>
                    <m:sSub>
                      <m:sSubPr>
                        <m:ctrlPr>
                          <w:rPr>
                            <w:rFonts w:ascii="Cambria Math" w:hAnsi="Cambria Math"/>
                            <w:bCs/>
                            <w:sz w:val="24"/>
                          </w:rPr>
                        </m:ctrlPr>
                      </m:sSubPr>
                      <m:e>
                        <m:r>
                          <m:rPr>
                            <m:sty m:val="p"/>
                          </m:rPr>
                          <w:rPr>
                            <w:rFonts w:ascii="Cambria Math" w:hAnsi="Cambria Math"/>
                            <w:sz w:val="24"/>
                          </w:rPr>
                          <m:t>Q</m:t>
                        </m:r>
                        <m:ctrlPr>
                          <w:rPr>
                            <w:rFonts w:ascii="Cambria Math" w:hAnsi="Cambria Math"/>
                            <w:bCs/>
                            <w:sz w:val="24"/>
                          </w:rPr>
                        </m:ctrlPr>
                      </m:e>
                      <m:sub>
                        <m:r>
                          <m:rPr>
                            <m:sty m:val="p"/>
                          </m:rPr>
                          <w:rPr>
                            <w:rFonts w:ascii="Cambria Math" w:hAnsi="Cambria Math"/>
                            <w:sz w:val="24"/>
                          </w:rPr>
                          <m:t>2</m:t>
                        </m:r>
                        <m:ctrlPr>
                          <w:rPr>
                            <w:rFonts w:ascii="Cambria Math" w:hAnsi="Cambria Math"/>
                            <w:bCs/>
                            <w:sz w:val="24"/>
                          </w:rPr>
                        </m:ctrlPr>
                      </m:sub>
                    </m:sSub>
                    <m:ctrlPr>
                      <w:rPr>
                        <w:rFonts w:ascii="Cambria Math" w:hAnsi="Cambria Math"/>
                        <w:bCs/>
                        <w:sz w:val="24"/>
                      </w:rPr>
                    </m:ctrlPr>
                  </m:den>
                </m:f>
                <m:r>
                  <m:rPr>
                    <m:sty m:val="p"/>
                  </m:rPr>
                  <w:rPr>
                    <w:rFonts w:ascii="Cambria Math" w:hAnsi="Cambria Math"/>
                    <w:sz w:val="24"/>
                  </w:rPr>
                  <m:t>+…</m:t>
                </m:r>
                <m:f>
                  <m:fPr>
                    <m:ctrlPr>
                      <w:rPr>
                        <w:rFonts w:ascii="Cambria Math" w:hAnsi="Cambria Math"/>
                        <w:bCs/>
                        <w:sz w:val="24"/>
                      </w:rPr>
                    </m:ctrlPr>
                  </m:fPr>
                  <m:num>
                    <m:sSub>
                      <m:sSubPr>
                        <m:ctrlPr>
                          <w:rPr>
                            <w:rFonts w:ascii="Cambria Math" w:hAnsi="Cambria Math"/>
                            <w:bCs/>
                            <w:sz w:val="24"/>
                          </w:rPr>
                        </m:ctrlPr>
                      </m:sSubPr>
                      <m:e>
                        <m:r>
                          <m:rPr>
                            <m:sty m:val="p"/>
                          </m:rPr>
                          <w:rPr>
                            <w:rFonts w:ascii="Cambria Math" w:hAnsi="Cambria Math"/>
                            <w:sz w:val="24"/>
                          </w:rPr>
                          <m:t>q</m:t>
                        </m:r>
                        <m:ctrlPr>
                          <w:rPr>
                            <w:rFonts w:ascii="Cambria Math" w:hAnsi="Cambria Math"/>
                            <w:bCs/>
                            <w:sz w:val="24"/>
                          </w:rPr>
                        </m:ctrlPr>
                      </m:e>
                      <m:sub>
                        <m:r>
                          <m:rPr>
                            <m:sty m:val="p"/>
                          </m:rPr>
                          <w:rPr>
                            <w:rFonts w:ascii="Cambria Math" w:hAnsi="Cambria Math"/>
                            <w:sz w:val="24"/>
                          </w:rPr>
                          <m:t>n</m:t>
                        </m:r>
                        <m:ctrlPr>
                          <w:rPr>
                            <w:rFonts w:ascii="Cambria Math" w:hAnsi="Cambria Math"/>
                            <w:bCs/>
                            <w:sz w:val="24"/>
                          </w:rPr>
                        </m:ctrlPr>
                      </m:sub>
                    </m:sSub>
                    <m:ctrlPr>
                      <w:rPr>
                        <w:rFonts w:ascii="Cambria Math" w:hAnsi="Cambria Math"/>
                        <w:bCs/>
                        <w:sz w:val="24"/>
                      </w:rPr>
                    </m:ctrlPr>
                  </m:num>
                  <m:den>
                    <m:sSub>
                      <m:sSubPr>
                        <m:ctrlPr>
                          <w:rPr>
                            <w:rFonts w:ascii="Cambria Math" w:hAnsi="Cambria Math"/>
                            <w:bCs/>
                            <w:sz w:val="24"/>
                          </w:rPr>
                        </m:ctrlPr>
                      </m:sSubPr>
                      <m:e>
                        <m:r>
                          <m:rPr>
                            <m:sty m:val="p"/>
                          </m:rPr>
                          <w:rPr>
                            <w:rFonts w:ascii="Cambria Math" w:hAnsi="Cambria Math"/>
                            <w:sz w:val="24"/>
                          </w:rPr>
                          <m:t>Q</m:t>
                        </m:r>
                        <m:ctrlPr>
                          <w:rPr>
                            <w:rFonts w:ascii="Cambria Math" w:hAnsi="Cambria Math"/>
                            <w:bCs/>
                            <w:sz w:val="24"/>
                          </w:rPr>
                        </m:ctrlPr>
                      </m:e>
                      <m:sub>
                        <m:r>
                          <m:rPr>
                            <m:sty m:val="p"/>
                          </m:rPr>
                          <w:rPr>
                            <w:rFonts w:ascii="Cambria Math" w:hAnsi="Cambria Math"/>
                            <w:sz w:val="24"/>
                          </w:rPr>
                          <m:t>n</m:t>
                        </m:r>
                        <m:ctrlPr>
                          <w:rPr>
                            <w:rFonts w:ascii="Cambria Math" w:hAnsi="Cambria Math"/>
                            <w:bCs/>
                            <w:sz w:val="24"/>
                          </w:rPr>
                        </m:ctrlPr>
                      </m:sub>
                    </m:sSub>
                    <m:ctrlPr>
                      <w:rPr>
                        <w:rFonts w:ascii="Cambria Math" w:hAnsi="Cambria Math"/>
                        <w:bCs/>
                        <w:sz w:val="24"/>
                      </w:rPr>
                    </m:ctrlPr>
                  </m:den>
                </m:f>
              </m:oMath>
            </m:oMathPara>
          </w:p>
          <w:p>
            <w:pPr>
              <w:pBdr>
                <w:left w:val="single" w:color="auto" w:sz="4" w:space="4"/>
                <w:bottom w:val="single" w:color="auto" w:sz="4" w:space="1"/>
                <w:right w:val="single" w:color="auto" w:sz="4" w:space="4"/>
              </w:pBdr>
              <w:spacing w:line="360" w:lineRule="auto"/>
              <w:ind w:firstLine="482"/>
              <w:rPr>
                <w:sz w:val="24"/>
              </w:rPr>
            </w:pPr>
            <w:r>
              <w:rPr>
                <w:rFonts w:hint="eastAsia"/>
                <w:sz w:val="24"/>
              </w:rPr>
              <w:t>式中：</w:t>
            </w:r>
            <w:r>
              <w:rPr>
                <w:sz w:val="24"/>
              </w:rPr>
              <w:t>q1</w:t>
            </w:r>
            <w:r>
              <w:rPr>
                <w:rFonts w:hint="eastAsia"/>
                <w:sz w:val="24"/>
              </w:rPr>
              <w:t>，</w:t>
            </w:r>
            <w:r>
              <w:rPr>
                <w:sz w:val="24"/>
              </w:rPr>
              <w:t>q2</w:t>
            </w:r>
            <w:r>
              <w:rPr>
                <w:rFonts w:hint="eastAsia"/>
                <w:sz w:val="24"/>
              </w:rPr>
              <w:t>，</w:t>
            </w:r>
            <w:r>
              <w:rPr>
                <w:sz w:val="24"/>
              </w:rPr>
              <w:t>...</w:t>
            </w:r>
            <w:r>
              <w:rPr>
                <w:rFonts w:hint="eastAsia"/>
                <w:sz w:val="24"/>
              </w:rPr>
              <w:t>，</w:t>
            </w:r>
            <w:r>
              <w:rPr>
                <w:sz w:val="24"/>
              </w:rPr>
              <w:t>qn——</w:t>
            </w:r>
            <w:r>
              <w:rPr>
                <w:rFonts w:hint="eastAsia"/>
                <w:sz w:val="24"/>
              </w:rPr>
              <w:t>每种危险物质的最大存在总量，</w:t>
            </w:r>
            <w:r>
              <w:rPr>
                <w:sz w:val="24"/>
              </w:rPr>
              <w:t>t</w:t>
            </w:r>
            <w:r>
              <w:rPr>
                <w:rFonts w:hint="eastAsia"/>
                <w:sz w:val="24"/>
              </w:rPr>
              <w:t>；</w:t>
            </w:r>
            <w:r>
              <w:rPr>
                <w:sz w:val="24"/>
              </w:rPr>
              <w:t>Q1</w:t>
            </w:r>
            <w:r>
              <w:rPr>
                <w:rFonts w:hint="eastAsia"/>
                <w:sz w:val="24"/>
              </w:rPr>
              <w:t>，</w:t>
            </w:r>
            <w:r>
              <w:rPr>
                <w:sz w:val="24"/>
              </w:rPr>
              <w:t>Q2</w:t>
            </w:r>
            <w:r>
              <w:rPr>
                <w:rFonts w:hint="eastAsia"/>
                <w:sz w:val="24"/>
              </w:rPr>
              <w:t>，</w:t>
            </w:r>
            <w:r>
              <w:rPr>
                <w:sz w:val="24"/>
              </w:rPr>
              <w:t>...</w:t>
            </w:r>
            <w:r>
              <w:rPr>
                <w:rFonts w:hint="eastAsia"/>
                <w:sz w:val="24"/>
              </w:rPr>
              <w:t>，</w:t>
            </w:r>
            <w:r>
              <w:rPr>
                <w:sz w:val="24"/>
              </w:rPr>
              <w:t>Qn——</w:t>
            </w:r>
            <w:r>
              <w:rPr>
                <w:rFonts w:hint="eastAsia"/>
                <w:sz w:val="24"/>
              </w:rPr>
              <w:t>每种危险物质的临界量，</w:t>
            </w:r>
            <w:r>
              <w:rPr>
                <w:sz w:val="24"/>
              </w:rPr>
              <w:t>t</w:t>
            </w:r>
            <w:r>
              <w:rPr>
                <w:rFonts w:hint="eastAsia"/>
                <w:sz w:val="24"/>
              </w:rPr>
              <w:t>。</w:t>
            </w:r>
          </w:p>
          <w:p>
            <w:pPr>
              <w:pBdr>
                <w:left w:val="single" w:color="auto" w:sz="4" w:space="4"/>
                <w:bottom w:val="single" w:color="auto" w:sz="4" w:space="1"/>
                <w:right w:val="single" w:color="auto" w:sz="4" w:space="4"/>
              </w:pBdr>
              <w:spacing w:line="360" w:lineRule="auto"/>
              <w:ind w:firstLine="482"/>
              <w:rPr>
                <w:sz w:val="24"/>
              </w:rPr>
            </w:pPr>
            <w:r>
              <w:rPr>
                <w:rFonts w:hint="eastAsia"/>
                <w:sz w:val="24"/>
              </w:rPr>
              <w:t>当</w:t>
            </w:r>
            <w:r>
              <w:rPr>
                <w:sz w:val="24"/>
              </w:rPr>
              <w:t>Q</w:t>
            </w:r>
            <w:r>
              <w:rPr>
                <w:rFonts w:hint="eastAsia"/>
                <w:sz w:val="24"/>
              </w:rPr>
              <w:t>＜</w:t>
            </w:r>
            <w:r>
              <w:rPr>
                <w:sz w:val="24"/>
              </w:rPr>
              <w:t>1</w:t>
            </w:r>
            <w:r>
              <w:rPr>
                <w:rFonts w:hint="eastAsia"/>
                <w:sz w:val="24"/>
              </w:rPr>
              <w:t>时，该项目环境风险潜势为</w:t>
            </w:r>
            <w:r>
              <w:rPr>
                <w:rFonts w:hint="eastAsia" w:ascii="宋体" w:hAnsi="宋体" w:cs="宋体"/>
                <w:sz w:val="24"/>
              </w:rPr>
              <w:t>Ⅰ</w:t>
            </w:r>
            <w:r>
              <w:rPr>
                <w:rFonts w:hint="eastAsia"/>
                <w:sz w:val="24"/>
              </w:rPr>
              <w:t>。当</w:t>
            </w:r>
            <w:r>
              <w:rPr>
                <w:sz w:val="24"/>
              </w:rPr>
              <w:t>Q≥1</w:t>
            </w:r>
            <w:r>
              <w:rPr>
                <w:rFonts w:hint="eastAsia"/>
                <w:sz w:val="24"/>
              </w:rPr>
              <w:t>时，将</w:t>
            </w:r>
            <w:r>
              <w:rPr>
                <w:sz w:val="24"/>
              </w:rPr>
              <w:t xml:space="preserve"> Q </w:t>
            </w:r>
            <w:r>
              <w:rPr>
                <w:rFonts w:hint="eastAsia"/>
                <w:sz w:val="24"/>
              </w:rPr>
              <w:t>值划分为：（</w:t>
            </w:r>
            <w:r>
              <w:rPr>
                <w:sz w:val="24"/>
              </w:rPr>
              <w:t>1</w:t>
            </w:r>
            <w:r>
              <w:rPr>
                <w:rFonts w:hint="eastAsia"/>
                <w:sz w:val="24"/>
              </w:rPr>
              <w:t>）</w:t>
            </w:r>
            <w:r>
              <w:rPr>
                <w:sz w:val="24"/>
              </w:rPr>
              <w:t>1≤Q</w:t>
            </w:r>
            <w:r>
              <w:rPr>
                <w:rFonts w:hint="eastAsia"/>
                <w:sz w:val="24"/>
              </w:rPr>
              <w:t>＜</w:t>
            </w:r>
            <w:r>
              <w:rPr>
                <w:sz w:val="24"/>
              </w:rPr>
              <w:t>10</w:t>
            </w:r>
            <w:r>
              <w:rPr>
                <w:rFonts w:hint="eastAsia"/>
                <w:sz w:val="24"/>
              </w:rPr>
              <w:t>；（</w:t>
            </w:r>
            <w:r>
              <w:rPr>
                <w:sz w:val="24"/>
              </w:rPr>
              <w:t>2</w:t>
            </w:r>
            <w:r>
              <w:rPr>
                <w:rFonts w:hint="eastAsia"/>
                <w:sz w:val="24"/>
              </w:rPr>
              <w:t>）</w:t>
            </w:r>
            <w:r>
              <w:rPr>
                <w:sz w:val="24"/>
              </w:rPr>
              <w:t>10≤Q</w:t>
            </w:r>
            <w:r>
              <w:rPr>
                <w:rFonts w:hint="eastAsia"/>
                <w:sz w:val="24"/>
              </w:rPr>
              <w:t>＜</w:t>
            </w:r>
            <w:r>
              <w:rPr>
                <w:sz w:val="24"/>
              </w:rPr>
              <w:t>100</w:t>
            </w:r>
            <w:r>
              <w:rPr>
                <w:rFonts w:hint="eastAsia"/>
                <w:sz w:val="24"/>
              </w:rPr>
              <w:t>；（</w:t>
            </w:r>
            <w:r>
              <w:rPr>
                <w:sz w:val="24"/>
              </w:rPr>
              <w:t>3</w:t>
            </w:r>
            <w:r>
              <w:rPr>
                <w:rFonts w:hint="eastAsia"/>
                <w:sz w:val="24"/>
              </w:rPr>
              <w:t>）</w:t>
            </w:r>
            <w:r>
              <w:rPr>
                <w:sz w:val="24"/>
              </w:rPr>
              <w:t>Q≥100</w:t>
            </w:r>
            <w:r>
              <w:rPr>
                <w:rFonts w:hint="eastAsia"/>
                <w:sz w:val="24"/>
              </w:rPr>
              <w:t>。</w:t>
            </w:r>
          </w:p>
          <w:p>
            <w:pPr>
              <w:spacing w:line="360" w:lineRule="auto"/>
              <w:ind w:firstLine="482"/>
              <w:rPr>
                <w:sz w:val="24"/>
              </w:rPr>
            </w:pPr>
            <w:r>
              <w:rPr>
                <w:rFonts w:hint="eastAsia"/>
                <w:sz w:val="24"/>
              </w:rPr>
              <w:t>根据《建设项目环境风险评价技术导则》（</w:t>
            </w:r>
            <w:r>
              <w:rPr>
                <w:sz w:val="24"/>
              </w:rPr>
              <w:t>HJ169-2018</w:t>
            </w:r>
            <w:r>
              <w:rPr>
                <w:rFonts w:hint="eastAsia"/>
                <w:sz w:val="24"/>
              </w:rPr>
              <w:t>）附录</w:t>
            </w:r>
            <w:r>
              <w:rPr>
                <w:sz w:val="24"/>
              </w:rPr>
              <w:t>B</w:t>
            </w:r>
            <w:r>
              <w:rPr>
                <w:rFonts w:hint="eastAsia"/>
                <w:sz w:val="24"/>
              </w:rPr>
              <w:t>表</w:t>
            </w:r>
            <w:r>
              <w:rPr>
                <w:sz w:val="24"/>
              </w:rPr>
              <w:t>B.1</w:t>
            </w:r>
            <w:r>
              <w:rPr>
                <w:rFonts w:hint="eastAsia"/>
                <w:sz w:val="24"/>
              </w:rPr>
              <w:t>以及表</w:t>
            </w:r>
            <w:r>
              <w:rPr>
                <w:sz w:val="24"/>
              </w:rPr>
              <w:t>B.2</w:t>
            </w:r>
            <w:r>
              <w:rPr>
                <w:rFonts w:hint="eastAsia"/>
                <w:sz w:val="24"/>
              </w:rPr>
              <w:t>的危险物质临界量，本项目危险物质总量与其临界量比值</w:t>
            </w:r>
            <w:r>
              <w:rPr>
                <w:sz w:val="24"/>
              </w:rPr>
              <w:t>Q</w:t>
            </w:r>
            <w:r>
              <w:rPr>
                <w:rFonts w:hint="eastAsia"/>
                <w:sz w:val="24"/>
              </w:rPr>
              <w:t>计算结果见下表：</w:t>
            </w:r>
          </w:p>
          <w:p>
            <w:pPr>
              <w:ind w:firstLine="482"/>
              <w:jc w:val="center"/>
              <w:rPr>
                <w:b/>
                <w:bCs/>
                <w:sz w:val="24"/>
              </w:rPr>
            </w:pPr>
            <w:r>
              <w:rPr>
                <w:rFonts w:hint="eastAsia"/>
                <w:b/>
                <w:bCs/>
                <w:sz w:val="24"/>
              </w:rPr>
              <w:t>表</w:t>
            </w:r>
            <w:r>
              <w:rPr>
                <w:b/>
                <w:bCs/>
                <w:sz w:val="24"/>
              </w:rPr>
              <w:t>7-</w:t>
            </w:r>
            <w:r>
              <w:rPr>
                <w:rFonts w:hint="eastAsia"/>
                <w:b/>
                <w:bCs/>
                <w:sz w:val="24"/>
              </w:rPr>
              <w:t>18</w:t>
            </w:r>
            <w:r>
              <w:rPr>
                <w:b/>
                <w:bCs/>
                <w:sz w:val="24"/>
              </w:rPr>
              <w:t xml:space="preserve">  </w:t>
            </w:r>
            <w:r>
              <w:rPr>
                <w:rFonts w:hint="eastAsia"/>
                <w:b/>
                <w:bCs/>
                <w:sz w:val="24"/>
              </w:rPr>
              <w:t>建设项目</w:t>
            </w:r>
            <w:r>
              <w:rPr>
                <w:b/>
                <w:bCs/>
                <w:sz w:val="24"/>
              </w:rPr>
              <w:t xml:space="preserve"> Q </w:t>
            </w:r>
            <w:r>
              <w:rPr>
                <w:rFonts w:hint="eastAsia"/>
                <w:b/>
                <w:bCs/>
                <w:sz w:val="24"/>
              </w:rPr>
              <w:t>值确定表</w:t>
            </w:r>
          </w:p>
          <w:tbl>
            <w:tblPr>
              <w:tblStyle w:val="24"/>
              <w:tblW w:w="7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13"/>
              <w:gridCol w:w="1226"/>
              <w:gridCol w:w="1542"/>
              <w:gridCol w:w="1287"/>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jc w:val="center"/>
                    <w:rPr>
                      <w:b/>
                      <w:bCs/>
                      <w:sz w:val="24"/>
                    </w:rPr>
                  </w:pPr>
                  <w:r>
                    <w:rPr>
                      <w:rFonts w:hint="eastAsia"/>
                      <w:b/>
                      <w:bCs/>
                      <w:sz w:val="24"/>
                    </w:rPr>
                    <w:t>序号</w:t>
                  </w:r>
                </w:p>
              </w:tc>
              <w:tc>
                <w:tcPr>
                  <w:tcW w:w="1213" w:type="dxa"/>
                  <w:vAlign w:val="center"/>
                </w:tcPr>
                <w:p>
                  <w:pPr>
                    <w:jc w:val="center"/>
                    <w:rPr>
                      <w:b/>
                      <w:bCs/>
                      <w:sz w:val="24"/>
                    </w:rPr>
                  </w:pPr>
                  <w:r>
                    <w:rPr>
                      <w:rFonts w:hint="eastAsia"/>
                      <w:b/>
                      <w:bCs/>
                      <w:sz w:val="24"/>
                    </w:rPr>
                    <w:t>名称</w:t>
                  </w:r>
                </w:p>
              </w:tc>
              <w:tc>
                <w:tcPr>
                  <w:tcW w:w="1226" w:type="dxa"/>
                  <w:vAlign w:val="center"/>
                </w:tcPr>
                <w:p>
                  <w:pPr>
                    <w:jc w:val="center"/>
                    <w:rPr>
                      <w:b/>
                      <w:bCs/>
                      <w:sz w:val="24"/>
                    </w:rPr>
                  </w:pPr>
                  <w:r>
                    <w:rPr>
                      <w:rFonts w:hint="eastAsia"/>
                      <w:b/>
                      <w:bCs/>
                      <w:sz w:val="24"/>
                    </w:rPr>
                    <w:t>CAS号</w:t>
                  </w:r>
                </w:p>
              </w:tc>
              <w:tc>
                <w:tcPr>
                  <w:tcW w:w="1542" w:type="dxa"/>
                  <w:vAlign w:val="center"/>
                </w:tcPr>
                <w:p>
                  <w:pPr>
                    <w:jc w:val="center"/>
                    <w:rPr>
                      <w:b/>
                      <w:bCs/>
                      <w:sz w:val="24"/>
                    </w:rPr>
                  </w:pPr>
                  <w:r>
                    <w:rPr>
                      <w:rFonts w:hint="eastAsia"/>
                      <w:b/>
                      <w:bCs/>
                      <w:sz w:val="24"/>
                    </w:rPr>
                    <w:t>最大存在容量qn（t）</w:t>
                  </w:r>
                </w:p>
              </w:tc>
              <w:tc>
                <w:tcPr>
                  <w:tcW w:w="1287" w:type="dxa"/>
                  <w:vAlign w:val="center"/>
                </w:tcPr>
                <w:p>
                  <w:pPr>
                    <w:jc w:val="center"/>
                    <w:rPr>
                      <w:b/>
                      <w:bCs/>
                      <w:sz w:val="24"/>
                    </w:rPr>
                  </w:pPr>
                  <w:r>
                    <w:rPr>
                      <w:rFonts w:hint="eastAsia"/>
                      <w:b/>
                      <w:bCs/>
                      <w:sz w:val="24"/>
                    </w:rPr>
                    <w:t>临界量Qn（t）</w:t>
                  </w:r>
                </w:p>
              </w:tc>
              <w:tc>
                <w:tcPr>
                  <w:tcW w:w="1610" w:type="dxa"/>
                  <w:vAlign w:val="center"/>
                </w:tcPr>
                <w:p>
                  <w:pPr>
                    <w:jc w:val="center"/>
                    <w:rPr>
                      <w:b/>
                      <w:bCs/>
                      <w:sz w:val="24"/>
                    </w:rPr>
                  </w:pPr>
                  <w:r>
                    <w:rPr>
                      <w:rFonts w:hint="eastAsia"/>
                      <w:b/>
                      <w:bCs/>
                      <w:sz w:val="24"/>
                    </w:rPr>
                    <w:t>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spacing w:line="360" w:lineRule="auto"/>
                    <w:jc w:val="center"/>
                    <w:rPr>
                      <w:bCs/>
                      <w:sz w:val="24"/>
                    </w:rPr>
                  </w:pPr>
                  <w:r>
                    <w:rPr>
                      <w:rFonts w:hint="eastAsia"/>
                      <w:bCs/>
                      <w:sz w:val="24"/>
                    </w:rPr>
                    <w:t>1</w:t>
                  </w:r>
                </w:p>
              </w:tc>
              <w:tc>
                <w:tcPr>
                  <w:tcW w:w="1213" w:type="dxa"/>
                  <w:vAlign w:val="center"/>
                </w:tcPr>
                <w:p>
                  <w:pPr>
                    <w:spacing w:line="360" w:lineRule="auto"/>
                    <w:jc w:val="center"/>
                    <w:rPr>
                      <w:bCs/>
                      <w:sz w:val="24"/>
                    </w:rPr>
                  </w:pPr>
                  <w:r>
                    <w:rPr>
                      <w:rFonts w:hint="eastAsia"/>
                      <w:bCs/>
                      <w:sz w:val="24"/>
                    </w:rPr>
                    <w:t>切削液</w:t>
                  </w:r>
                </w:p>
              </w:tc>
              <w:tc>
                <w:tcPr>
                  <w:tcW w:w="1226" w:type="dxa"/>
                  <w:vAlign w:val="center"/>
                </w:tcPr>
                <w:p>
                  <w:pPr>
                    <w:spacing w:line="360" w:lineRule="auto"/>
                    <w:jc w:val="center"/>
                    <w:rPr>
                      <w:bCs/>
                      <w:sz w:val="24"/>
                    </w:rPr>
                  </w:pPr>
                  <w:r>
                    <w:rPr>
                      <w:sz w:val="24"/>
                    </w:rPr>
                    <w:t>/</w:t>
                  </w:r>
                </w:p>
              </w:tc>
              <w:tc>
                <w:tcPr>
                  <w:tcW w:w="1542" w:type="dxa"/>
                  <w:vAlign w:val="center"/>
                </w:tcPr>
                <w:p>
                  <w:pPr>
                    <w:spacing w:line="360" w:lineRule="auto"/>
                    <w:jc w:val="center"/>
                    <w:rPr>
                      <w:bCs/>
                      <w:sz w:val="24"/>
                    </w:rPr>
                  </w:pPr>
                  <w:r>
                    <w:rPr>
                      <w:rFonts w:hint="eastAsia"/>
                      <w:bCs/>
                      <w:sz w:val="24"/>
                    </w:rPr>
                    <w:t>0.2</w:t>
                  </w:r>
                </w:p>
              </w:tc>
              <w:tc>
                <w:tcPr>
                  <w:tcW w:w="1287" w:type="dxa"/>
                  <w:vAlign w:val="center"/>
                </w:tcPr>
                <w:p>
                  <w:pPr>
                    <w:spacing w:line="360" w:lineRule="auto"/>
                    <w:jc w:val="center"/>
                    <w:rPr>
                      <w:bCs/>
                      <w:sz w:val="24"/>
                    </w:rPr>
                  </w:pPr>
                  <w:r>
                    <w:rPr>
                      <w:rFonts w:hint="eastAsia"/>
                      <w:bCs/>
                      <w:sz w:val="24"/>
                    </w:rPr>
                    <w:t>2500</w:t>
                  </w:r>
                </w:p>
              </w:tc>
              <w:tc>
                <w:tcPr>
                  <w:tcW w:w="1610" w:type="dxa"/>
                  <w:vAlign w:val="center"/>
                </w:tcPr>
                <w:p>
                  <w:pPr>
                    <w:spacing w:line="360" w:lineRule="auto"/>
                    <w:jc w:val="center"/>
                    <w:rPr>
                      <w:bCs/>
                      <w:sz w:val="24"/>
                    </w:rPr>
                  </w:pPr>
                  <w:r>
                    <w:rPr>
                      <w:rFonts w:hint="eastAsia"/>
                      <w:bCs/>
                      <w:sz w:val="24"/>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spacing w:line="360" w:lineRule="auto"/>
                    <w:jc w:val="center"/>
                    <w:rPr>
                      <w:bCs/>
                      <w:sz w:val="24"/>
                    </w:rPr>
                  </w:pPr>
                  <w:r>
                    <w:rPr>
                      <w:rFonts w:hint="eastAsia"/>
                      <w:bCs/>
                      <w:sz w:val="24"/>
                    </w:rPr>
                    <w:t>2</w:t>
                  </w:r>
                </w:p>
              </w:tc>
              <w:tc>
                <w:tcPr>
                  <w:tcW w:w="1213" w:type="dxa"/>
                  <w:vAlign w:val="center"/>
                </w:tcPr>
                <w:p>
                  <w:pPr>
                    <w:spacing w:line="360" w:lineRule="auto"/>
                    <w:jc w:val="center"/>
                    <w:rPr>
                      <w:bCs/>
                      <w:sz w:val="24"/>
                    </w:rPr>
                  </w:pPr>
                  <w:r>
                    <w:rPr>
                      <w:rFonts w:hint="eastAsia"/>
                      <w:bCs/>
                      <w:sz w:val="24"/>
                    </w:rPr>
                    <w:t>线切割液</w:t>
                  </w:r>
                </w:p>
              </w:tc>
              <w:tc>
                <w:tcPr>
                  <w:tcW w:w="1226" w:type="dxa"/>
                  <w:vAlign w:val="center"/>
                </w:tcPr>
                <w:p>
                  <w:pPr>
                    <w:spacing w:line="360" w:lineRule="auto"/>
                    <w:jc w:val="center"/>
                    <w:rPr>
                      <w:sz w:val="24"/>
                    </w:rPr>
                  </w:pPr>
                  <w:r>
                    <w:rPr>
                      <w:sz w:val="24"/>
                    </w:rPr>
                    <w:t>/</w:t>
                  </w:r>
                </w:p>
              </w:tc>
              <w:tc>
                <w:tcPr>
                  <w:tcW w:w="1542" w:type="dxa"/>
                  <w:vAlign w:val="center"/>
                </w:tcPr>
                <w:p>
                  <w:pPr>
                    <w:spacing w:line="360" w:lineRule="auto"/>
                    <w:jc w:val="center"/>
                    <w:rPr>
                      <w:bCs/>
                      <w:sz w:val="24"/>
                    </w:rPr>
                  </w:pPr>
                  <w:r>
                    <w:rPr>
                      <w:rFonts w:hint="eastAsia"/>
                      <w:bCs/>
                      <w:sz w:val="24"/>
                    </w:rPr>
                    <w:t>0.1</w:t>
                  </w:r>
                </w:p>
              </w:tc>
              <w:tc>
                <w:tcPr>
                  <w:tcW w:w="1287" w:type="dxa"/>
                  <w:vAlign w:val="center"/>
                </w:tcPr>
                <w:p>
                  <w:pPr>
                    <w:spacing w:line="360" w:lineRule="auto"/>
                    <w:jc w:val="center"/>
                    <w:rPr>
                      <w:bCs/>
                      <w:sz w:val="24"/>
                    </w:rPr>
                  </w:pPr>
                  <w:r>
                    <w:rPr>
                      <w:rFonts w:hint="eastAsia"/>
                      <w:bCs/>
                      <w:sz w:val="24"/>
                    </w:rPr>
                    <w:t>2500</w:t>
                  </w:r>
                </w:p>
              </w:tc>
              <w:tc>
                <w:tcPr>
                  <w:tcW w:w="1610" w:type="dxa"/>
                  <w:vAlign w:val="center"/>
                </w:tcPr>
                <w:p>
                  <w:pPr>
                    <w:spacing w:line="360" w:lineRule="auto"/>
                    <w:jc w:val="center"/>
                    <w:rPr>
                      <w:bCs/>
                      <w:sz w:val="24"/>
                    </w:rPr>
                  </w:pPr>
                  <w:r>
                    <w:rPr>
                      <w:rFonts w:hint="eastAsia"/>
                      <w:bCs/>
                      <w:sz w:val="24"/>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638" w:type="dxa"/>
                  <w:vAlign w:val="center"/>
                </w:tcPr>
                <w:p>
                  <w:pPr>
                    <w:spacing w:line="360" w:lineRule="auto"/>
                    <w:jc w:val="center"/>
                    <w:rPr>
                      <w:bCs/>
                      <w:sz w:val="24"/>
                    </w:rPr>
                  </w:pPr>
                  <w:r>
                    <w:rPr>
                      <w:rFonts w:hint="eastAsia"/>
                      <w:bCs/>
                      <w:sz w:val="24"/>
                    </w:rPr>
                    <w:t>3</w:t>
                  </w:r>
                </w:p>
              </w:tc>
              <w:tc>
                <w:tcPr>
                  <w:tcW w:w="1213" w:type="dxa"/>
                  <w:vAlign w:val="center"/>
                </w:tcPr>
                <w:p>
                  <w:pPr>
                    <w:spacing w:line="360" w:lineRule="auto"/>
                    <w:jc w:val="center"/>
                    <w:rPr>
                      <w:bCs/>
                      <w:sz w:val="24"/>
                    </w:rPr>
                  </w:pPr>
                  <w:r>
                    <w:rPr>
                      <w:rFonts w:hint="eastAsia"/>
                      <w:bCs/>
                      <w:sz w:val="24"/>
                    </w:rPr>
                    <w:t>液压油</w:t>
                  </w:r>
                </w:p>
              </w:tc>
              <w:tc>
                <w:tcPr>
                  <w:tcW w:w="1226" w:type="dxa"/>
                  <w:vAlign w:val="center"/>
                </w:tcPr>
                <w:p>
                  <w:pPr>
                    <w:spacing w:line="360" w:lineRule="auto"/>
                    <w:jc w:val="center"/>
                    <w:rPr>
                      <w:bCs/>
                      <w:sz w:val="24"/>
                    </w:rPr>
                  </w:pPr>
                  <w:r>
                    <w:rPr>
                      <w:sz w:val="24"/>
                    </w:rPr>
                    <w:t>/</w:t>
                  </w:r>
                </w:p>
              </w:tc>
              <w:tc>
                <w:tcPr>
                  <w:tcW w:w="1542" w:type="dxa"/>
                  <w:vAlign w:val="center"/>
                </w:tcPr>
                <w:p>
                  <w:pPr>
                    <w:spacing w:line="360" w:lineRule="auto"/>
                    <w:jc w:val="center"/>
                    <w:rPr>
                      <w:bCs/>
                      <w:sz w:val="24"/>
                    </w:rPr>
                  </w:pPr>
                  <w:r>
                    <w:rPr>
                      <w:rFonts w:hint="eastAsia"/>
                      <w:bCs/>
                      <w:sz w:val="24"/>
                    </w:rPr>
                    <w:t>0.4</w:t>
                  </w:r>
                </w:p>
              </w:tc>
              <w:tc>
                <w:tcPr>
                  <w:tcW w:w="1287" w:type="dxa"/>
                  <w:vAlign w:val="center"/>
                </w:tcPr>
                <w:p>
                  <w:pPr>
                    <w:spacing w:line="360" w:lineRule="auto"/>
                    <w:jc w:val="center"/>
                    <w:rPr>
                      <w:bCs/>
                      <w:sz w:val="24"/>
                    </w:rPr>
                  </w:pPr>
                  <w:r>
                    <w:rPr>
                      <w:rFonts w:hint="eastAsia"/>
                      <w:bCs/>
                      <w:sz w:val="24"/>
                    </w:rPr>
                    <w:t>2500</w:t>
                  </w:r>
                </w:p>
              </w:tc>
              <w:tc>
                <w:tcPr>
                  <w:tcW w:w="1610" w:type="dxa"/>
                  <w:vAlign w:val="center"/>
                </w:tcPr>
                <w:p>
                  <w:pPr>
                    <w:spacing w:line="360" w:lineRule="auto"/>
                    <w:jc w:val="center"/>
                    <w:rPr>
                      <w:bCs/>
                      <w:sz w:val="24"/>
                    </w:rPr>
                  </w:pPr>
                  <w:r>
                    <w:rPr>
                      <w:rFonts w:hint="eastAsia"/>
                      <w:bCs/>
                      <w:sz w:val="24"/>
                    </w:rPr>
                    <w:t>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5906" w:type="dxa"/>
                  <w:gridSpan w:val="5"/>
                  <w:vAlign w:val="center"/>
                </w:tcPr>
                <w:p>
                  <w:pPr>
                    <w:spacing w:line="360" w:lineRule="auto"/>
                    <w:jc w:val="center"/>
                    <w:rPr>
                      <w:bCs/>
                      <w:sz w:val="24"/>
                    </w:rPr>
                  </w:pPr>
                  <w:r>
                    <w:rPr>
                      <w:rFonts w:hint="eastAsia"/>
                      <w:bCs/>
                      <w:sz w:val="24"/>
                    </w:rPr>
                    <w:t>合计</w:t>
                  </w:r>
                </w:p>
              </w:tc>
              <w:tc>
                <w:tcPr>
                  <w:tcW w:w="1610" w:type="dxa"/>
                  <w:vAlign w:val="center"/>
                </w:tcPr>
                <w:p>
                  <w:pPr>
                    <w:spacing w:line="360" w:lineRule="auto"/>
                    <w:jc w:val="center"/>
                    <w:rPr>
                      <w:bCs/>
                      <w:sz w:val="24"/>
                    </w:rPr>
                  </w:pPr>
                  <w:r>
                    <w:rPr>
                      <w:rFonts w:hint="eastAsia"/>
                      <w:bCs/>
                      <w:sz w:val="24"/>
                    </w:rPr>
                    <w:t>0.00028</w:t>
                  </w:r>
                </w:p>
              </w:tc>
            </w:tr>
          </w:tbl>
          <w:p>
            <w:pPr>
              <w:pStyle w:val="4"/>
              <w:spacing w:before="0" w:after="0"/>
              <w:ind w:firstLine="482"/>
              <w:rPr>
                <w:sz w:val="24"/>
                <w:szCs w:val="24"/>
              </w:rPr>
            </w:pPr>
            <w:r>
              <w:rPr>
                <w:rFonts w:hint="eastAsia"/>
                <w:sz w:val="24"/>
                <w:szCs w:val="24"/>
              </w:rPr>
              <w:t>本项目</w:t>
            </w:r>
            <w:r>
              <w:rPr>
                <w:sz w:val="24"/>
                <w:szCs w:val="24"/>
              </w:rPr>
              <w:t>Q</w:t>
            </w:r>
            <w:r>
              <w:rPr>
                <w:rFonts w:hint="eastAsia"/>
                <w:sz w:val="24"/>
                <w:szCs w:val="24"/>
              </w:rPr>
              <w:t>值</w:t>
            </w:r>
            <w:r>
              <w:rPr>
                <w:sz w:val="24"/>
                <w:szCs w:val="24"/>
              </w:rPr>
              <w:t>=0.</w:t>
            </w:r>
            <w:r>
              <w:rPr>
                <w:rFonts w:hint="eastAsia"/>
                <w:sz w:val="24"/>
                <w:szCs w:val="24"/>
              </w:rPr>
              <w:t>00028，小于</w:t>
            </w:r>
            <w:r>
              <w:rPr>
                <w:sz w:val="24"/>
                <w:szCs w:val="24"/>
              </w:rPr>
              <w:t>1</w:t>
            </w:r>
            <w:r>
              <w:rPr>
                <w:rFonts w:hint="eastAsia"/>
                <w:sz w:val="24"/>
                <w:szCs w:val="24"/>
              </w:rPr>
              <w:t>，因此，本项目环境风险潜势为</w:t>
            </w:r>
            <w:r>
              <w:rPr>
                <w:rFonts w:hint="eastAsia" w:ascii="宋体" w:hAnsi="宋体" w:cs="宋体"/>
                <w:sz w:val="24"/>
                <w:szCs w:val="24"/>
              </w:rPr>
              <w:t>Ⅰ</w:t>
            </w:r>
            <w:r>
              <w:rPr>
                <w:rFonts w:hint="eastAsia"/>
                <w:sz w:val="24"/>
                <w:szCs w:val="24"/>
              </w:rPr>
              <w:t>。</w:t>
            </w:r>
          </w:p>
          <w:p>
            <w:pPr>
              <w:spacing w:line="360" w:lineRule="auto"/>
              <w:ind w:firstLine="482"/>
              <w:rPr>
                <w:b/>
                <w:sz w:val="24"/>
              </w:rPr>
            </w:pPr>
            <w:r>
              <w:rPr>
                <w:rFonts w:hint="eastAsia"/>
                <w:b/>
                <w:sz w:val="24"/>
              </w:rPr>
              <w:t>（</w:t>
            </w:r>
            <w:r>
              <w:rPr>
                <w:b/>
                <w:sz w:val="24"/>
              </w:rPr>
              <w:t>3</w:t>
            </w:r>
            <w:r>
              <w:rPr>
                <w:rFonts w:hint="eastAsia"/>
                <w:b/>
                <w:sz w:val="24"/>
              </w:rPr>
              <w:t>）评价等级</w:t>
            </w:r>
          </w:p>
          <w:p>
            <w:pPr>
              <w:spacing w:line="360" w:lineRule="auto"/>
              <w:ind w:firstLine="482"/>
              <w:rPr>
                <w:sz w:val="24"/>
              </w:rPr>
            </w:pPr>
            <w:r>
              <w:rPr>
                <w:rFonts w:hint="eastAsia"/>
                <w:sz w:val="24"/>
              </w:rPr>
              <w:t>1）根据建设项目涉及的物质及工艺系统危险性和所在地的环境敏感性确定环境风险潜势，按照《建设项目环境风险评价技术导则》（</w:t>
            </w:r>
            <w:r>
              <w:rPr>
                <w:sz w:val="24"/>
              </w:rPr>
              <w:t>HJ169-2018</w:t>
            </w:r>
            <w:r>
              <w:rPr>
                <w:rFonts w:hint="eastAsia"/>
                <w:sz w:val="24"/>
              </w:rPr>
              <w:t>）表</w:t>
            </w:r>
            <w:r>
              <w:rPr>
                <w:sz w:val="24"/>
              </w:rPr>
              <w:t>1</w:t>
            </w:r>
            <w:r>
              <w:rPr>
                <w:rFonts w:hint="eastAsia"/>
                <w:sz w:val="24"/>
              </w:rPr>
              <w:t>确定评价工作等级。</w:t>
            </w:r>
          </w:p>
          <w:p>
            <w:pPr>
              <w:ind w:firstLine="482"/>
              <w:jc w:val="center"/>
              <w:rPr>
                <w:b/>
                <w:bCs/>
                <w:sz w:val="24"/>
              </w:rPr>
            </w:pPr>
            <w:r>
              <w:rPr>
                <w:bCs/>
                <w:sz w:val="24"/>
              </w:rPr>
              <w:tab/>
            </w:r>
            <w:r>
              <w:rPr>
                <w:rFonts w:hint="eastAsia"/>
                <w:b/>
                <w:bCs/>
                <w:sz w:val="24"/>
              </w:rPr>
              <w:t>表</w:t>
            </w:r>
            <w:r>
              <w:rPr>
                <w:b/>
                <w:bCs/>
                <w:sz w:val="24"/>
              </w:rPr>
              <w:t>7-</w:t>
            </w:r>
            <w:r>
              <w:rPr>
                <w:rFonts w:hint="eastAsia"/>
                <w:b/>
                <w:bCs/>
                <w:sz w:val="24"/>
              </w:rPr>
              <w:t>19</w:t>
            </w:r>
            <w:r>
              <w:rPr>
                <w:b/>
                <w:bCs/>
                <w:sz w:val="24"/>
              </w:rPr>
              <w:t xml:space="preserve">  </w:t>
            </w:r>
            <w:r>
              <w:rPr>
                <w:rFonts w:hint="eastAsia"/>
                <w:b/>
                <w:bCs/>
                <w:sz w:val="24"/>
              </w:rPr>
              <w:t>评价工作等级划分</w:t>
            </w:r>
          </w:p>
          <w:tbl>
            <w:tblPr>
              <w:tblStyle w:val="24"/>
              <w:tblW w:w="7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341"/>
              <w:gridCol w:w="1503"/>
              <w:gridCol w:w="1503"/>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666" w:type="dxa"/>
                </w:tcPr>
                <w:p>
                  <w:pPr>
                    <w:jc w:val="center"/>
                    <w:rPr>
                      <w:b/>
                      <w:bCs/>
                      <w:sz w:val="24"/>
                    </w:rPr>
                  </w:pPr>
                  <w:r>
                    <w:rPr>
                      <w:rFonts w:hint="eastAsia"/>
                      <w:b/>
                      <w:bCs/>
                      <w:sz w:val="24"/>
                    </w:rPr>
                    <w:t>环境风险潜势</w:t>
                  </w:r>
                </w:p>
              </w:tc>
              <w:tc>
                <w:tcPr>
                  <w:tcW w:w="1341" w:type="dxa"/>
                </w:tcPr>
                <w:p>
                  <w:pPr>
                    <w:jc w:val="center"/>
                    <w:rPr>
                      <w:b/>
                      <w:bCs/>
                      <w:sz w:val="24"/>
                    </w:rPr>
                  </w:pPr>
                  <w:r>
                    <w:rPr>
                      <w:rFonts w:hint="eastAsia" w:ascii="宋体" w:hAnsi="宋体" w:cs="宋体"/>
                      <w:b/>
                      <w:bCs/>
                      <w:sz w:val="24"/>
                    </w:rPr>
                    <w:t>Ⅳ</w:t>
                  </w:r>
                  <w:r>
                    <w:rPr>
                      <w:rFonts w:hint="eastAsia"/>
                      <w:b/>
                      <w:bCs/>
                      <w:sz w:val="24"/>
                    </w:rPr>
                    <w:t>、</w:t>
                  </w:r>
                  <w:r>
                    <w:rPr>
                      <w:rFonts w:hint="eastAsia" w:ascii="宋体" w:hAnsi="宋体" w:cs="宋体"/>
                      <w:b/>
                      <w:bCs/>
                      <w:sz w:val="24"/>
                    </w:rPr>
                    <w:t>Ⅳ</w:t>
                  </w:r>
                  <w:r>
                    <w:rPr>
                      <w:b/>
                      <w:bCs/>
                      <w:sz w:val="24"/>
                    </w:rPr>
                    <w:t>+</w:t>
                  </w:r>
                </w:p>
              </w:tc>
              <w:tc>
                <w:tcPr>
                  <w:tcW w:w="1503" w:type="dxa"/>
                </w:tcPr>
                <w:p>
                  <w:pPr>
                    <w:jc w:val="center"/>
                    <w:rPr>
                      <w:b/>
                      <w:bCs/>
                      <w:sz w:val="24"/>
                    </w:rPr>
                  </w:pPr>
                  <w:r>
                    <w:rPr>
                      <w:rFonts w:hint="eastAsia" w:ascii="宋体" w:hAnsi="宋体" w:cs="宋体"/>
                      <w:b/>
                      <w:bCs/>
                      <w:sz w:val="24"/>
                    </w:rPr>
                    <w:t>Ⅲ</w:t>
                  </w:r>
                </w:p>
              </w:tc>
              <w:tc>
                <w:tcPr>
                  <w:tcW w:w="1503" w:type="dxa"/>
                </w:tcPr>
                <w:p>
                  <w:pPr>
                    <w:jc w:val="center"/>
                    <w:rPr>
                      <w:b/>
                      <w:bCs/>
                      <w:sz w:val="24"/>
                    </w:rPr>
                  </w:pPr>
                  <w:r>
                    <w:rPr>
                      <w:rFonts w:hint="eastAsia" w:ascii="宋体" w:hAnsi="宋体" w:cs="宋体"/>
                      <w:b/>
                      <w:bCs/>
                      <w:sz w:val="24"/>
                    </w:rPr>
                    <w:t>Ⅱ</w:t>
                  </w:r>
                </w:p>
              </w:tc>
              <w:tc>
                <w:tcPr>
                  <w:tcW w:w="1506" w:type="dxa"/>
                </w:tcPr>
                <w:p>
                  <w:pPr>
                    <w:jc w:val="center"/>
                    <w:rPr>
                      <w:b/>
                      <w:bCs/>
                      <w:sz w:val="24"/>
                    </w:rPr>
                  </w:pPr>
                  <w:r>
                    <w:rPr>
                      <w:rFonts w:hint="eastAsia" w:ascii="宋体" w:hAnsi="宋体" w:cs="宋体"/>
                      <w:b/>
                      <w:bCs/>
                      <w:sz w:val="24"/>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666" w:type="dxa"/>
                </w:tcPr>
                <w:p>
                  <w:pPr>
                    <w:jc w:val="center"/>
                    <w:rPr>
                      <w:b/>
                      <w:bCs/>
                      <w:sz w:val="24"/>
                    </w:rPr>
                  </w:pPr>
                  <w:r>
                    <w:rPr>
                      <w:rFonts w:hint="eastAsia"/>
                      <w:sz w:val="24"/>
                    </w:rPr>
                    <w:t>评价工作等级</w:t>
                  </w:r>
                </w:p>
              </w:tc>
              <w:tc>
                <w:tcPr>
                  <w:tcW w:w="1341" w:type="dxa"/>
                </w:tcPr>
                <w:p>
                  <w:pPr>
                    <w:jc w:val="center"/>
                    <w:rPr>
                      <w:b/>
                      <w:bCs/>
                      <w:sz w:val="24"/>
                    </w:rPr>
                  </w:pPr>
                  <w:r>
                    <w:rPr>
                      <w:rFonts w:hint="eastAsia"/>
                      <w:b/>
                      <w:bCs/>
                      <w:sz w:val="24"/>
                    </w:rPr>
                    <w:t>一</w:t>
                  </w:r>
                </w:p>
              </w:tc>
              <w:tc>
                <w:tcPr>
                  <w:tcW w:w="1503" w:type="dxa"/>
                </w:tcPr>
                <w:p>
                  <w:pPr>
                    <w:jc w:val="center"/>
                    <w:rPr>
                      <w:b/>
                      <w:bCs/>
                      <w:sz w:val="24"/>
                    </w:rPr>
                  </w:pPr>
                  <w:r>
                    <w:rPr>
                      <w:rFonts w:hint="eastAsia"/>
                      <w:b/>
                      <w:bCs/>
                      <w:sz w:val="24"/>
                    </w:rPr>
                    <w:t>二</w:t>
                  </w:r>
                </w:p>
              </w:tc>
              <w:tc>
                <w:tcPr>
                  <w:tcW w:w="1503" w:type="dxa"/>
                </w:tcPr>
                <w:p>
                  <w:pPr>
                    <w:jc w:val="center"/>
                    <w:rPr>
                      <w:b/>
                      <w:bCs/>
                      <w:sz w:val="24"/>
                    </w:rPr>
                  </w:pPr>
                  <w:r>
                    <w:rPr>
                      <w:rFonts w:hint="eastAsia"/>
                      <w:b/>
                      <w:bCs/>
                      <w:sz w:val="24"/>
                    </w:rPr>
                    <w:t>三</w:t>
                  </w:r>
                </w:p>
              </w:tc>
              <w:tc>
                <w:tcPr>
                  <w:tcW w:w="1506" w:type="dxa"/>
                </w:tcPr>
                <w:p>
                  <w:pPr>
                    <w:jc w:val="center"/>
                    <w:rPr>
                      <w:b/>
                      <w:bCs/>
                      <w:sz w:val="24"/>
                    </w:rPr>
                  </w:pPr>
                  <w:r>
                    <w:rPr>
                      <w:rFonts w:hint="eastAsia"/>
                      <w:sz w:val="24"/>
                    </w:rPr>
                    <w:t>简单分析</w:t>
                  </w:r>
                  <w:r>
                    <w:rPr>
                      <w:b/>
                      <w:bCs/>
                      <w:sz w:val="24"/>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7519" w:type="dxa"/>
                  <w:gridSpan w:val="5"/>
                </w:tcPr>
                <w:p>
                  <w:pPr>
                    <w:jc w:val="center"/>
                    <w:rPr>
                      <w:sz w:val="24"/>
                    </w:rPr>
                  </w:pPr>
                  <w:r>
                    <w:rPr>
                      <w:sz w:val="24"/>
                      <w:vertAlign w:val="superscript"/>
                    </w:rPr>
                    <w:t>a</w:t>
                  </w:r>
                  <w:r>
                    <w:rPr>
                      <w:rFonts w:hint="eastAsia"/>
                      <w:sz w:val="24"/>
                    </w:rPr>
                    <w:t>是相对于详细评价工作内容而言，在描述危险物质、环境影响途径、环境危害后果、风险防范措施等方面给出定性的说明。见附录</w:t>
                  </w:r>
                  <w:r>
                    <w:rPr>
                      <w:sz w:val="24"/>
                    </w:rPr>
                    <w:t>A</w:t>
                  </w:r>
                  <w:r>
                    <w:rPr>
                      <w:rFonts w:hint="eastAsia"/>
                      <w:sz w:val="24"/>
                    </w:rPr>
                    <w:t>。</w:t>
                  </w:r>
                </w:p>
              </w:tc>
            </w:tr>
          </w:tbl>
          <w:p>
            <w:pPr>
              <w:spacing w:line="360" w:lineRule="auto"/>
              <w:ind w:firstLine="470" w:firstLineChars="196"/>
              <w:rPr>
                <w:sz w:val="24"/>
              </w:rPr>
            </w:pPr>
            <w:r>
              <w:rPr>
                <w:rFonts w:hint="eastAsia"/>
                <w:sz w:val="24"/>
              </w:rPr>
              <w:t>本项目环境风险潜势为</w:t>
            </w:r>
            <w:r>
              <w:rPr>
                <w:rFonts w:hint="eastAsia" w:ascii="宋体" w:hAnsi="宋体" w:cs="宋体"/>
                <w:sz w:val="24"/>
              </w:rPr>
              <w:t>Ⅰ</w:t>
            </w:r>
            <w:r>
              <w:rPr>
                <w:rFonts w:hint="eastAsia"/>
                <w:sz w:val="24"/>
              </w:rPr>
              <w:t>，由表</w:t>
            </w:r>
            <w:r>
              <w:rPr>
                <w:sz w:val="24"/>
              </w:rPr>
              <w:t>7-1</w:t>
            </w:r>
            <w:r>
              <w:rPr>
                <w:rFonts w:hint="eastAsia"/>
                <w:sz w:val="24"/>
              </w:rPr>
              <w:t>9判定可知，本项目评价工作等级为简单分析。</w:t>
            </w:r>
          </w:p>
          <w:p>
            <w:pPr>
              <w:spacing w:line="360" w:lineRule="auto"/>
              <w:ind w:firstLine="480"/>
              <w:rPr>
                <w:sz w:val="24"/>
              </w:rPr>
            </w:pPr>
            <w:r>
              <w:rPr>
                <w:sz w:val="24"/>
              </w:rPr>
              <w:t>2</w:t>
            </w:r>
            <w:r>
              <w:rPr>
                <w:rFonts w:hint="eastAsia"/>
                <w:sz w:val="24"/>
              </w:rPr>
              <w:t>）环境敏感目标概况</w:t>
            </w:r>
          </w:p>
          <w:p>
            <w:pPr>
              <w:spacing w:line="360" w:lineRule="auto"/>
              <w:ind w:firstLine="480"/>
              <w:rPr>
                <w:sz w:val="24"/>
              </w:rPr>
            </w:pPr>
            <w:r>
              <w:rPr>
                <w:rFonts w:hint="eastAsia"/>
                <w:sz w:val="24"/>
              </w:rPr>
              <w:t>根据危险物质可能的影响途径，明确环境敏感目标。</w:t>
            </w:r>
          </w:p>
          <w:p>
            <w:pPr>
              <w:spacing w:line="360" w:lineRule="auto"/>
              <w:ind w:left="479" w:leftChars="228"/>
              <w:rPr>
                <w:sz w:val="24"/>
              </w:rPr>
            </w:pPr>
            <w:r>
              <w:rPr>
                <w:sz w:val="24"/>
              </w:rPr>
              <w:t>3</w:t>
            </w:r>
            <w:r>
              <w:rPr>
                <w:rFonts w:hint="eastAsia"/>
                <w:sz w:val="24"/>
              </w:rPr>
              <w:t>）环境风险识别</w:t>
            </w:r>
          </w:p>
          <w:p>
            <w:pPr>
              <w:spacing w:line="360" w:lineRule="auto"/>
              <w:ind w:firstLine="480"/>
              <w:rPr>
                <w:sz w:val="24"/>
              </w:rPr>
            </w:pPr>
            <w:r>
              <w:rPr>
                <w:rFonts w:hint="eastAsia"/>
                <w:sz w:val="24"/>
              </w:rPr>
              <w:t>本项目危险物质用量较小，远离火源，将火灾风险降至最低且符合物品存放规定，安全性较高。</w:t>
            </w:r>
          </w:p>
          <w:p>
            <w:pPr>
              <w:spacing w:line="360" w:lineRule="auto"/>
              <w:ind w:firstLine="480"/>
              <w:rPr>
                <w:sz w:val="24"/>
              </w:rPr>
            </w:pPr>
            <w:r>
              <w:rPr>
                <w:rFonts w:hint="eastAsia"/>
                <w:sz w:val="24"/>
              </w:rPr>
              <w:t>在厂区发生火灾、爆炸、泄漏事故时，其可能产生的次生污染包括火灾消防液、消防土及燃烧废气等，这些物质可能会对周围地表水、土壤、大气等造成一定的影响。</w:t>
            </w:r>
          </w:p>
          <w:p>
            <w:pPr>
              <w:spacing w:line="360" w:lineRule="auto"/>
              <w:ind w:firstLine="480"/>
              <w:rPr>
                <w:sz w:val="24"/>
              </w:rPr>
            </w:pPr>
            <w:r>
              <w:rPr>
                <w:sz w:val="24"/>
              </w:rPr>
              <w:t>4</w:t>
            </w:r>
            <w:r>
              <w:rPr>
                <w:rFonts w:hint="eastAsia"/>
                <w:sz w:val="24"/>
              </w:rPr>
              <w:t>）环境风险分析</w:t>
            </w:r>
          </w:p>
          <w:p>
            <w:pPr>
              <w:spacing w:line="360" w:lineRule="auto"/>
              <w:ind w:firstLine="480"/>
              <w:rPr>
                <w:rFonts w:ascii="宋体" w:hAnsi="宋体"/>
                <w:sz w:val="24"/>
              </w:rPr>
            </w:pPr>
            <w:r>
              <w:rPr>
                <w:rFonts w:hint="eastAsia"/>
                <w:sz w:val="24"/>
              </w:rPr>
              <w:t>根据《建设项目环境风险评价技术导则》（</w:t>
            </w:r>
            <w:r>
              <w:rPr>
                <w:sz w:val="24"/>
              </w:rPr>
              <w:t>HJ169-2018</w:t>
            </w:r>
            <w:r>
              <w:rPr>
                <w:rFonts w:hint="eastAsia"/>
                <w:sz w:val="24"/>
              </w:rPr>
              <w:t>）附录</w:t>
            </w:r>
            <w:r>
              <w:rPr>
                <w:sz w:val="24"/>
              </w:rPr>
              <w:t xml:space="preserve"> B </w:t>
            </w:r>
            <w:r>
              <w:rPr>
                <w:rFonts w:hint="eastAsia"/>
                <w:sz w:val="24"/>
              </w:rPr>
              <w:t>判断，本项目主要环</w:t>
            </w:r>
            <w:r>
              <w:rPr>
                <w:rFonts w:hint="eastAsia" w:ascii="宋体" w:hAnsi="宋体"/>
                <w:sz w:val="24"/>
              </w:rPr>
              <w:t>境风险物质为液压油和切削液，原辅料存放于仓库中。原辅料在储存、使用与转运过程中，如果发生泄漏，有污染地下水和土壤的环境风险；泄漏后的物料不及时收集，易挥发的物质有污染周边大气的环境风险，消防尾水进入雨水管网有污染周边水体的环境风险。</w:t>
            </w:r>
          </w:p>
          <w:p>
            <w:pPr>
              <w:spacing w:line="360" w:lineRule="auto"/>
              <w:ind w:firstLine="480"/>
              <w:rPr>
                <w:rFonts w:ascii="宋体" w:hAnsi="宋体"/>
                <w:sz w:val="24"/>
              </w:rPr>
            </w:pPr>
            <w:r>
              <w:rPr>
                <w:rFonts w:hint="eastAsia" w:ascii="宋体" w:hAnsi="宋体" w:cs="宋体"/>
                <w:sz w:val="24"/>
              </w:rPr>
              <w:t>①</w:t>
            </w:r>
            <w:r>
              <w:rPr>
                <w:rFonts w:hint="eastAsia" w:ascii="宋体" w:hAnsi="宋体"/>
                <w:sz w:val="24"/>
              </w:rPr>
              <w:t>本项目原辅料存储量较少，当发生泄漏或火灾事故时对土壤、水体和大气环境风险较小。</w:t>
            </w:r>
          </w:p>
          <w:p>
            <w:pPr>
              <w:spacing w:line="360" w:lineRule="auto"/>
              <w:ind w:firstLine="480"/>
              <w:rPr>
                <w:rFonts w:ascii="宋体" w:hAnsi="宋体"/>
                <w:sz w:val="24"/>
              </w:rPr>
            </w:pPr>
            <w:r>
              <w:rPr>
                <w:rFonts w:hint="eastAsia" w:ascii="宋体" w:hAnsi="宋体" w:cs="宋体"/>
                <w:sz w:val="24"/>
              </w:rPr>
              <w:t>②</w:t>
            </w:r>
            <w:r>
              <w:rPr>
                <w:rFonts w:hint="eastAsia" w:ascii="宋体" w:hAnsi="宋体"/>
                <w:sz w:val="24"/>
              </w:rPr>
              <w:t>本项目产生的颗粒物和有机废气经烟雾净化器和除尘器处理后达标排放，对周围大气环境的影响较小，不会改变项目所在地的环境功能级别。若废气处理设施故障，则立即停止生产研发或开启备用的废气处理设施，或直至废气处理设施正常运行，方可正常进行生产研发。</w:t>
            </w:r>
          </w:p>
          <w:p>
            <w:pPr>
              <w:spacing w:line="360" w:lineRule="auto"/>
              <w:ind w:firstLine="480"/>
              <w:rPr>
                <w:rFonts w:ascii="宋体" w:hAnsi="宋体"/>
                <w:sz w:val="24"/>
              </w:rPr>
            </w:pPr>
            <w:r>
              <w:rPr>
                <w:rFonts w:hint="eastAsia" w:ascii="宋体" w:hAnsi="宋体" w:cs="宋体"/>
                <w:sz w:val="24"/>
              </w:rPr>
              <w:t>③</w:t>
            </w:r>
            <w:r>
              <w:rPr>
                <w:rFonts w:hint="eastAsia" w:ascii="宋体" w:hAnsi="宋体"/>
                <w:sz w:val="24"/>
              </w:rPr>
              <w:t>厂区废水处理社设施若发生故障，废水未经处理直接排放至外环境，对周围地表水环境造成污染。本项目一般废水接入市政污水管网排入浒东污水处理厂处理后达标排放；若废水处理设施发生故障，则立即停止生产研发，将超标的废水打入厂区应急事故池内；若超标废水未来得及打入应急事故池排入污水处理厂，则企业应立即通知污水厂采取相应措施，防止超标废水对外环境造成污染。</w:t>
            </w:r>
          </w:p>
          <w:p>
            <w:pPr>
              <w:spacing w:line="360" w:lineRule="auto"/>
              <w:ind w:firstLine="480"/>
              <w:rPr>
                <w:rFonts w:ascii="宋体" w:hAnsi="宋体"/>
                <w:sz w:val="24"/>
              </w:rPr>
            </w:pPr>
            <w:r>
              <w:rPr>
                <w:rFonts w:ascii="宋体" w:hAnsi="宋体"/>
                <w:sz w:val="24"/>
              </w:rPr>
              <w:t>5</w:t>
            </w:r>
            <w:r>
              <w:rPr>
                <w:rFonts w:hint="eastAsia" w:ascii="宋体" w:hAnsi="宋体"/>
                <w:sz w:val="24"/>
              </w:rPr>
              <w:t>）环境风险防范措施及应急要求</w:t>
            </w:r>
          </w:p>
          <w:p>
            <w:pPr>
              <w:snapToGrid w:val="0"/>
              <w:spacing w:line="360" w:lineRule="auto"/>
              <w:ind w:firstLine="240" w:firstLineChars="1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）风险防范措施</w:t>
            </w:r>
          </w:p>
          <w:p>
            <w:pPr>
              <w:pStyle w:val="10"/>
              <w:spacing w:line="360" w:lineRule="auto"/>
              <w:ind w:left="0" w:firstLine="480"/>
              <w:rPr>
                <w:rFonts w:ascii="宋体" w:hAnsi="宋体" w:eastAsia="宋体"/>
                <w:sz w:val="24"/>
              </w:rPr>
            </w:pPr>
            <w:r>
              <w:rPr>
                <w:rFonts w:hint="eastAsia" w:ascii="宋体" w:hAnsi="宋体" w:eastAsia="宋体" w:cs="宋体"/>
                <w:sz w:val="24"/>
              </w:rPr>
              <w:t>①</w:t>
            </w:r>
            <w:r>
              <w:rPr>
                <w:rFonts w:hint="eastAsia" w:ascii="宋体" w:hAnsi="宋体" w:eastAsia="宋体"/>
                <w:sz w:val="24"/>
              </w:rPr>
              <w:t>运输、储存及生产过程中风险防范对策与措施</w:t>
            </w:r>
          </w:p>
          <w:p>
            <w:pPr>
              <w:pStyle w:val="10"/>
              <w:spacing w:line="360" w:lineRule="auto"/>
              <w:ind w:left="0" w:firstLine="480"/>
              <w:rPr>
                <w:rFonts w:ascii="宋体" w:hAnsi="宋体" w:eastAsia="宋体"/>
                <w:sz w:val="24"/>
              </w:rPr>
            </w:pPr>
            <w:r>
              <w:rPr>
                <w:rFonts w:hint="eastAsia" w:ascii="宋体" w:hAnsi="宋体" w:eastAsia="宋体"/>
                <w:sz w:val="24"/>
              </w:rPr>
              <w:t>加强原料仓库安全管理，原料入库前要进行严格检查，入库后要进行定期检查，保证其安全和质量，并有相应的标识。严禁火种带入原料仓库，禁止在仓库储存区域内堆积可燃性废弃物。危险废物其在厂内收集和临时储存应严格执行《危险废物贮存污染控制标准》（</w:t>
            </w:r>
            <w:r>
              <w:rPr>
                <w:rFonts w:ascii="宋体" w:hAnsi="宋体" w:eastAsia="宋体"/>
                <w:sz w:val="24"/>
              </w:rPr>
              <w:t>GB18597-2001</w:t>
            </w:r>
            <w:r>
              <w:rPr>
                <w:rFonts w:hint="eastAsia" w:ascii="宋体" w:hAnsi="宋体" w:eastAsia="宋体"/>
                <w:sz w:val="24"/>
              </w:rPr>
              <w:t>）规定，危废须按照《危险废物收集贮存运输技术规范》（</w:t>
            </w:r>
            <w:r>
              <w:rPr>
                <w:rFonts w:ascii="宋体" w:hAnsi="宋体" w:eastAsia="宋体"/>
                <w:sz w:val="24"/>
              </w:rPr>
              <w:t>HJ2025-2012</w:t>
            </w:r>
            <w:r>
              <w:rPr>
                <w:rFonts w:hint="eastAsia" w:ascii="宋体" w:hAnsi="宋体" w:eastAsia="宋体"/>
                <w:sz w:val="24"/>
              </w:rPr>
              <w:t>）相关规定执行。</w:t>
            </w:r>
          </w:p>
          <w:p>
            <w:pPr>
              <w:pStyle w:val="10"/>
              <w:spacing w:line="360" w:lineRule="auto"/>
              <w:ind w:left="0" w:firstLine="480"/>
              <w:rPr>
                <w:rFonts w:ascii="宋体" w:hAnsi="宋体" w:eastAsia="宋体"/>
                <w:sz w:val="24"/>
              </w:rPr>
            </w:pPr>
            <w:r>
              <w:rPr>
                <w:rFonts w:hint="eastAsia" w:ascii="宋体" w:hAnsi="宋体" w:eastAsia="宋体"/>
                <w:sz w:val="24"/>
              </w:rPr>
              <w:t>进货要严把质量关，并加强检修、维护，严禁生产中物料跑、冒、滴、漏现象的发生，电气设备须选用防腐、防爆型，电源绝缘良好，防止产生电火花，接地牢靠，防止产生静电。</w:t>
            </w:r>
          </w:p>
          <w:p>
            <w:pPr>
              <w:pStyle w:val="10"/>
              <w:spacing w:line="360" w:lineRule="auto"/>
              <w:ind w:left="0" w:firstLine="480"/>
              <w:rPr>
                <w:rFonts w:ascii="宋体" w:hAnsi="宋体" w:eastAsia="宋体"/>
                <w:sz w:val="24"/>
              </w:rPr>
            </w:pPr>
            <w:r>
              <w:rPr>
                <w:rFonts w:hint="eastAsia" w:ascii="宋体" w:hAnsi="宋体" w:eastAsia="宋体"/>
                <w:sz w:val="24"/>
              </w:rPr>
              <w:t>储存于阴凉、通风良好、不燃结构建筑的库房。远离火源和热源。</w:t>
            </w:r>
          </w:p>
          <w:p>
            <w:pPr>
              <w:pStyle w:val="10"/>
              <w:spacing w:line="360" w:lineRule="auto"/>
              <w:ind w:left="0" w:firstLine="480"/>
              <w:rPr>
                <w:rFonts w:ascii="宋体" w:hAnsi="宋体" w:eastAsia="宋体"/>
                <w:sz w:val="24"/>
              </w:rPr>
            </w:pPr>
            <w:r>
              <w:rPr>
                <w:rFonts w:hint="eastAsia" w:ascii="宋体" w:hAnsi="宋体" w:eastAsia="宋体" w:cs="宋体"/>
                <w:sz w:val="24"/>
              </w:rPr>
              <w:t>②</w:t>
            </w:r>
            <w:r>
              <w:rPr>
                <w:rFonts w:hint="eastAsia" w:ascii="宋体" w:hAnsi="宋体" w:eastAsia="宋体"/>
                <w:sz w:val="24"/>
              </w:rPr>
              <w:t>强化管理及安全生产措施</w:t>
            </w:r>
          </w:p>
          <w:p>
            <w:pPr>
              <w:pStyle w:val="10"/>
              <w:spacing w:line="360" w:lineRule="auto"/>
              <w:ind w:left="0" w:firstLine="480"/>
              <w:rPr>
                <w:rFonts w:ascii="宋体" w:hAnsi="宋体" w:eastAsia="宋体"/>
                <w:sz w:val="24"/>
              </w:rPr>
            </w:pPr>
            <w:r>
              <w:rPr>
                <w:rFonts w:hint="eastAsia" w:ascii="宋体" w:hAnsi="宋体" w:eastAsia="宋体"/>
                <w:sz w:val="24"/>
              </w:rPr>
              <w:t>强化安全生产管理，必须制订岗位责任制，严格遵守操作规程，以及国家、地方关于易燃、有害物料的储运安全规定。</w:t>
            </w:r>
          </w:p>
          <w:p>
            <w:pPr>
              <w:pStyle w:val="10"/>
              <w:spacing w:line="360" w:lineRule="auto"/>
              <w:ind w:left="0" w:firstLine="480"/>
              <w:rPr>
                <w:rFonts w:ascii="宋体" w:hAnsi="宋体" w:eastAsia="宋体"/>
                <w:sz w:val="24"/>
              </w:rPr>
            </w:pPr>
            <w:r>
              <w:rPr>
                <w:rFonts w:hint="eastAsia" w:ascii="宋体" w:hAnsi="宋体" w:eastAsia="宋体"/>
                <w:sz w:val="24"/>
              </w:rPr>
              <w:t>强化安全生产及环境保护意识的教育，提高职工的素质，加强操作人员的上岗前的培训，进行安全生产、消防、环保、工业卫生等方面的技术培训教育。按照《建筑设计防火规范》等规范，落实消防相关配套设施。加强厂区的环境管理，积极做好环保、消防等的预防工作，以最大程度降低了可能产生的环境风险事故。</w:t>
            </w:r>
          </w:p>
          <w:p>
            <w:pPr>
              <w:pStyle w:val="10"/>
              <w:spacing w:line="360" w:lineRule="auto"/>
              <w:ind w:left="0" w:firstLine="480"/>
              <w:rPr>
                <w:rFonts w:ascii="宋体" w:hAnsi="宋体" w:eastAsia="宋体"/>
                <w:sz w:val="24"/>
              </w:rPr>
            </w:pPr>
            <w:r>
              <w:rPr>
                <w:rFonts w:hint="eastAsia" w:ascii="宋体" w:hAnsi="宋体" w:eastAsia="宋体"/>
                <w:sz w:val="24"/>
              </w:rPr>
              <w:t>加强个人劳动防护，进入生产区必须穿戴防护服装及防护手套。</w:t>
            </w:r>
          </w:p>
          <w:p>
            <w:pPr>
              <w:pStyle w:val="10"/>
              <w:spacing w:line="360" w:lineRule="auto"/>
              <w:ind w:left="0" w:firstLine="480"/>
              <w:rPr>
                <w:rFonts w:ascii="宋体" w:hAnsi="宋体" w:eastAsia="宋体"/>
                <w:sz w:val="24"/>
              </w:rPr>
            </w:pPr>
            <w:r>
              <w:rPr>
                <w:rFonts w:hint="eastAsia" w:ascii="宋体" w:hAnsi="宋体" w:eastAsia="宋体"/>
                <w:sz w:val="24"/>
              </w:rPr>
              <w:t>必须经常检查安全消防设施的完好性，使其处于即用状态，以备在事故发生时能及时、高效率的发挥作用。</w:t>
            </w:r>
          </w:p>
          <w:p>
            <w:pPr>
              <w:pStyle w:val="10"/>
              <w:spacing w:line="360" w:lineRule="auto"/>
              <w:ind w:left="0" w:firstLine="480"/>
              <w:rPr>
                <w:rFonts w:ascii="宋体" w:hAnsi="宋体" w:eastAsia="宋体"/>
                <w:sz w:val="24"/>
              </w:rPr>
            </w:pPr>
            <w:r>
              <w:rPr>
                <w:rFonts w:hint="eastAsia" w:ascii="宋体" w:hAnsi="宋体" w:eastAsia="宋体" w:cs="宋体"/>
                <w:sz w:val="24"/>
              </w:rPr>
              <w:t>③</w:t>
            </w:r>
            <w:r>
              <w:rPr>
                <w:rFonts w:hint="eastAsia" w:ascii="宋体" w:hAnsi="宋体" w:eastAsia="宋体"/>
                <w:sz w:val="24"/>
              </w:rPr>
              <w:t>个人防护措施</w:t>
            </w:r>
          </w:p>
          <w:p>
            <w:pPr>
              <w:pStyle w:val="10"/>
              <w:spacing w:line="360" w:lineRule="auto"/>
              <w:ind w:left="0" w:firstLine="480"/>
              <w:rPr>
                <w:rFonts w:ascii="宋体" w:hAnsi="宋体" w:eastAsia="宋体"/>
                <w:sz w:val="24"/>
              </w:rPr>
            </w:pPr>
            <w:r>
              <w:rPr>
                <w:rFonts w:hint="eastAsia" w:ascii="宋体" w:hAnsi="宋体" w:eastAsia="宋体"/>
                <w:sz w:val="24"/>
              </w:rPr>
              <w:t>须保持作业场所清洁与通风，须配备个人防护设施，如佩戴防毒面具或防毒口罩等。</w:t>
            </w:r>
          </w:p>
          <w:p>
            <w:pPr>
              <w:pStyle w:val="10"/>
              <w:spacing w:line="360" w:lineRule="auto"/>
              <w:ind w:left="0" w:firstLine="480"/>
              <w:rPr>
                <w:rFonts w:ascii="宋体" w:hAnsi="宋体" w:eastAsia="宋体"/>
                <w:sz w:val="24"/>
              </w:rPr>
            </w:pPr>
            <w:r>
              <w:rPr>
                <w:rFonts w:hint="eastAsia" w:ascii="宋体" w:hAnsi="宋体" w:eastAsia="宋体"/>
                <w:sz w:val="24"/>
              </w:rPr>
              <w:t>定期对员工进行身体健康检查，同时公司应将检查结果告知员工，并将体检报告存档。</w:t>
            </w:r>
          </w:p>
          <w:p>
            <w:pPr>
              <w:pStyle w:val="10"/>
              <w:spacing w:line="360" w:lineRule="auto"/>
              <w:ind w:left="0" w:firstLine="480"/>
              <w:rPr>
                <w:rFonts w:ascii="宋体" w:hAnsi="宋体" w:eastAsia="宋体"/>
                <w:sz w:val="24"/>
              </w:rPr>
            </w:pPr>
            <w:r>
              <w:rPr>
                <w:rFonts w:hint="eastAsia" w:ascii="宋体" w:hAnsi="宋体" w:eastAsia="宋体"/>
                <w:sz w:val="24"/>
              </w:rPr>
              <w:t>加强员工职业安全培训与教育。</w:t>
            </w:r>
          </w:p>
          <w:p>
            <w:pPr>
              <w:pStyle w:val="10"/>
              <w:spacing w:line="360" w:lineRule="auto"/>
              <w:ind w:left="0" w:firstLine="480"/>
              <w:rPr>
                <w:rFonts w:ascii="宋体" w:hAnsi="宋体" w:eastAsia="宋体"/>
                <w:sz w:val="24"/>
              </w:rPr>
            </w:pPr>
            <w:r>
              <w:rPr>
                <w:rFonts w:hint="eastAsia" w:ascii="宋体" w:hAnsi="宋体" w:eastAsia="宋体" w:cs="宋体"/>
                <w:sz w:val="24"/>
              </w:rPr>
              <w:t>④</w:t>
            </w:r>
            <w:r>
              <w:rPr>
                <w:rFonts w:hint="eastAsia" w:ascii="宋体" w:hAnsi="宋体" w:eastAsia="宋体"/>
                <w:sz w:val="24"/>
              </w:rPr>
              <w:t>环保设备防护措施</w:t>
            </w:r>
          </w:p>
          <w:p>
            <w:pPr>
              <w:pStyle w:val="10"/>
              <w:spacing w:line="360" w:lineRule="auto"/>
              <w:ind w:left="0" w:firstLine="480"/>
              <w:rPr>
                <w:rFonts w:ascii="宋体" w:hAnsi="宋体" w:eastAsia="宋体"/>
                <w:sz w:val="24"/>
              </w:rPr>
            </w:pPr>
            <w:r>
              <w:rPr>
                <w:rFonts w:hint="eastAsia" w:ascii="宋体" w:hAnsi="宋体" w:eastAsia="宋体"/>
                <w:sz w:val="24"/>
              </w:rPr>
              <w:t>定期维护废气处理设施确保其正常运行；厂内设置独立的危废暂存场所，地面涂刷防腐、防渗涂料，防止废液泄露污染土壤及地下水。危险废物其在厂内收集和临时储存应严格执行《危险废物贮存污染控制标准》</w:t>
            </w:r>
            <w:r>
              <w:rPr>
                <w:rFonts w:ascii="Times New Roman" w:hAnsi="宋体" w:eastAsia="宋体"/>
                <w:sz w:val="24"/>
              </w:rPr>
              <w:t>（</w:t>
            </w:r>
            <w:r>
              <w:rPr>
                <w:rFonts w:ascii="Times New Roman" w:eastAsia="宋体"/>
                <w:sz w:val="24"/>
              </w:rPr>
              <w:t>GB18597-2001</w:t>
            </w:r>
            <w:r>
              <w:rPr>
                <w:rFonts w:ascii="Times New Roman" w:hAnsi="宋体" w:eastAsia="宋体"/>
                <w:sz w:val="24"/>
              </w:rPr>
              <w:t>）</w:t>
            </w:r>
            <w:r>
              <w:rPr>
                <w:rFonts w:hint="eastAsia" w:ascii="宋体" w:hAnsi="宋体" w:eastAsia="宋体"/>
                <w:sz w:val="24"/>
              </w:rPr>
              <w:t>规定。</w:t>
            </w:r>
          </w:p>
          <w:p>
            <w:pPr>
              <w:pStyle w:val="5"/>
              <w:spacing w:line="360" w:lineRule="auto"/>
              <w:ind w:firstLine="480"/>
              <w:rPr>
                <w:rFonts w:ascii="宋体" w:hAnsi="宋体"/>
                <w:sz w:val="24"/>
              </w:rPr>
            </w:pPr>
            <w:r>
              <w:rPr>
                <w:rFonts w:hint="eastAsia" w:ascii="宋体" w:hAnsi="宋体" w:cs="宋体"/>
                <w:sz w:val="24"/>
              </w:rPr>
              <w:t>⑤</w:t>
            </w:r>
            <w:r>
              <w:rPr>
                <w:rFonts w:hint="eastAsia" w:ascii="宋体" w:hAnsi="宋体"/>
                <w:sz w:val="24"/>
              </w:rPr>
              <w:t>监控与报警系统配置</w:t>
            </w:r>
          </w:p>
          <w:p>
            <w:pPr>
              <w:pStyle w:val="5"/>
              <w:spacing w:line="360" w:lineRule="auto"/>
              <w:ind w:firstLine="480"/>
              <w:rPr>
                <w:rFonts w:ascii="宋体" w:hAnsi="宋体"/>
                <w:sz w:val="24"/>
                <w:lang w:val="zh-CN"/>
              </w:rPr>
            </w:pPr>
            <w:r>
              <w:rPr>
                <w:rFonts w:hint="eastAsia" w:ascii="宋体" w:hAnsi="宋体"/>
                <w:sz w:val="24"/>
                <w:lang w:val="zh-CN"/>
              </w:rPr>
              <w:t>按《安全标志》规定在装置区设置有关的安全标志。并按规范在生产区和仓库区配备足够的消防器材。装卸、搬运时应按有关规定进行，做到轻装、轻卸，严禁摔、碰、撞。</w:t>
            </w:r>
          </w:p>
          <w:p>
            <w:pPr>
              <w:pStyle w:val="10"/>
              <w:spacing w:line="360" w:lineRule="auto"/>
              <w:ind w:left="0" w:firstLine="480"/>
              <w:rPr>
                <w:rFonts w:ascii="宋体" w:hAnsi="宋体" w:eastAsia="宋体"/>
                <w:sz w:val="24"/>
              </w:rPr>
            </w:pPr>
            <w:r>
              <w:rPr>
                <w:rFonts w:hint="eastAsia" w:ascii="宋体" w:hAnsi="宋体" w:eastAsia="宋体"/>
                <w:sz w:val="24"/>
              </w:rPr>
              <w:t>建立完善的消防设施，设置高压水消防系统、火灾报警系统、监控系统等。消防水是独立的稳高压消防水管网，消防水管道沿装置及辅助生产设施周围布置，在管道上按照规范要求配置消火栓。火灾报警系统：全厂采用电话报警，报警至消防局。根据需要设置报警装置。火灾报警信号报至中心控制室，再由中心控制室报至消防局。</w:t>
            </w:r>
          </w:p>
          <w:p>
            <w:pPr>
              <w:spacing w:line="360" w:lineRule="auto"/>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）应急要求</w:t>
            </w:r>
          </w:p>
          <w:p>
            <w:pPr>
              <w:spacing w:line="360" w:lineRule="auto"/>
              <w:ind w:firstLine="480"/>
              <w:rPr>
                <w:rFonts w:ascii="宋体" w:hAnsi="宋体"/>
                <w:sz w:val="24"/>
              </w:rPr>
            </w:pPr>
            <w:r>
              <w:rPr>
                <w:rFonts w:hint="eastAsia" w:ascii="宋体" w:hAnsi="宋体"/>
                <w:sz w:val="24"/>
              </w:rPr>
              <w:t>风险事故的应急计划包括应急状态分类、应急计划区和事故等级水平、应急防护、应急医学处理等。因此，风险事故应急计划应当包括以下内容：项目生产过程中所使用以及产生的有毒化学品、危险源的概况；应急计划实施区域；应急和事故灾害控制的组织、责任、授权人；应急状态分类以及应急状态响应程序；应急设备、设施、材料和人员调动系统和程序；应急通知和与授权人、有关人员、相关方面的通讯系统和程序；应急环境监测和事故环境影响评价；应急预防措施，清除泄漏物的措施、方法和使用器材；应急人员接触计量控制、人员撤退、医疗救助与公众健康保证的系统和程序；应急状态终止与事故影响的恢复措施；应急人员培训、演练和试验应急系统的程序；应急事故的公众教育以及事故信息公布程序；调动第三方资源进行应急支持的安排和程序；事故的记录和报告程序。</w:t>
            </w:r>
          </w:p>
          <w:p>
            <w:pPr>
              <w:spacing w:line="360" w:lineRule="auto"/>
              <w:ind w:firstLine="480"/>
              <w:rPr>
                <w:rFonts w:ascii="宋体" w:hAnsi="宋体"/>
                <w:sz w:val="24"/>
              </w:rPr>
            </w:pPr>
            <w:r>
              <w:rPr>
                <w:rFonts w:hint="eastAsia" w:ascii="宋体" w:hAnsi="宋体"/>
                <w:sz w:val="24"/>
              </w:rPr>
              <w:t>本工程实施后，企业应按照《江苏省突发环境事件应急预案编制导则》（试行）（企业事业单位版）的要求编制事故应急救援预案内容，并进一步结合安全生产及危化品的管理要求，补充和完善公司的风险防范措施及应急预案。具体内容包括：</w:t>
            </w:r>
          </w:p>
          <w:p>
            <w:pPr>
              <w:spacing w:line="360" w:lineRule="auto"/>
              <w:ind w:firstLine="48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结合公司机构设置、现有紧急应变处理组织编制表的实际情况，进一步完善应急组织机构，明确具体的总指挥、副总指挥、各组负责人员的具体人选及相关入员的联系方式，包括办公电话、住宅电话或移动电话等；补充完善应急领导指挥部岗位职责等；如负责环境风险应急预案的制定和修订：组建应急救援专业队伍，组织实施和演练；检查督促做好重大事故的预防措施和应急救援的各项准备工作：配合地方相关部门进行地企联动应急救援演练工作等具体分工。</w:t>
            </w:r>
          </w:p>
          <w:p>
            <w:pPr>
              <w:spacing w:line="360" w:lineRule="auto"/>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）确定建设项目可能发生的环境风险事故类型、事故风险程度等级及分级相应程序，规定对事故应急救援提出方案和安全措施，现场指导救援工作等。</w:t>
            </w:r>
          </w:p>
          <w:p>
            <w:pPr>
              <w:spacing w:line="360" w:lineRule="auto"/>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）事故防范与应急救援资源：明确安全生产控制系统采取的措施、个体防护所需的设备、消防系统的布设、防火设备、器材的配置以及其他事故防范的措施、应急救援的设施、设备等。</w:t>
            </w:r>
          </w:p>
          <w:p>
            <w:pPr>
              <w:spacing w:line="360" w:lineRule="auto"/>
              <w:ind w:firstLine="48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）确定报警与通讯联络方式，包括事故发生时的具体通报方式、警报种类、通讯方式以及通报内容等。</w:t>
            </w:r>
          </w:p>
          <w:p>
            <w:pPr>
              <w:spacing w:line="360" w:lineRule="auto"/>
              <w:ind w:firstLine="48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）进一步完善事故风险应急处理措施，包括危险化学品泄漏处理时应采取的个体防护、泄漏源控制、泄漏物处理方法和手段：补充危险化学品火灾</w:t>
            </w:r>
            <w:r>
              <w:rPr>
                <w:rFonts w:ascii="宋体" w:hAnsi="宋体"/>
                <w:sz w:val="24"/>
              </w:rPr>
              <w:t>/</w:t>
            </w:r>
            <w:r>
              <w:rPr>
                <w:rFonts w:hint="eastAsia" w:ascii="宋体" w:hAnsi="宋体"/>
                <w:sz w:val="24"/>
              </w:rPr>
              <w:t>爆炸的处理措施，如对厂区内的初期火灾以自救为主，发生大火或无法控制的火灾时以专业消防部门的外援为主，对危险化学品的火灾，现场抢险救火人员应处于上风向或侧风向，并佩戴防护面具和空气呼吸器，穿戴专用防护服等个体防护措施。</w:t>
            </w:r>
          </w:p>
          <w:p>
            <w:pPr>
              <w:spacing w:line="360" w:lineRule="auto"/>
              <w:ind w:firstLine="48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）严格按照《危险废物贮存污染控制标准》</w:t>
            </w:r>
            <w:r>
              <w:rPr>
                <w:rFonts w:hAnsi="宋体"/>
                <w:sz w:val="24"/>
              </w:rPr>
              <w:t>（</w:t>
            </w:r>
            <w:r>
              <w:rPr>
                <w:sz w:val="24"/>
              </w:rPr>
              <w:t>GB18597-2001</w:t>
            </w:r>
            <w:r>
              <w:rPr>
                <w:rFonts w:hAnsi="宋体"/>
                <w:sz w:val="24"/>
              </w:rPr>
              <w:t>，</w:t>
            </w:r>
            <w:r>
              <w:rPr>
                <w:sz w:val="24"/>
              </w:rPr>
              <w:t>2013</w:t>
            </w:r>
            <w:r>
              <w:rPr>
                <w:rFonts w:hAnsi="宋体"/>
                <w:sz w:val="24"/>
              </w:rPr>
              <w:t>修订）贮存本项目产生的危险废物，危废贮存场所设置正确标识，同时设置围墙或围堰，并禁止无关人员进入，场所设置防渗以及废水导</w:t>
            </w:r>
            <w:r>
              <w:rPr>
                <w:rFonts w:hint="eastAsia" w:ascii="宋体" w:hAnsi="宋体"/>
                <w:sz w:val="24"/>
              </w:rPr>
              <w:t>排管道或渠道，危废包装容器张贴正确标识，分类存放，不同种类危废间设置明显间隔，装有液体的危废容器还需要设置泄露液体收集装置。企业还需建立危废责任制度，明确责任人，设立专人日常管理企业内部危废收集、运输和装卸工作，并建立台账制度，明确危废出入库名称、种类、数量、时间和接交人签字等内容，同时做好危废管理年度管理计划和月度申报工作，并对危废相关人员进行培训和演练工作，委托有资质的运输单位和处置单位进行运输和处置，保管好转移联单。</w:t>
            </w:r>
          </w:p>
          <w:p>
            <w:pPr>
              <w:spacing w:line="360" w:lineRule="auto"/>
              <w:ind w:firstLine="480"/>
              <w:rPr>
                <w:rFonts w:ascii="宋体" w:hAnsi="宋体"/>
                <w:sz w:val="24"/>
              </w:rPr>
            </w:pPr>
            <w:r>
              <w:rPr>
                <w:rFonts w:hint="eastAsia" w:ascii="宋体" w:hAnsi="宋体"/>
                <w:sz w:val="24"/>
              </w:rPr>
              <w:t>当危废发生少量泄露事故时，首先确保不再泄露，并及时使用堵漏材料进行围堵、吸附，处置完成后的废物作为危废处置；当危废发生大量泄露事故时，需要确保危废可顺利进入泄露液体收集装置，同时关闭厂区雨污水阀门，防止危废外泄进入周边环境。</w:t>
            </w:r>
          </w:p>
          <w:p>
            <w:pPr>
              <w:spacing w:line="360" w:lineRule="auto"/>
              <w:ind w:firstLine="480"/>
              <w:rPr>
                <w:rFonts w:ascii="宋体" w:hAnsi="宋体"/>
                <w:sz w:val="24"/>
              </w:rPr>
            </w:pPr>
            <w:r>
              <w:rPr>
                <w:rFonts w:hint="eastAsia" w:ascii="宋体" w:hAnsi="宋体"/>
                <w:sz w:val="24"/>
              </w:rPr>
              <w:t>当危废发生火灾</w:t>
            </w:r>
            <w:r>
              <w:rPr>
                <w:rFonts w:ascii="宋体" w:hAnsi="宋体"/>
                <w:sz w:val="24"/>
              </w:rPr>
              <w:t>/</w:t>
            </w:r>
            <w:r>
              <w:rPr>
                <w:rFonts w:hint="eastAsia" w:ascii="宋体" w:hAnsi="宋体"/>
                <w:sz w:val="24"/>
              </w:rPr>
              <w:t>爆炸时，初期火灾以自救为主，使用相容的灭火器或者灭活材料进行灭火，发生大火或无法控制的火灾时以专业消防部门的外援为主，对危废的火灾，现场抢险救火人员应处于上风向或侧风向，并佩戴防护面具和空气呼吸器，穿戴专用防护服等个体防护措施。</w:t>
            </w:r>
          </w:p>
          <w:p>
            <w:pPr>
              <w:spacing w:line="360" w:lineRule="auto"/>
              <w:ind w:firstLine="48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环境应急监测：公司发生重大环境风险事故时，应立即向地方政府报告，后续的救灾工作及应变组织运作，交由地方相应部门统一指挥。公司应急领导指挥部要全力配合、支持相应部门的抢险救灾工作，提供必要的应急工具、设备和物质供应。环境的应急监测由专业的环境监测人员进行，对事故现场污染物在下风向的扩散不断进行侦查监测，配合相关的专业人士对事故的性质、参数和后果作出正确的评估，为指挥部门提供决策的依据。</w:t>
            </w:r>
          </w:p>
          <w:p>
            <w:pPr>
              <w:spacing w:line="360" w:lineRule="auto"/>
              <w:ind w:firstLine="48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）应急状态的终止和善后计划措施</w:t>
            </w:r>
          </w:p>
          <w:p>
            <w:pPr>
              <w:spacing w:line="360" w:lineRule="auto"/>
              <w:ind w:firstLine="480"/>
              <w:rPr>
                <w:rFonts w:ascii="宋体" w:hAnsi="宋体"/>
                <w:sz w:val="24"/>
              </w:rPr>
            </w:pPr>
            <w:r>
              <w:rPr>
                <w:rFonts w:hint="eastAsia" w:ascii="宋体" w:hAnsi="宋体"/>
                <w:sz w:val="24"/>
              </w:rPr>
              <w:t>由公司应急救援领导指挥部根据有关意见要求和现场实际宣布应急救事故现场受其影响区域，根据实际情况采取有效善后措施。</w:t>
            </w:r>
          </w:p>
          <w:p>
            <w:pPr>
              <w:spacing w:line="360" w:lineRule="auto"/>
              <w:ind w:firstLine="480"/>
              <w:rPr>
                <w:rFonts w:ascii="宋体" w:hAnsi="宋体"/>
                <w:sz w:val="24"/>
              </w:rPr>
            </w:pPr>
            <w:r>
              <w:rPr>
                <w:rFonts w:hint="eastAsia" w:ascii="宋体" w:hAnsi="宋体"/>
                <w:sz w:val="24"/>
              </w:rPr>
              <w:t>工厂善后计划措施包括确认事故状态彻底解除、清理现场、清除污染、恢复生产等现场工作：对事故中受伤人员的医治；事故损失的估算；事故原因分析和防止事故再次发生的防范措施等，总结教训，写出事故报告，报有关主管部门等。</w:t>
            </w:r>
          </w:p>
          <w:p>
            <w:pPr>
              <w:spacing w:line="360" w:lineRule="auto"/>
              <w:ind w:firstLine="48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）应急培训和演练</w:t>
            </w:r>
          </w:p>
          <w:p>
            <w:pPr>
              <w:spacing w:line="360" w:lineRule="auto"/>
              <w:ind w:firstLine="480"/>
              <w:rPr>
                <w:rFonts w:ascii="宋体" w:hAnsi="宋体"/>
                <w:sz w:val="24"/>
              </w:rPr>
            </w:pPr>
            <w:r>
              <w:rPr>
                <w:rFonts w:hint="eastAsia" w:ascii="宋体" w:hAnsi="宋体"/>
                <w:sz w:val="24"/>
              </w:rPr>
              <w:t>针对应急救援的基本要求，系统培训各现场操作人员，在发生各级危险化学品事故时报警、紧急处置、边生、个体防护、急救、紧急疏散等程序的基本要求，并定期安排演练。</w:t>
            </w:r>
          </w:p>
          <w:p>
            <w:pPr>
              <w:spacing w:line="360" w:lineRule="auto"/>
              <w:ind w:firstLine="48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）公众教育和信息</w:t>
            </w:r>
          </w:p>
          <w:p>
            <w:pPr>
              <w:spacing w:line="360" w:lineRule="auto"/>
              <w:ind w:firstLine="480"/>
              <w:rPr>
                <w:rFonts w:ascii="宋体" w:hAnsi="宋体"/>
                <w:sz w:val="24"/>
              </w:rPr>
            </w:pPr>
            <w:r>
              <w:rPr>
                <w:rFonts w:hint="eastAsia" w:ascii="宋体" w:hAnsi="宋体"/>
                <w:sz w:val="24"/>
              </w:rPr>
              <w:t>对公司邻近区域开展公众教育、培训和发布有关信息。</w:t>
            </w:r>
          </w:p>
          <w:p>
            <w:pPr>
              <w:spacing w:line="360" w:lineRule="auto"/>
              <w:ind w:firstLine="480"/>
              <w:rPr>
                <w:rFonts w:ascii="宋体" w:hAnsi="宋体"/>
                <w:b/>
                <w:sz w:val="24"/>
              </w:rPr>
            </w:pPr>
            <w:r>
              <w:rPr>
                <w:rFonts w:ascii="宋体" w:hAnsi="宋体"/>
                <w:b/>
                <w:sz w:val="24"/>
              </w:rPr>
              <w:t>6</w:t>
            </w:r>
            <w:r>
              <w:rPr>
                <w:rFonts w:hint="eastAsia" w:ascii="宋体" w:hAnsi="宋体"/>
                <w:b/>
                <w:sz w:val="24"/>
              </w:rPr>
              <w:t>、分析结论</w:t>
            </w:r>
          </w:p>
          <w:p>
            <w:pPr>
              <w:spacing w:line="360" w:lineRule="auto"/>
              <w:ind w:firstLine="480"/>
              <w:rPr>
                <w:rFonts w:ascii="宋体" w:hAnsi="宋体"/>
                <w:sz w:val="24"/>
              </w:rPr>
            </w:pPr>
            <w:r>
              <w:rPr>
                <w:rFonts w:hint="eastAsia" w:ascii="宋体" w:hAnsi="宋体"/>
                <w:sz w:val="24"/>
              </w:rPr>
              <w:t>本项目环境风险潜势为</w:t>
            </w:r>
            <w:r>
              <w:rPr>
                <w:rFonts w:hint="eastAsia" w:ascii="宋体" w:hAnsi="宋体" w:cs="宋体"/>
                <w:sz w:val="24"/>
              </w:rPr>
              <w:t>Ⅰ</w:t>
            </w:r>
            <w:r>
              <w:rPr>
                <w:rFonts w:hint="eastAsia" w:ascii="宋体" w:hAnsi="宋体"/>
                <w:sz w:val="24"/>
              </w:rPr>
              <w:t>，评价工作等级为简单分析，最大可信事故是泄露引起的伴生</w:t>
            </w:r>
            <w:r>
              <w:rPr>
                <w:rFonts w:ascii="宋体" w:hAnsi="宋体"/>
                <w:sz w:val="24"/>
              </w:rPr>
              <w:t>/</w:t>
            </w:r>
            <w:r>
              <w:rPr>
                <w:rFonts w:hint="eastAsia" w:ascii="宋体" w:hAnsi="宋体"/>
                <w:sz w:val="24"/>
              </w:rPr>
              <w:t>次生污染。</w:t>
            </w:r>
          </w:p>
          <w:p>
            <w:pPr>
              <w:spacing w:line="360" w:lineRule="auto"/>
              <w:ind w:firstLine="480"/>
              <w:rPr>
                <w:rFonts w:ascii="宋体" w:hAnsi="宋体"/>
                <w:sz w:val="24"/>
              </w:rPr>
            </w:pPr>
            <w:r>
              <w:rPr>
                <w:rFonts w:hint="eastAsia" w:ascii="宋体" w:hAnsi="宋体"/>
                <w:sz w:val="24"/>
              </w:rPr>
              <w:t>项目周边没有居民区敏感点，因此，当发生事故时，会对周边环境产生大气、地表水、地下水影响。本项目一旦出现危险物质泄漏或火灾事故，泄漏的物料及消防水应保证消防尾水不会进入周围水体。</w:t>
            </w:r>
          </w:p>
          <w:p>
            <w:pPr>
              <w:spacing w:line="360" w:lineRule="auto"/>
              <w:ind w:firstLine="480"/>
              <w:rPr>
                <w:rFonts w:ascii="宋体" w:hAnsi="宋体"/>
                <w:sz w:val="24"/>
              </w:rPr>
            </w:pPr>
            <w:r>
              <w:rPr>
                <w:rFonts w:hint="eastAsia" w:ascii="宋体" w:hAnsi="宋体"/>
                <w:sz w:val="24"/>
              </w:rPr>
              <w:t>本项目有完善的风险防范措施，原料入库前要进行严格检查，入库后要进行定期检查，保证其安全和质量，并有相应的标识。严禁火种带入原料仓库，禁止在仓库储存区域内堆积可燃性废弃物；强化安全生产管理，必须制订岗位责任制，严格遵守操作规程，以及国家、地方关于易燃、有害物料的储运安全规定；厂内设置独立的危废暂存场所，地面涂刷防腐、防渗涂料，防止废液泄露污染土壤及地下水；建立完善的消防设施，设置高压水消防系统、火灾报警系统、监控系统等。</w:t>
            </w:r>
          </w:p>
          <w:p>
            <w:pPr>
              <w:spacing w:line="360" w:lineRule="auto"/>
              <w:ind w:firstLine="480"/>
              <w:rPr>
                <w:rFonts w:ascii="宋体" w:hAnsi="宋体"/>
                <w:sz w:val="24"/>
              </w:rPr>
            </w:pPr>
            <w:r>
              <w:rPr>
                <w:rFonts w:hint="eastAsia" w:ascii="宋体" w:hAnsi="宋体"/>
                <w:sz w:val="24"/>
              </w:rPr>
              <w:t>因此，落实报告中提出的建立原料使用和储存防范制度，设备工艺等严格按安全规定要求进行，安装火灾报警及消防联动系统，健全安全生产责任制，设置切实可行的应急预案后，能降低事故发生概率和控制影响程度，项目风险水平可以接受。</w:t>
            </w:r>
          </w:p>
          <w:p>
            <w:pPr>
              <w:spacing w:line="360" w:lineRule="auto"/>
              <w:ind w:left="420" w:leftChars="200"/>
              <w:rPr>
                <w:b/>
                <w:sz w:val="24"/>
              </w:rPr>
            </w:pPr>
            <w:r>
              <w:rPr>
                <w:b/>
                <w:kern w:val="0"/>
                <w:sz w:val="24"/>
              </w:rPr>
              <w:t>7</w:t>
            </w:r>
            <w:r>
              <w:rPr>
                <w:rFonts w:hint="eastAsia"/>
                <w:b/>
                <w:kern w:val="0"/>
                <w:sz w:val="24"/>
              </w:rPr>
              <w:t>、环境监测计</w:t>
            </w:r>
            <w:r>
              <w:rPr>
                <w:rFonts w:hint="eastAsia" w:ascii="宋体" w:hAnsi="宋体"/>
                <w:b/>
                <w:kern w:val="0"/>
                <w:sz w:val="24"/>
              </w:rPr>
              <w:t>划</w:t>
            </w:r>
          </w:p>
          <w:p>
            <w:pPr>
              <w:spacing w:line="360" w:lineRule="auto"/>
              <w:ind w:firstLine="480"/>
              <w:rPr>
                <w:kern w:val="0"/>
                <w:sz w:val="24"/>
              </w:rPr>
            </w:pPr>
            <w:r>
              <w:rPr>
                <w:rFonts w:hint="eastAsia" w:ascii="宋体" w:hAnsi="宋体"/>
                <w:kern w:val="0"/>
                <w:sz w:val="24"/>
              </w:rPr>
              <w:t>排污单位应按照最新的监测方案开展监测活动，可根据自身条件和能力，利用自有人员、场所和设备自行监测；也可委托其它有资质的检（监）测机构代其开展自行监测。根据《排污单位自行监测技术指南》，本项目企业污染源监测计划如下：</w:t>
            </w:r>
          </w:p>
          <w:p>
            <w:pPr>
              <w:spacing w:line="360" w:lineRule="auto"/>
              <w:ind w:firstLine="480"/>
              <w:rPr>
                <w:kern w:val="0"/>
                <w:sz w:val="24"/>
              </w:rPr>
            </w:pPr>
            <w:r>
              <w:rPr>
                <w:rFonts w:hint="eastAsia" w:ascii="宋体" w:hAnsi="宋体"/>
                <w:kern w:val="0"/>
                <w:sz w:val="24"/>
              </w:rPr>
              <w:t>（</w:t>
            </w:r>
            <w:r>
              <w:rPr>
                <w:kern w:val="0"/>
                <w:sz w:val="24"/>
              </w:rPr>
              <w:t>1</w:t>
            </w:r>
            <w:r>
              <w:rPr>
                <w:rFonts w:hint="eastAsia" w:ascii="宋体" w:hAnsi="宋体"/>
                <w:kern w:val="0"/>
                <w:sz w:val="24"/>
              </w:rPr>
              <w:t>）废气</w:t>
            </w:r>
          </w:p>
          <w:p>
            <w:pPr>
              <w:spacing w:line="360" w:lineRule="auto"/>
              <w:ind w:firstLine="480"/>
              <w:rPr>
                <w:sz w:val="24"/>
              </w:rPr>
            </w:pPr>
            <w:r>
              <w:rPr>
                <w:rFonts w:hint="eastAsia"/>
                <w:sz w:val="24"/>
              </w:rPr>
              <w:t>根据相关要求，设置废气及环境质量监测计划，监测采样及分析方法参照《环境监测技术规范》和《空气和废气监测分析方法》进行；</w:t>
            </w:r>
            <w:r>
              <w:rPr>
                <w:rFonts w:hint="eastAsia"/>
                <w:kern w:val="0"/>
                <w:sz w:val="24"/>
              </w:rPr>
              <w:t>监测期间同步记录工况。</w:t>
            </w:r>
            <w:r>
              <w:rPr>
                <w:rFonts w:hint="eastAsia"/>
                <w:sz w:val="24"/>
              </w:rPr>
              <w:t>具体监测计划见</w:t>
            </w:r>
            <w:r>
              <w:rPr>
                <w:sz w:val="24"/>
              </w:rPr>
              <w:t>7-</w:t>
            </w:r>
            <w:r>
              <w:rPr>
                <w:rFonts w:hint="eastAsia"/>
                <w:sz w:val="24"/>
              </w:rPr>
              <w:t>20至</w:t>
            </w:r>
            <w:r>
              <w:rPr>
                <w:sz w:val="24"/>
              </w:rPr>
              <w:t>7-</w:t>
            </w:r>
            <w:r>
              <w:rPr>
                <w:rFonts w:hint="eastAsia"/>
                <w:sz w:val="24"/>
              </w:rPr>
              <w:t>22。</w:t>
            </w:r>
          </w:p>
          <w:p>
            <w:pPr>
              <w:ind w:left="480"/>
              <w:jc w:val="center"/>
              <w:rPr>
                <w:b/>
                <w:bCs/>
                <w:sz w:val="24"/>
              </w:rPr>
            </w:pPr>
            <w:r>
              <w:rPr>
                <w:rFonts w:hint="eastAsia"/>
                <w:b/>
                <w:bCs/>
                <w:sz w:val="24"/>
              </w:rPr>
              <w:t>表</w:t>
            </w:r>
            <w:r>
              <w:rPr>
                <w:b/>
                <w:bCs/>
                <w:sz w:val="24"/>
              </w:rPr>
              <w:t>7-</w:t>
            </w:r>
            <w:r>
              <w:rPr>
                <w:rFonts w:hint="eastAsia"/>
                <w:b/>
                <w:bCs/>
                <w:sz w:val="24"/>
              </w:rPr>
              <w:t>20有组织废气监测计划</w:t>
            </w:r>
          </w:p>
          <w:tbl>
            <w:tblPr>
              <w:tblStyle w:val="24"/>
              <w:tblW w:w="7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201"/>
              <w:gridCol w:w="1201"/>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450" w:type="dxa"/>
                  <w:vAlign w:val="center"/>
                </w:tcPr>
                <w:p>
                  <w:pPr>
                    <w:tabs>
                      <w:tab w:val="left" w:pos="3480"/>
                    </w:tabs>
                    <w:spacing w:line="360" w:lineRule="auto"/>
                    <w:jc w:val="center"/>
                    <w:rPr>
                      <w:b/>
                      <w:bCs/>
                      <w:sz w:val="24"/>
                    </w:rPr>
                  </w:pPr>
                  <w:r>
                    <w:rPr>
                      <w:rFonts w:hint="eastAsia"/>
                      <w:b/>
                      <w:bCs/>
                      <w:sz w:val="24"/>
                    </w:rPr>
                    <w:t>监测点位</w:t>
                  </w:r>
                </w:p>
              </w:tc>
              <w:tc>
                <w:tcPr>
                  <w:tcW w:w="1201" w:type="dxa"/>
                  <w:vAlign w:val="center"/>
                </w:tcPr>
                <w:p>
                  <w:pPr>
                    <w:tabs>
                      <w:tab w:val="left" w:pos="3480"/>
                    </w:tabs>
                    <w:spacing w:line="360" w:lineRule="auto"/>
                    <w:jc w:val="center"/>
                    <w:rPr>
                      <w:b/>
                      <w:bCs/>
                      <w:sz w:val="24"/>
                    </w:rPr>
                  </w:pPr>
                  <w:r>
                    <w:rPr>
                      <w:rFonts w:hint="eastAsia"/>
                      <w:b/>
                      <w:bCs/>
                      <w:sz w:val="24"/>
                    </w:rPr>
                    <w:t>监测指标</w:t>
                  </w:r>
                </w:p>
              </w:tc>
              <w:tc>
                <w:tcPr>
                  <w:tcW w:w="1201" w:type="dxa"/>
                  <w:vAlign w:val="center"/>
                </w:tcPr>
                <w:p>
                  <w:pPr>
                    <w:tabs>
                      <w:tab w:val="left" w:pos="3480"/>
                    </w:tabs>
                    <w:spacing w:line="360" w:lineRule="auto"/>
                    <w:jc w:val="center"/>
                    <w:rPr>
                      <w:b/>
                      <w:bCs/>
                      <w:sz w:val="24"/>
                    </w:rPr>
                  </w:pPr>
                  <w:r>
                    <w:rPr>
                      <w:rFonts w:hint="eastAsia"/>
                      <w:b/>
                      <w:bCs/>
                      <w:sz w:val="24"/>
                    </w:rPr>
                    <w:t>监测频率</w:t>
                  </w:r>
                </w:p>
              </w:tc>
              <w:tc>
                <w:tcPr>
                  <w:tcW w:w="3662" w:type="dxa"/>
                  <w:vAlign w:val="center"/>
                </w:tcPr>
                <w:p>
                  <w:pPr>
                    <w:tabs>
                      <w:tab w:val="left" w:pos="3480"/>
                    </w:tabs>
                    <w:spacing w:line="360" w:lineRule="auto"/>
                    <w:jc w:val="center"/>
                    <w:rPr>
                      <w:b/>
                      <w:bCs/>
                      <w:sz w:val="24"/>
                    </w:rPr>
                  </w:pPr>
                  <w:r>
                    <w:rPr>
                      <w:rFonts w:hint="eastAsia"/>
                      <w:b/>
                      <w:bCs/>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450" w:type="dxa"/>
                  <w:vAlign w:val="center"/>
                </w:tcPr>
                <w:p>
                  <w:pPr>
                    <w:tabs>
                      <w:tab w:val="left" w:pos="3480"/>
                    </w:tabs>
                    <w:jc w:val="center"/>
                    <w:rPr>
                      <w:bCs/>
                      <w:sz w:val="24"/>
                    </w:rPr>
                  </w:pPr>
                  <w:r>
                    <w:rPr>
                      <w:rFonts w:hint="eastAsia"/>
                      <w:sz w:val="24"/>
                    </w:rPr>
                    <w:t>1#排气筒</w:t>
                  </w:r>
                </w:p>
              </w:tc>
              <w:tc>
                <w:tcPr>
                  <w:tcW w:w="1201" w:type="dxa"/>
                  <w:vAlign w:val="center"/>
                </w:tcPr>
                <w:p>
                  <w:pPr>
                    <w:tabs>
                      <w:tab w:val="left" w:pos="3480"/>
                    </w:tabs>
                    <w:spacing w:line="360" w:lineRule="auto"/>
                    <w:jc w:val="center"/>
                    <w:rPr>
                      <w:bCs/>
                      <w:sz w:val="24"/>
                    </w:rPr>
                  </w:pPr>
                  <w:r>
                    <w:rPr>
                      <w:rFonts w:hint="eastAsia"/>
                      <w:bCs/>
                      <w:sz w:val="24"/>
                    </w:rPr>
                    <w:t>颗粒物</w:t>
                  </w:r>
                </w:p>
              </w:tc>
              <w:tc>
                <w:tcPr>
                  <w:tcW w:w="1201" w:type="dxa"/>
                  <w:vAlign w:val="center"/>
                </w:tcPr>
                <w:p>
                  <w:pPr>
                    <w:tabs>
                      <w:tab w:val="left" w:pos="3480"/>
                    </w:tabs>
                    <w:spacing w:line="360" w:lineRule="auto"/>
                    <w:jc w:val="center"/>
                    <w:rPr>
                      <w:bCs/>
                      <w:sz w:val="24"/>
                    </w:rPr>
                  </w:pPr>
                  <w:r>
                    <w:rPr>
                      <w:rFonts w:hint="eastAsia"/>
                      <w:bCs/>
                      <w:sz w:val="24"/>
                    </w:rPr>
                    <w:t>一年一次</w:t>
                  </w:r>
                </w:p>
              </w:tc>
              <w:tc>
                <w:tcPr>
                  <w:tcW w:w="3662" w:type="dxa"/>
                  <w:vAlign w:val="center"/>
                </w:tcPr>
                <w:p>
                  <w:pPr>
                    <w:adjustRightInd w:val="0"/>
                    <w:snapToGrid w:val="0"/>
                    <w:rPr>
                      <w:sz w:val="24"/>
                    </w:rPr>
                  </w:pPr>
                  <w:r>
                    <w:rPr>
                      <w:rFonts w:hint="eastAsia"/>
                      <w:sz w:val="24"/>
                    </w:rPr>
                    <w:t>执行《大气污染物综合排放标准》</w:t>
                  </w:r>
                  <w:r>
                    <w:rPr>
                      <w:sz w:val="24"/>
                    </w:rPr>
                    <w:t>(GB16297-1996)</w:t>
                  </w:r>
                  <w:r>
                    <w:rPr>
                      <w:rFonts w:hint="eastAsia"/>
                      <w:sz w:val="24"/>
                    </w:rPr>
                    <w:t>中表2二级标准</w:t>
                  </w:r>
                </w:p>
              </w:tc>
            </w:tr>
          </w:tbl>
          <w:p>
            <w:pPr>
              <w:ind w:left="480"/>
              <w:jc w:val="center"/>
              <w:rPr>
                <w:b/>
                <w:bCs/>
                <w:sz w:val="24"/>
              </w:rPr>
            </w:pPr>
            <w:r>
              <w:rPr>
                <w:rFonts w:hint="eastAsia"/>
                <w:b/>
                <w:bCs/>
                <w:sz w:val="24"/>
              </w:rPr>
              <w:t>表7-21 无组织废气监测计划</w:t>
            </w:r>
          </w:p>
          <w:tbl>
            <w:tblPr>
              <w:tblStyle w:val="24"/>
              <w:tblW w:w="78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52"/>
              <w:gridCol w:w="1564"/>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tabs>
                      <w:tab w:val="left" w:pos="3480"/>
                    </w:tabs>
                    <w:spacing w:line="360" w:lineRule="auto"/>
                    <w:jc w:val="center"/>
                    <w:rPr>
                      <w:b/>
                      <w:bCs/>
                      <w:sz w:val="24"/>
                    </w:rPr>
                  </w:pPr>
                  <w:r>
                    <w:rPr>
                      <w:rFonts w:hint="eastAsia"/>
                      <w:b/>
                      <w:bCs/>
                      <w:sz w:val="24"/>
                    </w:rPr>
                    <w:t>监测点位</w:t>
                  </w:r>
                </w:p>
              </w:tc>
              <w:tc>
                <w:tcPr>
                  <w:tcW w:w="1952" w:type="dxa"/>
                  <w:tcBorders>
                    <w:top w:val="single" w:color="auto" w:sz="4" w:space="0"/>
                    <w:left w:val="single" w:color="auto" w:sz="4" w:space="0"/>
                    <w:bottom w:val="single" w:color="auto" w:sz="4" w:space="0"/>
                    <w:right w:val="single" w:color="auto" w:sz="4" w:space="0"/>
                  </w:tcBorders>
                  <w:vAlign w:val="center"/>
                </w:tcPr>
                <w:p>
                  <w:pPr>
                    <w:tabs>
                      <w:tab w:val="left" w:pos="3480"/>
                    </w:tabs>
                    <w:spacing w:line="360" w:lineRule="auto"/>
                    <w:jc w:val="center"/>
                    <w:rPr>
                      <w:b/>
                      <w:bCs/>
                      <w:sz w:val="24"/>
                    </w:rPr>
                  </w:pPr>
                  <w:r>
                    <w:rPr>
                      <w:rFonts w:hint="eastAsia"/>
                      <w:b/>
                      <w:bCs/>
                      <w:sz w:val="24"/>
                    </w:rPr>
                    <w:t>监测指标</w:t>
                  </w:r>
                </w:p>
              </w:tc>
              <w:tc>
                <w:tcPr>
                  <w:tcW w:w="1564" w:type="dxa"/>
                  <w:tcBorders>
                    <w:top w:val="single" w:color="auto" w:sz="4" w:space="0"/>
                    <w:left w:val="single" w:color="auto" w:sz="4" w:space="0"/>
                    <w:bottom w:val="single" w:color="auto" w:sz="4" w:space="0"/>
                    <w:right w:val="single" w:color="auto" w:sz="4" w:space="0"/>
                  </w:tcBorders>
                  <w:vAlign w:val="center"/>
                </w:tcPr>
                <w:p>
                  <w:pPr>
                    <w:tabs>
                      <w:tab w:val="left" w:pos="3480"/>
                    </w:tabs>
                    <w:spacing w:line="360" w:lineRule="auto"/>
                    <w:jc w:val="center"/>
                    <w:rPr>
                      <w:b/>
                      <w:bCs/>
                      <w:sz w:val="24"/>
                    </w:rPr>
                  </w:pPr>
                  <w:r>
                    <w:rPr>
                      <w:rFonts w:hint="eastAsia"/>
                      <w:b/>
                      <w:bCs/>
                      <w:sz w:val="24"/>
                    </w:rPr>
                    <w:t>监测频率</w:t>
                  </w:r>
                </w:p>
              </w:tc>
              <w:tc>
                <w:tcPr>
                  <w:tcW w:w="2339" w:type="dxa"/>
                  <w:tcBorders>
                    <w:top w:val="single" w:color="auto" w:sz="4" w:space="0"/>
                    <w:left w:val="single" w:color="auto" w:sz="4" w:space="0"/>
                    <w:bottom w:val="single" w:color="auto" w:sz="4" w:space="0"/>
                    <w:right w:val="single" w:color="auto" w:sz="4" w:space="0"/>
                  </w:tcBorders>
                  <w:vAlign w:val="center"/>
                </w:tcPr>
                <w:p>
                  <w:pPr>
                    <w:tabs>
                      <w:tab w:val="left" w:pos="3480"/>
                    </w:tabs>
                    <w:spacing w:line="360" w:lineRule="auto"/>
                    <w:jc w:val="center"/>
                    <w:rPr>
                      <w:b/>
                      <w:bCs/>
                      <w:sz w:val="24"/>
                    </w:rPr>
                  </w:pPr>
                  <w:r>
                    <w:rPr>
                      <w:rFonts w:hint="eastAsia"/>
                      <w:b/>
                      <w:bCs/>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tabs>
                      <w:tab w:val="left" w:pos="3480"/>
                    </w:tabs>
                    <w:jc w:val="center"/>
                    <w:rPr>
                      <w:bCs/>
                      <w:sz w:val="24"/>
                    </w:rPr>
                  </w:pPr>
                  <w:r>
                    <w:rPr>
                      <w:rFonts w:hint="eastAsia"/>
                      <w:sz w:val="24"/>
                    </w:rPr>
                    <w:t>厂界上风向设一个点位，下风向设</w:t>
                  </w:r>
                  <w:r>
                    <w:rPr>
                      <w:sz w:val="24"/>
                    </w:rPr>
                    <w:t>2-3</w:t>
                  </w:r>
                  <w:r>
                    <w:rPr>
                      <w:rFonts w:hint="eastAsia"/>
                      <w:sz w:val="24"/>
                    </w:rPr>
                    <w:t>个点位</w:t>
                  </w:r>
                </w:p>
              </w:tc>
              <w:tc>
                <w:tcPr>
                  <w:tcW w:w="1952" w:type="dxa"/>
                  <w:tcBorders>
                    <w:top w:val="single" w:color="auto" w:sz="4" w:space="0"/>
                    <w:left w:val="single" w:color="auto" w:sz="4" w:space="0"/>
                    <w:bottom w:val="single" w:color="auto" w:sz="4" w:space="0"/>
                    <w:right w:val="single" w:color="auto" w:sz="4" w:space="0"/>
                  </w:tcBorders>
                  <w:vAlign w:val="center"/>
                </w:tcPr>
                <w:p>
                  <w:pPr>
                    <w:tabs>
                      <w:tab w:val="left" w:pos="3480"/>
                    </w:tabs>
                    <w:spacing w:line="360" w:lineRule="auto"/>
                    <w:jc w:val="center"/>
                    <w:rPr>
                      <w:bCs/>
                      <w:sz w:val="24"/>
                    </w:rPr>
                  </w:pPr>
                  <w:r>
                    <w:rPr>
                      <w:rFonts w:hint="eastAsia"/>
                      <w:bCs/>
                      <w:sz w:val="24"/>
                    </w:rPr>
                    <w:t>颗粒物、非甲烷总烃</w:t>
                  </w:r>
                </w:p>
              </w:tc>
              <w:tc>
                <w:tcPr>
                  <w:tcW w:w="1564" w:type="dxa"/>
                  <w:tcBorders>
                    <w:top w:val="single" w:color="auto" w:sz="4" w:space="0"/>
                    <w:left w:val="single" w:color="auto" w:sz="4" w:space="0"/>
                    <w:bottom w:val="single" w:color="auto" w:sz="4" w:space="0"/>
                    <w:right w:val="single" w:color="auto" w:sz="4" w:space="0"/>
                  </w:tcBorders>
                  <w:vAlign w:val="center"/>
                </w:tcPr>
                <w:p>
                  <w:pPr>
                    <w:tabs>
                      <w:tab w:val="left" w:pos="3480"/>
                    </w:tabs>
                    <w:spacing w:line="360" w:lineRule="auto"/>
                    <w:jc w:val="center"/>
                    <w:rPr>
                      <w:bCs/>
                      <w:sz w:val="24"/>
                    </w:rPr>
                  </w:pPr>
                  <w:r>
                    <w:rPr>
                      <w:rFonts w:hint="eastAsia"/>
                      <w:bCs/>
                      <w:sz w:val="24"/>
                    </w:rPr>
                    <w:t>一年一次</w:t>
                  </w: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执行《大气污染物综合排放标准》</w:t>
                  </w:r>
                  <w:r>
                    <w:rPr>
                      <w:sz w:val="24"/>
                    </w:rPr>
                    <w:t>(GB16297-1996)</w:t>
                  </w:r>
                  <w:r>
                    <w:rPr>
                      <w:rFonts w:hint="eastAsia"/>
                      <w:sz w:val="24"/>
                    </w:rPr>
                    <w:t>中无组织浓度限值标准</w:t>
                  </w:r>
                </w:p>
                <w:p>
                  <w:pPr>
                    <w:tabs>
                      <w:tab w:val="left" w:pos="3480"/>
                    </w:tabs>
                    <w:spacing w:line="360" w:lineRule="auto"/>
                    <w:ind w:firstLine="480" w:firstLineChars="200"/>
                    <w:jc w:val="center"/>
                    <w:rPr>
                      <w:bCs/>
                      <w:sz w:val="24"/>
                    </w:rPr>
                  </w:pPr>
                </w:p>
              </w:tc>
            </w:tr>
          </w:tbl>
          <w:p>
            <w:pPr>
              <w:jc w:val="center"/>
              <w:rPr>
                <w:b/>
                <w:bCs/>
                <w:sz w:val="24"/>
              </w:rPr>
            </w:pPr>
            <w:r>
              <w:rPr>
                <w:rFonts w:hint="eastAsia"/>
                <w:b/>
                <w:bCs/>
                <w:sz w:val="24"/>
              </w:rPr>
              <w:t>表</w:t>
            </w:r>
            <w:r>
              <w:rPr>
                <w:b/>
                <w:bCs/>
                <w:sz w:val="24"/>
              </w:rPr>
              <w:t>7-2</w:t>
            </w:r>
            <w:r>
              <w:rPr>
                <w:rFonts w:hint="eastAsia"/>
                <w:b/>
                <w:bCs/>
                <w:sz w:val="24"/>
              </w:rPr>
              <w:t>2环境质量监测计划</w:t>
            </w:r>
          </w:p>
          <w:tbl>
            <w:tblPr>
              <w:tblStyle w:val="24"/>
              <w:tblW w:w="7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879"/>
              <w:gridCol w:w="187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878" w:type="dxa"/>
                  <w:vAlign w:val="center"/>
                </w:tcPr>
                <w:p>
                  <w:pPr>
                    <w:tabs>
                      <w:tab w:val="left" w:pos="3480"/>
                    </w:tabs>
                    <w:spacing w:line="360" w:lineRule="auto"/>
                    <w:jc w:val="center"/>
                    <w:rPr>
                      <w:b/>
                      <w:bCs/>
                      <w:sz w:val="24"/>
                    </w:rPr>
                  </w:pPr>
                  <w:r>
                    <w:rPr>
                      <w:rFonts w:hint="eastAsia"/>
                      <w:b/>
                      <w:bCs/>
                      <w:sz w:val="24"/>
                    </w:rPr>
                    <w:t>监测点位</w:t>
                  </w:r>
                </w:p>
              </w:tc>
              <w:tc>
                <w:tcPr>
                  <w:tcW w:w="1879" w:type="dxa"/>
                  <w:vAlign w:val="center"/>
                </w:tcPr>
                <w:p>
                  <w:pPr>
                    <w:tabs>
                      <w:tab w:val="left" w:pos="3480"/>
                    </w:tabs>
                    <w:spacing w:line="360" w:lineRule="auto"/>
                    <w:jc w:val="center"/>
                    <w:rPr>
                      <w:b/>
                      <w:bCs/>
                      <w:sz w:val="24"/>
                    </w:rPr>
                  </w:pPr>
                  <w:r>
                    <w:rPr>
                      <w:rFonts w:hint="eastAsia"/>
                      <w:b/>
                      <w:bCs/>
                      <w:sz w:val="24"/>
                    </w:rPr>
                    <w:t>监测指标</w:t>
                  </w:r>
                </w:p>
              </w:tc>
              <w:tc>
                <w:tcPr>
                  <w:tcW w:w="1879" w:type="dxa"/>
                  <w:vAlign w:val="center"/>
                </w:tcPr>
                <w:p>
                  <w:pPr>
                    <w:tabs>
                      <w:tab w:val="left" w:pos="3480"/>
                    </w:tabs>
                    <w:spacing w:line="360" w:lineRule="auto"/>
                    <w:jc w:val="center"/>
                    <w:rPr>
                      <w:b/>
                      <w:bCs/>
                      <w:sz w:val="24"/>
                    </w:rPr>
                  </w:pPr>
                  <w:r>
                    <w:rPr>
                      <w:rFonts w:hint="eastAsia"/>
                      <w:b/>
                      <w:bCs/>
                      <w:sz w:val="24"/>
                    </w:rPr>
                    <w:t>监测频率</w:t>
                  </w:r>
                </w:p>
              </w:tc>
              <w:tc>
                <w:tcPr>
                  <w:tcW w:w="1879" w:type="dxa"/>
                  <w:vAlign w:val="center"/>
                </w:tcPr>
                <w:p>
                  <w:pPr>
                    <w:tabs>
                      <w:tab w:val="left" w:pos="3480"/>
                    </w:tabs>
                    <w:spacing w:line="360" w:lineRule="auto"/>
                    <w:jc w:val="center"/>
                    <w:rPr>
                      <w:b/>
                      <w:bCs/>
                      <w:sz w:val="24"/>
                    </w:rPr>
                  </w:pPr>
                  <w:r>
                    <w:rPr>
                      <w:rFonts w:hint="eastAsia"/>
                      <w:b/>
                      <w:bCs/>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878" w:type="dxa"/>
                  <w:vAlign w:val="center"/>
                </w:tcPr>
                <w:p>
                  <w:pPr>
                    <w:tabs>
                      <w:tab w:val="left" w:pos="3480"/>
                    </w:tabs>
                    <w:jc w:val="center"/>
                    <w:rPr>
                      <w:bCs/>
                      <w:sz w:val="24"/>
                    </w:rPr>
                  </w:pPr>
                  <w:r>
                    <w:rPr>
                      <w:rFonts w:hint="eastAsia"/>
                      <w:bCs/>
                      <w:sz w:val="24"/>
                    </w:rPr>
                    <w:t>项目地西北侧新浒花园四区</w:t>
                  </w:r>
                </w:p>
              </w:tc>
              <w:tc>
                <w:tcPr>
                  <w:tcW w:w="1879" w:type="dxa"/>
                  <w:vAlign w:val="center"/>
                </w:tcPr>
                <w:p>
                  <w:pPr>
                    <w:tabs>
                      <w:tab w:val="left" w:pos="3480"/>
                    </w:tabs>
                    <w:jc w:val="center"/>
                    <w:rPr>
                      <w:bCs/>
                      <w:sz w:val="24"/>
                    </w:rPr>
                  </w:pPr>
                  <w:r>
                    <w:rPr>
                      <w:rFonts w:hint="eastAsia"/>
                      <w:bCs/>
                      <w:sz w:val="24"/>
                    </w:rPr>
                    <w:t>非甲烷总烃</w:t>
                  </w:r>
                </w:p>
              </w:tc>
              <w:tc>
                <w:tcPr>
                  <w:tcW w:w="1879" w:type="dxa"/>
                  <w:vAlign w:val="center"/>
                </w:tcPr>
                <w:p>
                  <w:pPr>
                    <w:adjustRightInd w:val="0"/>
                    <w:snapToGrid w:val="0"/>
                    <w:jc w:val="center"/>
                    <w:rPr>
                      <w:sz w:val="24"/>
                    </w:rPr>
                  </w:pPr>
                  <w:r>
                    <w:rPr>
                      <w:rFonts w:hint="eastAsia"/>
                      <w:sz w:val="24"/>
                    </w:rPr>
                    <w:t>一年一次</w:t>
                  </w:r>
                </w:p>
              </w:tc>
              <w:tc>
                <w:tcPr>
                  <w:tcW w:w="1879" w:type="dxa"/>
                  <w:vAlign w:val="center"/>
                </w:tcPr>
                <w:p>
                  <w:pPr>
                    <w:adjustRightInd w:val="0"/>
                    <w:snapToGrid w:val="0"/>
                    <w:jc w:val="center"/>
                    <w:rPr>
                      <w:sz w:val="24"/>
                    </w:rPr>
                  </w:pPr>
                  <w:r>
                    <w:rPr>
                      <w:rFonts w:hint="eastAsia"/>
                      <w:sz w:val="24"/>
                    </w:rPr>
                    <w:t>非甲烷总烃参照《大气污染物综合排放标准详解》</w:t>
                  </w:r>
                  <w:r>
                    <w:rPr>
                      <w:sz w:val="24"/>
                    </w:rPr>
                    <w:t>224</w:t>
                  </w:r>
                  <w:r>
                    <w:rPr>
                      <w:rFonts w:hint="eastAsia"/>
                      <w:sz w:val="24"/>
                    </w:rPr>
                    <w:t>页</w:t>
                  </w:r>
                </w:p>
              </w:tc>
            </w:tr>
          </w:tbl>
          <w:p>
            <w:pPr>
              <w:spacing w:line="360" w:lineRule="auto"/>
              <w:ind w:firstLine="480"/>
              <w:rPr>
                <w:kern w:val="0"/>
                <w:sz w:val="24"/>
              </w:rPr>
            </w:pPr>
            <w:r>
              <w:rPr>
                <w:rFonts w:hint="eastAsia"/>
                <w:kern w:val="0"/>
                <w:sz w:val="24"/>
              </w:rPr>
              <w:t>（</w:t>
            </w:r>
            <w:r>
              <w:rPr>
                <w:kern w:val="0"/>
                <w:sz w:val="24"/>
              </w:rPr>
              <w:t>2</w:t>
            </w:r>
            <w:r>
              <w:rPr>
                <w:rFonts w:hint="eastAsia"/>
                <w:kern w:val="0"/>
                <w:sz w:val="24"/>
              </w:rPr>
              <w:t>）废水污染源</w:t>
            </w:r>
          </w:p>
          <w:p>
            <w:pPr>
              <w:spacing w:line="360" w:lineRule="auto"/>
              <w:ind w:firstLine="480"/>
              <w:rPr>
                <w:sz w:val="24"/>
              </w:rPr>
            </w:pPr>
            <w:r>
              <w:rPr>
                <w:rFonts w:hint="eastAsia"/>
                <w:sz w:val="24"/>
              </w:rPr>
              <w:t>根据排污口规范化设置要求，对厂内污水接管口和雨水排放口水污染物进行监测，在接管口附近醒目处，设置环境保护图形标志牌。</w:t>
            </w:r>
          </w:p>
          <w:p>
            <w:pPr>
              <w:spacing w:line="360" w:lineRule="auto"/>
              <w:ind w:firstLine="480"/>
              <w:rPr>
                <w:kern w:val="0"/>
                <w:sz w:val="24"/>
              </w:rPr>
            </w:pPr>
            <w:r>
              <w:rPr>
                <w:rFonts w:hint="eastAsia"/>
                <w:kern w:val="0"/>
                <w:sz w:val="24"/>
              </w:rPr>
              <w:t>有关废水监测项目及监测频次见下表：</w:t>
            </w:r>
          </w:p>
          <w:p>
            <w:pPr>
              <w:pStyle w:val="77"/>
            </w:pPr>
            <w:r>
              <w:rPr>
                <w:rFonts w:hint="eastAsia"/>
              </w:rPr>
              <w:t>表</w:t>
            </w:r>
            <w:r>
              <w:t>7-2</w:t>
            </w:r>
            <w:r>
              <w:rPr>
                <w:rFonts w:hint="eastAsia"/>
              </w:rPr>
              <w:t>3</w:t>
            </w:r>
            <w:r>
              <w:t xml:space="preserve">  </w:t>
            </w:r>
            <w:r>
              <w:rPr>
                <w:rFonts w:hint="eastAsia"/>
              </w:rPr>
              <w:t>环境监测计划及记录信息表</w:t>
            </w:r>
          </w:p>
          <w:tbl>
            <w:tblPr>
              <w:tblStyle w:val="24"/>
              <w:tblW w:w="7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508"/>
              <w:gridCol w:w="641"/>
              <w:gridCol w:w="641"/>
              <w:gridCol w:w="772"/>
              <w:gridCol w:w="1028"/>
              <w:gridCol w:w="641"/>
              <w:gridCol w:w="641"/>
              <w:gridCol w:w="901"/>
              <w:gridCol w:w="38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388"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序号</w:t>
                  </w:r>
                </w:p>
              </w:tc>
              <w:tc>
                <w:tcPr>
                  <w:tcW w:w="508"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排放口编号</w:t>
                  </w:r>
                </w:p>
              </w:tc>
              <w:tc>
                <w:tcPr>
                  <w:tcW w:w="641"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污染物名称</w:t>
                  </w:r>
                </w:p>
              </w:tc>
              <w:tc>
                <w:tcPr>
                  <w:tcW w:w="641"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监测设施</w:t>
                  </w:r>
                </w:p>
              </w:tc>
              <w:tc>
                <w:tcPr>
                  <w:tcW w:w="772"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自动监测设施安装位置</w:t>
                  </w:r>
                </w:p>
              </w:tc>
              <w:tc>
                <w:tcPr>
                  <w:tcW w:w="1028"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自动监测设施的安装、运行、维护等相关管理要求</w:t>
                  </w:r>
                </w:p>
              </w:tc>
              <w:tc>
                <w:tcPr>
                  <w:tcW w:w="641"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自动监测是否联网</w:t>
                  </w:r>
                </w:p>
              </w:tc>
              <w:tc>
                <w:tcPr>
                  <w:tcW w:w="641"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自动监测仪器名称</w:t>
                  </w:r>
                </w:p>
              </w:tc>
              <w:tc>
                <w:tcPr>
                  <w:tcW w:w="901"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手工监测采样方法及个数</w:t>
                  </w:r>
                </w:p>
              </w:tc>
              <w:tc>
                <w:tcPr>
                  <w:tcW w:w="387"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手工监测频次</w:t>
                  </w:r>
                </w:p>
              </w:tc>
              <w:tc>
                <w:tcPr>
                  <w:tcW w:w="971" w:type="dxa"/>
                  <w:vAlign w:val="center"/>
                </w:tcPr>
                <w:p>
                  <w:pPr>
                    <w:jc w:val="center"/>
                    <w:rPr>
                      <w:rFonts w:ascii="Times New Roman" w:hAnsi="Times New Roman" w:eastAsia="宋体"/>
                      <w:b/>
                      <w:kern w:val="0"/>
                      <w:sz w:val="21"/>
                    </w:rPr>
                  </w:pPr>
                  <w:r>
                    <w:rPr>
                      <w:rFonts w:hint="eastAsia" w:ascii="Times New Roman" w:hAnsi="Times New Roman" w:eastAsia="宋体"/>
                      <w:b/>
                      <w:kern w:val="0"/>
                      <w:sz w:val="21"/>
                    </w:rPr>
                    <w:t>手工测定方法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388"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1</w:t>
                  </w:r>
                </w:p>
              </w:tc>
              <w:tc>
                <w:tcPr>
                  <w:tcW w:w="508" w:type="dxa"/>
                  <w:vMerge w:val="restart"/>
                  <w:vAlign w:val="center"/>
                </w:tcPr>
                <w:p>
                  <w:pPr>
                    <w:jc w:val="center"/>
                    <w:rPr>
                      <w:rFonts w:ascii="Times New Roman" w:hAnsi="Times New Roman" w:eastAsia="宋体"/>
                      <w:kern w:val="0"/>
                      <w:sz w:val="21"/>
                    </w:rPr>
                  </w:pPr>
                </w:p>
                <w:p>
                  <w:pPr>
                    <w:jc w:val="center"/>
                    <w:rPr>
                      <w:rFonts w:ascii="Times New Roman" w:hAnsi="Times New Roman" w:eastAsia="宋体"/>
                      <w:kern w:val="0"/>
                      <w:sz w:val="21"/>
                    </w:rPr>
                  </w:pPr>
                </w:p>
                <w:p>
                  <w:pPr>
                    <w:jc w:val="center"/>
                    <w:rPr>
                      <w:rFonts w:ascii="Times New Roman" w:hAnsi="Times New Roman" w:eastAsia="宋体"/>
                      <w:kern w:val="0"/>
                      <w:sz w:val="21"/>
                    </w:rPr>
                  </w:pPr>
                  <w:r>
                    <w:rPr>
                      <w:rFonts w:hint="eastAsia" w:ascii="Times New Roman" w:hAnsi="Times New Roman" w:eastAsia="宋体"/>
                      <w:kern w:val="0"/>
                      <w:sz w:val="21"/>
                    </w:rPr>
                    <w:t>DW001</w:t>
                  </w: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pH</w:t>
                  </w: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sz w:val="21"/>
                    </w:rPr>
                    <w:t>手工</w:t>
                  </w:r>
                </w:p>
              </w:tc>
              <w:tc>
                <w:tcPr>
                  <w:tcW w:w="772"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1028"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901" w:type="dxa"/>
                  <w:vAlign w:val="center"/>
                </w:tcPr>
                <w:p>
                  <w:pPr>
                    <w:jc w:val="center"/>
                    <w:rPr>
                      <w:rFonts w:ascii="Times New Roman" w:hAnsi="Times New Roman" w:eastAsia="宋体"/>
                      <w:kern w:val="0"/>
                      <w:sz w:val="21"/>
                    </w:rPr>
                  </w:pPr>
                  <w:r>
                    <w:rPr>
                      <w:rFonts w:hint="eastAsia" w:ascii="Times New Roman" w:hAnsi="Times New Roman" w:eastAsia="宋体"/>
                      <w:sz w:val="21"/>
                    </w:rPr>
                    <w:t>瞬时采样至少</w:t>
                  </w:r>
                  <w:r>
                    <w:rPr>
                      <w:rFonts w:ascii="Times New Roman" w:hAnsi="Times New Roman" w:eastAsia="宋体"/>
                      <w:sz w:val="21"/>
                    </w:rPr>
                    <w:t>3</w:t>
                  </w:r>
                  <w:r>
                    <w:rPr>
                      <w:rFonts w:hint="eastAsia" w:ascii="Times New Roman" w:hAnsi="Times New Roman" w:eastAsia="宋体"/>
                      <w:sz w:val="21"/>
                    </w:rPr>
                    <w:t>个瞬时样</w:t>
                  </w:r>
                </w:p>
              </w:tc>
              <w:tc>
                <w:tcPr>
                  <w:tcW w:w="387" w:type="dxa"/>
                  <w:vAlign w:val="center"/>
                </w:tcPr>
                <w:p>
                  <w:pPr>
                    <w:jc w:val="center"/>
                    <w:rPr>
                      <w:rFonts w:ascii="Times New Roman" w:hAnsi="Times New Roman" w:eastAsia="宋体"/>
                      <w:kern w:val="0"/>
                      <w:sz w:val="21"/>
                    </w:rPr>
                  </w:pPr>
                  <w:r>
                    <w:rPr>
                      <w:rFonts w:ascii="Times New Roman" w:hAnsi="Times New Roman" w:eastAsia="宋体"/>
                      <w:sz w:val="21"/>
                    </w:rPr>
                    <w:t>1</w:t>
                  </w:r>
                  <w:r>
                    <w:rPr>
                      <w:rFonts w:hint="eastAsia" w:ascii="Times New Roman" w:hAnsi="Times New Roman" w:eastAsia="宋体"/>
                      <w:sz w:val="21"/>
                    </w:rPr>
                    <w:t>次</w:t>
                  </w:r>
                  <w:r>
                    <w:rPr>
                      <w:rFonts w:ascii="Times New Roman" w:hAnsi="Times New Roman" w:eastAsia="宋体"/>
                      <w:sz w:val="21"/>
                    </w:rPr>
                    <w:t>/</w:t>
                  </w:r>
                  <w:r>
                    <w:rPr>
                      <w:rFonts w:hint="eastAsia" w:ascii="Times New Roman" w:hAnsi="Times New Roman" w:eastAsia="宋体"/>
                      <w:sz w:val="21"/>
                    </w:rPr>
                    <w:t>年</w:t>
                  </w:r>
                </w:p>
              </w:tc>
              <w:tc>
                <w:tcPr>
                  <w:tcW w:w="971" w:type="dxa"/>
                  <w:vAlign w:val="center"/>
                </w:tcPr>
                <w:p>
                  <w:pPr>
                    <w:jc w:val="center"/>
                    <w:rPr>
                      <w:rFonts w:ascii="Times New Roman" w:hAnsi="Times New Roman" w:eastAsia="宋体"/>
                      <w:kern w:val="0"/>
                      <w:sz w:val="21"/>
                    </w:rPr>
                  </w:pPr>
                  <w:r>
                    <w:rPr>
                      <w:rFonts w:ascii="Times New Roman" w:hAnsi="Times New Roman" w:eastAsia="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388"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2</w:t>
                  </w:r>
                </w:p>
              </w:tc>
              <w:tc>
                <w:tcPr>
                  <w:tcW w:w="508" w:type="dxa"/>
                  <w:vMerge w:val="continue"/>
                  <w:vAlign w:val="center"/>
                </w:tcPr>
                <w:p>
                  <w:pPr>
                    <w:jc w:val="center"/>
                    <w:rPr>
                      <w:rFonts w:ascii="Times New Roman" w:hAnsi="Times New Roman" w:eastAsia="宋体"/>
                      <w:kern w:val="0"/>
                      <w:sz w:val="21"/>
                    </w:rPr>
                  </w:pP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COD</w:t>
                  </w: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sz w:val="21"/>
                    </w:rPr>
                    <w:t>手工</w:t>
                  </w:r>
                </w:p>
              </w:tc>
              <w:tc>
                <w:tcPr>
                  <w:tcW w:w="772"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1028"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901" w:type="dxa"/>
                  <w:vAlign w:val="center"/>
                </w:tcPr>
                <w:p>
                  <w:pPr>
                    <w:jc w:val="center"/>
                    <w:rPr>
                      <w:rFonts w:ascii="Times New Roman" w:hAnsi="Times New Roman" w:eastAsia="宋体"/>
                      <w:kern w:val="0"/>
                      <w:sz w:val="21"/>
                    </w:rPr>
                  </w:pPr>
                  <w:r>
                    <w:rPr>
                      <w:rFonts w:hint="eastAsia" w:ascii="Times New Roman" w:hAnsi="Times New Roman" w:eastAsia="宋体"/>
                      <w:sz w:val="21"/>
                    </w:rPr>
                    <w:t>瞬时采样至少</w:t>
                  </w:r>
                  <w:r>
                    <w:rPr>
                      <w:rFonts w:ascii="Times New Roman" w:hAnsi="Times New Roman" w:eastAsia="宋体"/>
                      <w:sz w:val="21"/>
                    </w:rPr>
                    <w:t>3</w:t>
                  </w:r>
                  <w:r>
                    <w:rPr>
                      <w:rFonts w:hint="eastAsia" w:ascii="Times New Roman" w:hAnsi="Times New Roman" w:eastAsia="宋体"/>
                      <w:sz w:val="21"/>
                    </w:rPr>
                    <w:t>个瞬时样</w:t>
                  </w:r>
                </w:p>
              </w:tc>
              <w:tc>
                <w:tcPr>
                  <w:tcW w:w="387" w:type="dxa"/>
                  <w:vAlign w:val="center"/>
                </w:tcPr>
                <w:p>
                  <w:pPr>
                    <w:jc w:val="center"/>
                    <w:rPr>
                      <w:rFonts w:ascii="Times New Roman" w:hAnsi="Times New Roman" w:eastAsia="宋体"/>
                      <w:kern w:val="0"/>
                      <w:sz w:val="21"/>
                    </w:rPr>
                  </w:pPr>
                  <w:r>
                    <w:rPr>
                      <w:rFonts w:ascii="Times New Roman" w:hAnsi="Times New Roman" w:eastAsia="宋体"/>
                      <w:sz w:val="21"/>
                    </w:rPr>
                    <w:t>1</w:t>
                  </w:r>
                  <w:r>
                    <w:rPr>
                      <w:rFonts w:hint="eastAsia" w:ascii="Times New Roman" w:hAnsi="Times New Roman" w:eastAsia="宋体"/>
                      <w:sz w:val="21"/>
                    </w:rPr>
                    <w:t>次</w:t>
                  </w:r>
                  <w:r>
                    <w:rPr>
                      <w:rFonts w:ascii="Times New Roman" w:hAnsi="Times New Roman" w:eastAsia="宋体"/>
                      <w:sz w:val="21"/>
                    </w:rPr>
                    <w:t>/</w:t>
                  </w:r>
                  <w:r>
                    <w:rPr>
                      <w:rFonts w:hint="eastAsia" w:ascii="Times New Roman" w:hAnsi="Times New Roman" w:eastAsia="宋体"/>
                      <w:sz w:val="21"/>
                    </w:rPr>
                    <w:t>年</w:t>
                  </w:r>
                </w:p>
              </w:tc>
              <w:tc>
                <w:tcPr>
                  <w:tcW w:w="971" w:type="dxa"/>
                  <w:vAlign w:val="center"/>
                </w:tcPr>
                <w:p>
                  <w:pPr>
                    <w:jc w:val="center"/>
                    <w:rPr>
                      <w:rFonts w:ascii="Times New Roman" w:hAnsi="Times New Roman" w:eastAsia="宋体"/>
                      <w:kern w:val="0"/>
                      <w:sz w:val="21"/>
                    </w:rPr>
                  </w:pPr>
                  <w:r>
                    <w:rPr>
                      <w:rFonts w:hint="eastAsia" w:ascii="Times New Roman" w:hAnsi="Times New Roman" w:eastAsia="宋体"/>
                      <w:sz w:val="21"/>
                    </w:rPr>
                    <w:t>水质</w:t>
                  </w:r>
                  <w:r>
                    <w:rPr>
                      <w:rFonts w:ascii="Times New Roman" w:hAnsi="Times New Roman" w:eastAsia="宋体"/>
                      <w:sz w:val="21"/>
                    </w:rPr>
                    <w:t xml:space="preserve"> </w:t>
                  </w:r>
                  <w:r>
                    <w:rPr>
                      <w:rFonts w:hint="eastAsia" w:ascii="Times New Roman" w:hAnsi="Times New Roman" w:eastAsia="宋体"/>
                      <w:sz w:val="21"/>
                    </w:rPr>
                    <w:t>化学需氧的测定</w:t>
                  </w:r>
                  <w:r>
                    <w:rPr>
                      <w:rFonts w:ascii="Times New Roman" w:hAnsi="Times New Roman" w:eastAsia="宋体"/>
                      <w:sz w:val="21"/>
                    </w:rPr>
                    <w:t xml:space="preserve"> </w:t>
                  </w:r>
                  <w:r>
                    <w:rPr>
                      <w:rFonts w:hint="eastAsia" w:ascii="Times New Roman" w:hAnsi="Times New Roman" w:eastAsia="宋体"/>
                      <w:sz w:val="21"/>
                    </w:rPr>
                    <w:t>重铬酸盐法</w:t>
                  </w:r>
                  <w:r>
                    <w:rPr>
                      <w:rFonts w:ascii="Times New Roman" w:hAnsi="Times New Roman" w:eastAsia="宋体"/>
                      <w:sz w:val="21"/>
                    </w:rPr>
                    <w:t xml:space="preserve"> 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388"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3</w:t>
                  </w:r>
                </w:p>
              </w:tc>
              <w:tc>
                <w:tcPr>
                  <w:tcW w:w="508" w:type="dxa"/>
                  <w:vMerge w:val="continue"/>
                  <w:vAlign w:val="center"/>
                </w:tcPr>
                <w:p>
                  <w:pPr>
                    <w:jc w:val="center"/>
                    <w:rPr>
                      <w:rFonts w:ascii="Times New Roman" w:hAnsi="Times New Roman" w:eastAsia="宋体"/>
                      <w:kern w:val="0"/>
                      <w:sz w:val="21"/>
                    </w:rPr>
                  </w:pP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SS</w:t>
                  </w: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sz w:val="21"/>
                    </w:rPr>
                    <w:t>手工</w:t>
                  </w:r>
                </w:p>
              </w:tc>
              <w:tc>
                <w:tcPr>
                  <w:tcW w:w="772"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1028"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901" w:type="dxa"/>
                  <w:vAlign w:val="center"/>
                </w:tcPr>
                <w:p>
                  <w:pPr>
                    <w:jc w:val="center"/>
                    <w:rPr>
                      <w:rFonts w:ascii="Times New Roman" w:hAnsi="Times New Roman" w:eastAsia="宋体"/>
                      <w:kern w:val="0"/>
                      <w:sz w:val="21"/>
                    </w:rPr>
                  </w:pPr>
                  <w:r>
                    <w:rPr>
                      <w:rFonts w:hint="eastAsia" w:ascii="Times New Roman" w:hAnsi="Times New Roman" w:eastAsia="宋体"/>
                      <w:sz w:val="21"/>
                    </w:rPr>
                    <w:t>瞬时采样至少</w:t>
                  </w:r>
                  <w:r>
                    <w:rPr>
                      <w:rFonts w:ascii="Times New Roman" w:hAnsi="Times New Roman" w:eastAsia="宋体"/>
                      <w:sz w:val="21"/>
                    </w:rPr>
                    <w:t>3</w:t>
                  </w:r>
                  <w:r>
                    <w:rPr>
                      <w:rFonts w:hint="eastAsia" w:ascii="Times New Roman" w:hAnsi="Times New Roman" w:eastAsia="宋体"/>
                      <w:sz w:val="21"/>
                    </w:rPr>
                    <w:t>个瞬时样</w:t>
                  </w:r>
                </w:p>
              </w:tc>
              <w:tc>
                <w:tcPr>
                  <w:tcW w:w="387" w:type="dxa"/>
                  <w:vAlign w:val="center"/>
                </w:tcPr>
                <w:p>
                  <w:pPr>
                    <w:jc w:val="center"/>
                    <w:rPr>
                      <w:rFonts w:ascii="Times New Roman" w:hAnsi="Times New Roman" w:eastAsia="宋体"/>
                      <w:kern w:val="0"/>
                      <w:sz w:val="21"/>
                    </w:rPr>
                  </w:pPr>
                  <w:r>
                    <w:rPr>
                      <w:rFonts w:ascii="Times New Roman" w:hAnsi="Times New Roman" w:eastAsia="宋体"/>
                      <w:sz w:val="21"/>
                    </w:rPr>
                    <w:t>1</w:t>
                  </w:r>
                  <w:r>
                    <w:rPr>
                      <w:rFonts w:hint="eastAsia" w:ascii="Times New Roman" w:hAnsi="Times New Roman" w:eastAsia="宋体"/>
                      <w:sz w:val="21"/>
                    </w:rPr>
                    <w:t>次</w:t>
                  </w:r>
                  <w:r>
                    <w:rPr>
                      <w:rFonts w:ascii="Times New Roman" w:hAnsi="Times New Roman" w:eastAsia="宋体"/>
                      <w:sz w:val="21"/>
                    </w:rPr>
                    <w:t>/</w:t>
                  </w:r>
                  <w:r>
                    <w:rPr>
                      <w:rFonts w:hint="eastAsia" w:ascii="Times New Roman" w:hAnsi="Times New Roman" w:eastAsia="宋体"/>
                      <w:sz w:val="21"/>
                    </w:rPr>
                    <w:t>年</w:t>
                  </w:r>
                </w:p>
              </w:tc>
              <w:tc>
                <w:tcPr>
                  <w:tcW w:w="971" w:type="dxa"/>
                  <w:vAlign w:val="center"/>
                </w:tcPr>
                <w:p>
                  <w:pPr>
                    <w:jc w:val="center"/>
                    <w:rPr>
                      <w:rFonts w:ascii="Times New Roman" w:hAnsi="Times New Roman" w:eastAsia="宋体"/>
                      <w:kern w:val="0"/>
                      <w:sz w:val="21"/>
                    </w:rPr>
                  </w:pPr>
                  <w:r>
                    <w:rPr>
                      <w:rFonts w:hint="eastAsia" w:ascii="Times New Roman" w:hAnsi="Times New Roman" w:eastAsia="宋体"/>
                      <w:sz w:val="21"/>
                    </w:rPr>
                    <w:t>重量法</w:t>
                  </w:r>
                  <w:r>
                    <w:rPr>
                      <w:rFonts w:ascii="Times New Roman" w:hAnsi="Times New Roman" w:eastAsia="宋体"/>
                      <w:sz w:val="21"/>
                    </w:rPr>
                    <w:t xml:space="preserve"> GB11901-89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388"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4</w:t>
                  </w:r>
                </w:p>
              </w:tc>
              <w:tc>
                <w:tcPr>
                  <w:tcW w:w="508" w:type="dxa"/>
                  <w:vMerge w:val="continue"/>
                  <w:vAlign w:val="center"/>
                </w:tcPr>
                <w:p>
                  <w:pPr>
                    <w:jc w:val="center"/>
                    <w:rPr>
                      <w:rFonts w:ascii="Times New Roman" w:hAnsi="Times New Roman" w:eastAsia="宋体"/>
                      <w:kern w:val="0"/>
                      <w:sz w:val="21"/>
                    </w:rPr>
                  </w:pP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NH</w:t>
                  </w:r>
                  <w:r>
                    <w:rPr>
                      <w:rFonts w:ascii="Times New Roman" w:hAnsi="Times New Roman" w:eastAsia="宋体"/>
                      <w:sz w:val="21"/>
                      <w:vertAlign w:val="subscript"/>
                    </w:rPr>
                    <w:t>3</w:t>
                  </w:r>
                  <w:r>
                    <w:rPr>
                      <w:rFonts w:ascii="Times New Roman" w:hAnsi="Times New Roman" w:eastAsia="宋体"/>
                      <w:sz w:val="21"/>
                    </w:rPr>
                    <w:t>-N</w:t>
                  </w: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sz w:val="21"/>
                    </w:rPr>
                    <w:t>手工</w:t>
                  </w:r>
                </w:p>
              </w:tc>
              <w:tc>
                <w:tcPr>
                  <w:tcW w:w="772"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1028"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901" w:type="dxa"/>
                  <w:vAlign w:val="center"/>
                </w:tcPr>
                <w:p>
                  <w:pPr>
                    <w:jc w:val="center"/>
                    <w:rPr>
                      <w:rFonts w:ascii="Times New Roman" w:hAnsi="Times New Roman" w:eastAsia="宋体"/>
                      <w:kern w:val="0"/>
                      <w:sz w:val="21"/>
                    </w:rPr>
                  </w:pPr>
                  <w:r>
                    <w:rPr>
                      <w:rFonts w:hint="eastAsia" w:ascii="Times New Roman" w:hAnsi="Times New Roman" w:eastAsia="宋体"/>
                      <w:sz w:val="21"/>
                    </w:rPr>
                    <w:t>瞬时采样至少</w:t>
                  </w:r>
                  <w:r>
                    <w:rPr>
                      <w:rFonts w:ascii="Times New Roman" w:hAnsi="Times New Roman" w:eastAsia="宋体"/>
                      <w:sz w:val="21"/>
                    </w:rPr>
                    <w:t>3</w:t>
                  </w:r>
                  <w:r>
                    <w:rPr>
                      <w:rFonts w:hint="eastAsia" w:ascii="Times New Roman" w:hAnsi="Times New Roman" w:eastAsia="宋体"/>
                      <w:sz w:val="21"/>
                    </w:rPr>
                    <w:t>个瞬时样</w:t>
                  </w:r>
                </w:p>
              </w:tc>
              <w:tc>
                <w:tcPr>
                  <w:tcW w:w="387" w:type="dxa"/>
                  <w:vAlign w:val="center"/>
                </w:tcPr>
                <w:p>
                  <w:pPr>
                    <w:jc w:val="center"/>
                    <w:rPr>
                      <w:rFonts w:ascii="Times New Roman" w:hAnsi="Times New Roman" w:eastAsia="宋体"/>
                      <w:kern w:val="0"/>
                      <w:sz w:val="21"/>
                    </w:rPr>
                  </w:pPr>
                  <w:r>
                    <w:rPr>
                      <w:rFonts w:ascii="Times New Roman" w:hAnsi="Times New Roman" w:eastAsia="宋体"/>
                      <w:sz w:val="21"/>
                    </w:rPr>
                    <w:t>1</w:t>
                  </w:r>
                  <w:r>
                    <w:rPr>
                      <w:rFonts w:hint="eastAsia" w:ascii="Times New Roman" w:hAnsi="Times New Roman" w:eastAsia="宋体"/>
                      <w:sz w:val="21"/>
                    </w:rPr>
                    <w:t>次</w:t>
                  </w:r>
                  <w:r>
                    <w:rPr>
                      <w:rFonts w:ascii="Times New Roman" w:hAnsi="Times New Roman" w:eastAsia="宋体"/>
                      <w:sz w:val="21"/>
                    </w:rPr>
                    <w:t>/</w:t>
                  </w:r>
                  <w:r>
                    <w:rPr>
                      <w:rFonts w:hint="eastAsia" w:ascii="Times New Roman" w:hAnsi="Times New Roman" w:eastAsia="宋体"/>
                      <w:sz w:val="21"/>
                    </w:rPr>
                    <w:t>年</w:t>
                  </w:r>
                </w:p>
              </w:tc>
              <w:tc>
                <w:tcPr>
                  <w:tcW w:w="971" w:type="dxa"/>
                  <w:vAlign w:val="center"/>
                </w:tcPr>
                <w:p>
                  <w:pPr>
                    <w:jc w:val="center"/>
                    <w:rPr>
                      <w:rFonts w:ascii="Times New Roman" w:hAnsi="Times New Roman" w:eastAsia="宋体"/>
                      <w:kern w:val="0"/>
                      <w:sz w:val="21"/>
                    </w:rPr>
                  </w:pPr>
                  <w:r>
                    <w:rPr>
                      <w:rFonts w:hint="eastAsia" w:ascii="Times New Roman" w:hAnsi="Times New Roman" w:eastAsia="宋体"/>
                      <w:sz w:val="21"/>
                    </w:rPr>
                    <w:t>水质</w:t>
                  </w:r>
                  <w:r>
                    <w:rPr>
                      <w:rFonts w:ascii="Times New Roman" w:hAnsi="Times New Roman" w:eastAsia="宋体"/>
                      <w:sz w:val="21"/>
                    </w:rPr>
                    <w:t xml:space="preserve"> </w:t>
                  </w:r>
                  <w:r>
                    <w:rPr>
                      <w:rFonts w:hint="eastAsia" w:ascii="Times New Roman" w:hAnsi="Times New Roman" w:eastAsia="宋体"/>
                      <w:sz w:val="21"/>
                    </w:rPr>
                    <w:t>氨氮的测定</w:t>
                  </w:r>
                  <w:r>
                    <w:rPr>
                      <w:rFonts w:ascii="Times New Roman" w:hAnsi="Times New Roman" w:eastAsia="宋体"/>
                      <w:sz w:val="21"/>
                    </w:rPr>
                    <w:t xml:space="preserve"> </w:t>
                  </w:r>
                  <w:r>
                    <w:rPr>
                      <w:rFonts w:hint="eastAsia" w:ascii="Times New Roman" w:hAnsi="Times New Roman" w:eastAsia="宋体"/>
                      <w:sz w:val="21"/>
                    </w:rPr>
                    <w:t>纳氏试剂分光光度法</w:t>
                  </w:r>
                  <w:r>
                    <w:rPr>
                      <w:rFonts w:ascii="Times New Roman" w:hAnsi="Times New Roman" w:eastAsia="宋体"/>
                      <w:sz w:val="21"/>
                    </w:rPr>
                    <w:t xml:space="preserve"> 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388"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5</w:t>
                  </w:r>
                </w:p>
              </w:tc>
              <w:tc>
                <w:tcPr>
                  <w:tcW w:w="508" w:type="dxa"/>
                  <w:vMerge w:val="continue"/>
                  <w:vAlign w:val="center"/>
                </w:tcPr>
                <w:p>
                  <w:pPr>
                    <w:jc w:val="center"/>
                    <w:rPr>
                      <w:rFonts w:ascii="Times New Roman" w:hAnsi="Times New Roman" w:eastAsia="宋体"/>
                      <w:kern w:val="0"/>
                      <w:sz w:val="21"/>
                    </w:rPr>
                  </w:pP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kern w:val="0"/>
                      <w:sz w:val="21"/>
                    </w:rPr>
                    <w:t>TP</w:t>
                  </w:r>
                </w:p>
              </w:tc>
              <w:tc>
                <w:tcPr>
                  <w:tcW w:w="641" w:type="dxa"/>
                  <w:vAlign w:val="center"/>
                </w:tcPr>
                <w:p>
                  <w:pPr>
                    <w:jc w:val="center"/>
                    <w:rPr>
                      <w:rFonts w:ascii="Times New Roman" w:hAnsi="Times New Roman" w:eastAsia="宋体"/>
                      <w:kern w:val="0"/>
                      <w:sz w:val="21"/>
                    </w:rPr>
                  </w:pPr>
                  <w:r>
                    <w:rPr>
                      <w:rFonts w:hint="eastAsia" w:ascii="Times New Roman" w:hAnsi="Times New Roman" w:eastAsia="宋体"/>
                      <w:sz w:val="21"/>
                    </w:rPr>
                    <w:t>手工</w:t>
                  </w:r>
                </w:p>
              </w:tc>
              <w:tc>
                <w:tcPr>
                  <w:tcW w:w="772"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1028"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641" w:type="dxa"/>
                  <w:vAlign w:val="center"/>
                </w:tcPr>
                <w:p>
                  <w:pPr>
                    <w:jc w:val="center"/>
                    <w:rPr>
                      <w:rFonts w:ascii="Times New Roman" w:hAnsi="Times New Roman" w:eastAsia="宋体"/>
                      <w:kern w:val="0"/>
                      <w:sz w:val="21"/>
                    </w:rPr>
                  </w:pPr>
                  <w:r>
                    <w:rPr>
                      <w:rFonts w:ascii="Times New Roman" w:hAnsi="Times New Roman" w:eastAsia="宋体"/>
                      <w:sz w:val="21"/>
                    </w:rPr>
                    <w:t>/</w:t>
                  </w:r>
                </w:p>
              </w:tc>
              <w:tc>
                <w:tcPr>
                  <w:tcW w:w="901" w:type="dxa"/>
                  <w:vAlign w:val="center"/>
                </w:tcPr>
                <w:p>
                  <w:pPr>
                    <w:jc w:val="center"/>
                    <w:rPr>
                      <w:rFonts w:ascii="Times New Roman" w:hAnsi="Times New Roman" w:eastAsia="宋体"/>
                      <w:kern w:val="0"/>
                      <w:sz w:val="21"/>
                    </w:rPr>
                  </w:pPr>
                  <w:r>
                    <w:rPr>
                      <w:rFonts w:hint="eastAsia" w:ascii="Times New Roman" w:hAnsi="Times New Roman" w:eastAsia="宋体"/>
                      <w:sz w:val="21"/>
                    </w:rPr>
                    <w:t>瞬时采样至少</w:t>
                  </w:r>
                  <w:r>
                    <w:rPr>
                      <w:rFonts w:ascii="Times New Roman" w:hAnsi="Times New Roman" w:eastAsia="宋体"/>
                      <w:sz w:val="21"/>
                    </w:rPr>
                    <w:t>3</w:t>
                  </w:r>
                  <w:r>
                    <w:rPr>
                      <w:rFonts w:hint="eastAsia" w:ascii="Times New Roman" w:hAnsi="Times New Roman" w:eastAsia="宋体"/>
                      <w:sz w:val="21"/>
                    </w:rPr>
                    <w:t>个瞬时样</w:t>
                  </w:r>
                </w:p>
              </w:tc>
              <w:tc>
                <w:tcPr>
                  <w:tcW w:w="387" w:type="dxa"/>
                  <w:vAlign w:val="center"/>
                </w:tcPr>
                <w:p>
                  <w:pPr>
                    <w:jc w:val="center"/>
                    <w:rPr>
                      <w:rFonts w:ascii="Times New Roman" w:hAnsi="Times New Roman" w:eastAsia="宋体"/>
                      <w:kern w:val="0"/>
                      <w:sz w:val="21"/>
                    </w:rPr>
                  </w:pPr>
                </w:p>
              </w:tc>
              <w:tc>
                <w:tcPr>
                  <w:tcW w:w="971" w:type="dxa"/>
                  <w:vAlign w:val="center"/>
                </w:tcPr>
                <w:p>
                  <w:pPr>
                    <w:jc w:val="center"/>
                    <w:rPr>
                      <w:rFonts w:ascii="Times New Roman" w:hAnsi="Times New Roman" w:eastAsia="宋体"/>
                      <w:kern w:val="0"/>
                      <w:sz w:val="21"/>
                    </w:rPr>
                  </w:pPr>
                  <w:r>
                    <w:rPr>
                      <w:rFonts w:hint="eastAsia" w:ascii="Times New Roman" w:hAnsi="Times New Roman" w:eastAsia="宋体"/>
                      <w:sz w:val="21"/>
                    </w:rPr>
                    <w:t>水质</w:t>
                  </w:r>
                  <w:r>
                    <w:rPr>
                      <w:rFonts w:ascii="Times New Roman" w:hAnsi="Times New Roman" w:eastAsia="宋体"/>
                      <w:sz w:val="21"/>
                    </w:rPr>
                    <w:t xml:space="preserve"> </w:t>
                  </w:r>
                  <w:r>
                    <w:rPr>
                      <w:rFonts w:hint="eastAsia" w:ascii="Times New Roman" w:hAnsi="Times New Roman" w:eastAsia="宋体"/>
                      <w:sz w:val="21"/>
                    </w:rPr>
                    <w:t>总磷的测定</w:t>
                  </w:r>
                  <w:r>
                    <w:rPr>
                      <w:rFonts w:ascii="Times New Roman" w:hAnsi="Times New Roman" w:eastAsia="宋体"/>
                      <w:sz w:val="21"/>
                    </w:rPr>
                    <w:t xml:space="preserve"> </w:t>
                  </w:r>
                  <w:r>
                    <w:rPr>
                      <w:rFonts w:hint="eastAsia" w:ascii="Times New Roman" w:hAnsi="Times New Roman" w:eastAsia="宋体"/>
                      <w:sz w:val="21"/>
                    </w:rPr>
                    <w:t>钼酸铵分光光度法</w:t>
                  </w:r>
                  <w:r>
                    <w:rPr>
                      <w:rFonts w:ascii="Times New Roman" w:hAnsi="Times New Roman" w:eastAsia="宋体"/>
                      <w:sz w:val="21"/>
                    </w:rPr>
                    <w:t xml:space="preserve"> GB/T 11893-1989</w:t>
                  </w:r>
                </w:p>
              </w:tc>
            </w:tr>
          </w:tbl>
          <w:p>
            <w:pPr>
              <w:spacing w:line="360" w:lineRule="auto"/>
              <w:ind w:firstLine="482"/>
              <w:rPr>
                <w:kern w:val="0"/>
                <w:sz w:val="24"/>
              </w:rPr>
            </w:pPr>
            <w:r>
              <w:rPr>
                <w:rFonts w:hint="eastAsia" w:ascii="宋体" w:hAnsi="宋体"/>
                <w:kern w:val="0"/>
                <w:sz w:val="24"/>
              </w:rPr>
              <w:t>（3）厂界噪声</w:t>
            </w:r>
          </w:p>
          <w:p>
            <w:pPr>
              <w:spacing w:line="360" w:lineRule="auto"/>
              <w:ind w:firstLine="482"/>
              <w:rPr>
                <w:kern w:val="0"/>
                <w:sz w:val="24"/>
              </w:rPr>
            </w:pPr>
            <w:r>
              <w:rPr>
                <w:rFonts w:hint="eastAsia"/>
                <w:kern w:val="0"/>
                <w:sz w:val="24"/>
              </w:rPr>
              <w:t>监测点位：厂界四周布设</w:t>
            </w:r>
            <w:r>
              <w:rPr>
                <w:kern w:val="0"/>
                <w:sz w:val="24"/>
              </w:rPr>
              <w:t>4</w:t>
            </w:r>
            <w:r>
              <w:rPr>
                <w:rFonts w:hint="eastAsia"/>
                <w:kern w:val="0"/>
                <w:sz w:val="24"/>
              </w:rPr>
              <w:t>个点；</w:t>
            </w:r>
          </w:p>
          <w:p>
            <w:pPr>
              <w:spacing w:line="360" w:lineRule="auto"/>
              <w:ind w:firstLine="482"/>
              <w:rPr>
                <w:kern w:val="0"/>
                <w:sz w:val="24"/>
              </w:rPr>
            </w:pPr>
            <w:r>
              <w:rPr>
                <w:rFonts w:hint="eastAsia"/>
                <w:kern w:val="0"/>
                <w:sz w:val="24"/>
              </w:rPr>
              <w:t>监测频次：每年</w:t>
            </w:r>
            <w:r>
              <w:rPr>
                <w:kern w:val="0"/>
                <w:sz w:val="24"/>
              </w:rPr>
              <w:t>1</w:t>
            </w:r>
            <w:r>
              <w:rPr>
                <w:rFonts w:hint="eastAsia"/>
                <w:kern w:val="0"/>
                <w:sz w:val="24"/>
              </w:rPr>
              <w:t>次，监测期间同步记录工况；</w:t>
            </w:r>
          </w:p>
          <w:p>
            <w:pPr>
              <w:spacing w:line="360" w:lineRule="auto"/>
              <w:ind w:firstLine="482"/>
              <w:rPr>
                <w:kern w:val="0"/>
                <w:sz w:val="24"/>
              </w:rPr>
            </w:pPr>
            <w:r>
              <w:rPr>
                <w:rFonts w:hint="eastAsia"/>
                <w:kern w:val="0"/>
                <w:sz w:val="24"/>
              </w:rPr>
              <w:t>监测因子为等效连续声级</w:t>
            </w:r>
            <w:r>
              <w:rPr>
                <w:kern w:val="0"/>
                <w:sz w:val="24"/>
              </w:rPr>
              <w:t>Leq</w:t>
            </w:r>
            <w:r>
              <w:rPr>
                <w:rFonts w:hint="eastAsia"/>
                <w:kern w:val="0"/>
                <w:sz w:val="24"/>
              </w:rPr>
              <w:t>（</w:t>
            </w:r>
            <w:r>
              <w:rPr>
                <w:kern w:val="0"/>
                <w:sz w:val="24"/>
              </w:rPr>
              <w:t>A</w:t>
            </w:r>
            <w:r>
              <w:rPr>
                <w:rFonts w:hint="eastAsia"/>
                <w:kern w:val="0"/>
                <w:sz w:val="24"/>
              </w:rPr>
              <w:t>）。</w:t>
            </w:r>
          </w:p>
          <w:p>
            <w:pPr>
              <w:pStyle w:val="51"/>
              <w:ind w:firstLine="458"/>
              <w:jc w:val="center"/>
              <w:rPr>
                <w:rFonts w:hint="eastAsia" w:hAnsi="宋体"/>
                <w:b/>
                <w:bCs/>
                <w:sz w:val="24"/>
                <w:szCs w:val="24"/>
              </w:rPr>
            </w:pPr>
          </w:p>
          <w:p>
            <w:pPr>
              <w:pStyle w:val="51"/>
              <w:ind w:firstLine="458"/>
              <w:jc w:val="center"/>
              <w:rPr>
                <w:rFonts w:hint="eastAsia" w:hAnsi="宋体"/>
                <w:b/>
                <w:bCs/>
                <w:sz w:val="24"/>
                <w:szCs w:val="24"/>
              </w:rPr>
            </w:pPr>
          </w:p>
          <w:p>
            <w:pPr>
              <w:pStyle w:val="51"/>
              <w:ind w:firstLine="458"/>
              <w:jc w:val="center"/>
              <w:rPr>
                <w:rFonts w:hint="eastAsia" w:hAnsi="宋体"/>
                <w:b/>
                <w:bCs/>
                <w:sz w:val="24"/>
                <w:szCs w:val="24"/>
              </w:rPr>
            </w:pPr>
          </w:p>
          <w:p>
            <w:pPr>
              <w:pStyle w:val="51"/>
              <w:ind w:firstLine="458"/>
              <w:jc w:val="center"/>
              <w:rPr>
                <w:rFonts w:hint="eastAsia" w:hAnsi="宋体"/>
                <w:b/>
                <w:bCs/>
                <w:sz w:val="24"/>
                <w:szCs w:val="24"/>
              </w:rPr>
            </w:pPr>
          </w:p>
          <w:p>
            <w:pPr>
              <w:pStyle w:val="51"/>
              <w:ind w:firstLine="458"/>
              <w:jc w:val="center"/>
              <w:rPr>
                <w:rFonts w:hint="eastAsia" w:hAnsi="宋体"/>
                <w:b/>
                <w:bCs/>
                <w:sz w:val="24"/>
                <w:szCs w:val="24"/>
              </w:rPr>
            </w:pPr>
          </w:p>
          <w:p>
            <w:pPr>
              <w:pStyle w:val="51"/>
              <w:ind w:firstLine="458"/>
              <w:jc w:val="center"/>
              <w:rPr>
                <w:b/>
                <w:bCs/>
                <w:sz w:val="24"/>
                <w:szCs w:val="24"/>
              </w:rPr>
            </w:pPr>
            <w:r>
              <w:rPr>
                <w:rFonts w:hint="eastAsia" w:hAnsi="宋体"/>
                <w:b/>
                <w:bCs/>
                <w:sz w:val="24"/>
                <w:szCs w:val="24"/>
              </w:rPr>
              <w:t>表</w:t>
            </w:r>
            <w:r>
              <w:rPr>
                <w:rFonts w:ascii="Times New Roman"/>
                <w:b/>
                <w:bCs/>
                <w:sz w:val="24"/>
                <w:szCs w:val="24"/>
              </w:rPr>
              <w:t>7-2</w:t>
            </w:r>
            <w:r>
              <w:rPr>
                <w:rFonts w:hint="eastAsia" w:ascii="Times New Roman"/>
                <w:b/>
                <w:bCs/>
                <w:sz w:val="24"/>
                <w:szCs w:val="24"/>
              </w:rPr>
              <w:t>4</w:t>
            </w:r>
            <w:r>
              <w:rPr>
                <w:rFonts w:hint="eastAsia" w:hAnsi="宋体"/>
                <w:b/>
                <w:bCs/>
                <w:sz w:val="24"/>
                <w:szCs w:val="24"/>
              </w:rPr>
              <w:t>运营期噪声监测计划</w:t>
            </w:r>
          </w:p>
          <w:tbl>
            <w:tblPr>
              <w:tblStyle w:val="24"/>
              <w:tblW w:w="7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503"/>
              <w:gridCol w:w="1503"/>
              <w:gridCol w:w="1503"/>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pStyle w:val="34"/>
                    <w:spacing w:before="120"/>
                    <w:rPr>
                      <w:rFonts w:ascii="Times New Roman" w:hAnsi="Times New Roman" w:eastAsia="宋体"/>
                      <w:b/>
                      <w:kern w:val="2"/>
                      <w:sz w:val="21"/>
                      <w:szCs w:val="24"/>
                    </w:rPr>
                  </w:pPr>
                  <w:r>
                    <w:rPr>
                      <w:rFonts w:hint="eastAsia" w:ascii="Times New Roman" w:hAnsi="Times New Roman" w:eastAsia="宋体"/>
                      <w:b/>
                      <w:kern w:val="2"/>
                      <w:sz w:val="21"/>
                      <w:szCs w:val="24"/>
                    </w:rPr>
                    <w:t>监测项目</w:t>
                  </w:r>
                </w:p>
              </w:tc>
              <w:tc>
                <w:tcPr>
                  <w:tcW w:w="1503" w:type="dxa"/>
                  <w:vAlign w:val="center"/>
                </w:tcPr>
                <w:p>
                  <w:pPr>
                    <w:pStyle w:val="34"/>
                    <w:spacing w:before="120"/>
                    <w:rPr>
                      <w:rFonts w:ascii="Times New Roman" w:hAnsi="Times New Roman" w:eastAsia="宋体"/>
                      <w:b/>
                      <w:kern w:val="2"/>
                      <w:sz w:val="21"/>
                      <w:szCs w:val="24"/>
                    </w:rPr>
                  </w:pPr>
                  <w:r>
                    <w:rPr>
                      <w:rFonts w:hint="eastAsia" w:ascii="Times New Roman" w:hAnsi="Times New Roman" w:eastAsia="宋体"/>
                      <w:b/>
                      <w:kern w:val="2"/>
                      <w:sz w:val="21"/>
                      <w:szCs w:val="24"/>
                    </w:rPr>
                    <w:t>监测点位</w:t>
                  </w:r>
                </w:p>
              </w:tc>
              <w:tc>
                <w:tcPr>
                  <w:tcW w:w="1503" w:type="dxa"/>
                  <w:vAlign w:val="center"/>
                </w:tcPr>
                <w:p>
                  <w:pPr>
                    <w:pStyle w:val="34"/>
                    <w:spacing w:before="120"/>
                    <w:rPr>
                      <w:rFonts w:ascii="Times New Roman" w:hAnsi="Times New Roman" w:eastAsia="宋体"/>
                      <w:b/>
                      <w:kern w:val="2"/>
                      <w:sz w:val="21"/>
                      <w:szCs w:val="24"/>
                    </w:rPr>
                  </w:pPr>
                  <w:r>
                    <w:rPr>
                      <w:rFonts w:hint="eastAsia" w:ascii="Times New Roman" w:hAnsi="Times New Roman" w:eastAsia="宋体"/>
                      <w:b/>
                      <w:kern w:val="2"/>
                      <w:sz w:val="21"/>
                      <w:szCs w:val="24"/>
                    </w:rPr>
                    <w:t>监测指标</w:t>
                  </w:r>
                </w:p>
              </w:tc>
              <w:tc>
                <w:tcPr>
                  <w:tcW w:w="1503" w:type="dxa"/>
                  <w:vAlign w:val="center"/>
                </w:tcPr>
                <w:p>
                  <w:pPr>
                    <w:pStyle w:val="34"/>
                    <w:spacing w:before="120"/>
                    <w:rPr>
                      <w:rFonts w:ascii="Times New Roman" w:hAnsi="Times New Roman" w:eastAsia="宋体"/>
                      <w:b/>
                      <w:kern w:val="2"/>
                      <w:sz w:val="21"/>
                      <w:szCs w:val="24"/>
                    </w:rPr>
                  </w:pPr>
                  <w:r>
                    <w:rPr>
                      <w:rFonts w:hint="eastAsia" w:ascii="Times New Roman" w:hAnsi="Times New Roman" w:eastAsia="宋体"/>
                      <w:b/>
                      <w:kern w:val="2"/>
                      <w:sz w:val="21"/>
                      <w:szCs w:val="24"/>
                    </w:rPr>
                    <w:t>监测频率</w:t>
                  </w:r>
                </w:p>
              </w:tc>
              <w:tc>
                <w:tcPr>
                  <w:tcW w:w="1504" w:type="dxa"/>
                  <w:vAlign w:val="center"/>
                </w:tcPr>
                <w:p>
                  <w:pPr>
                    <w:pStyle w:val="34"/>
                    <w:spacing w:before="120"/>
                    <w:rPr>
                      <w:rFonts w:ascii="Times New Roman" w:hAnsi="Times New Roman" w:eastAsia="宋体"/>
                      <w:b/>
                      <w:kern w:val="2"/>
                      <w:sz w:val="21"/>
                      <w:szCs w:val="24"/>
                    </w:rPr>
                  </w:pPr>
                  <w:r>
                    <w:rPr>
                      <w:rFonts w:hint="eastAsia" w:ascii="Times New Roman" w:hAnsi="Times New Roman" w:eastAsia="宋体"/>
                      <w:b/>
                      <w:kern w:val="2"/>
                      <w:sz w:val="21"/>
                      <w:szCs w:val="24"/>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503" w:type="dxa"/>
                  <w:vAlign w:val="center"/>
                </w:tcPr>
                <w:p>
                  <w:pPr>
                    <w:pStyle w:val="34"/>
                    <w:spacing w:before="120"/>
                    <w:rPr>
                      <w:rFonts w:ascii="Times New Roman" w:hAnsi="Times New Roman" w:eastAsia="宋体"/>
                      <w:kern w:val="2"/>
                      <w:sz w:val="21"/>
                      <w:szCs w:val="24"/>
                    </w:rPr>
                  </w:pPr>
                  <w:r>
                    <w:rPr>
                      <w:rFonts w:hint="eastAsia" w:ascii="Times New Roman" w:hAnsi="Times New Roman" w:eastAsia="宋体"/>
                      <w:kern w:val="2"/>
                      <w:sz w:val="21"/>
                      <w:szCs w:val="24"/>
                    </w:rPr>
                    <w:t>噪声</w:t>
                  </w:r>
                </w:p>
              </w:tc>
              <w:tc>
                <w:tcPr>
                  <w:tcW w:w="1503" w:type="dxa"/>
                  <w:vAlign w:val="center"/>
                </w:tcPr>
                <w:p>
                  <w:pPr>
                    <w:pStyle w:val="34"/>
                    <w:spacing w:before="120"/>
                    <w:rPr>
                      <w:rFonts w:ascii="Times New Roman" w:hAnsi="Times New Roman" w:eastAsia="宋体"/>
                      <w:kern w:val="2"/>
                      <w:sz w:val="21"/>
                      <w:szCs w:val="24"/>
                    </w:rPr>
                  </w:pPr>
                  <w:r>
                    <w:rPr>
                      <w:rFonts w:hint="eastAsia" w:ascii="Times New Roman" w:hAnsi="Times New Roman" w:eastAsia="宋体"/>
                      <w:kern w:val="2"/>
                      <w:sz w:val="21"/>
                      <w:szCs w:val="24"/>
                    </w:rPr>
                    <w:t>厂界</w:t>
                  </w:r>
                </w:p>
              </w:tc>
              <w:tc>
                <w:tcPr>
                  <w:tcW w:w="1503" w:type="dxa"/>
                  <w:vAlign w:val="center"/>
                </w:tcPr>
                <w:p>
                  <w:pPr>
                    <w:pStyle w:val="34"/>
                    <w:spacing w:before="120"/>
                    <w:rPr>
                      <w:rFonts w:ascii="Times New Roman" w:hAnsi="Times New Roman" w:eastAsia="宋体"/>
                      <w:kern w:val="2"/>
                      <w:sz w:val="21"/>
                      <w:szCs w:val="24"/>
                    </w:rPr>
                  </w:pPr>
                  <w:r>
                    <w:rPr>
                      <w:rFonts w:hint="eastAsia" w:ascii="Times New Roman" w:hAnsi="Times New Roman" w:eastAsia="宋体"/>
                      <w:kern w:val="2"/>
                      <w:sz w:val="21"/>
                      <w:szCs w:val="24"/>
                    </w:rPr>
                    <w:t>等效连续声级</w:t>
                  </w:r>
                  <w:r>
                    <w:rPr>
                      <w:rFonts w:ascii="Times New Roman" w:hAnsi="Times New Roman" w:eastAsia="宋体"/>
                      <w:kern w:val="2"/>
                      <w:sz w:val="21"/>
                      <w:szCs w:val="24"/>
                    </w:rPr>
                    <w:t>Leq（A）</w:t>
                  </w:r>
                </w:p>
              </w:tc>
              <w:tc>
                <w:tcPr>
                  <w:tcW w:w="1503" w:type="dxa"/>
                  <w:vAlign w:val="center"/>
                </w:tcPr>
                <w:p>
                  <w:pPr>
                    <w:pStyle w:val="34"/>
                    <w:spacing w:before="120"/>
                    <w:rPr>
                      <w:rFonts w:ascii="Times New Roman" w:hAnsi="Times New Roman" w:eastAsia="宋体"/>
                      <w:kern w:val="2"/>
                      <w:sz w:val="21"/>
                      <w:szCs w:val="24"/>
                    </w:rPr>
                  </w:pPr>
                  <w:r>
                    <w:rPr>
                      <w:rFonts w:hint="eastAsia" w:ascii="Times New Roman" w:hAnsi="Times New Roman" w:eastAsia="宋体"/>
                      <w:kern w:val="2"/>
                      <w:sz w:val="21"/>
                      <w:szCs w:val="24"/>
                    </w:rPr>
                    <w:t>每年</w:t>
                  </w:r>
                  <w:r>
                    <w:rPr>
                      <w:rFonts w:ascii="Times New Roman" w:hAnsi="Times New Roman" w:eastAsia="宋体"/>
                      <w:kern w:val="2"/>
                      <w:sz w:val="21"/>
                      <w:szCs w:val="24"/>
                    </w:rPr>
                    <w:t>1</w:t>
                  </w:r>
                  <w:r>
                    <w:rPr>
                      <w:rFonts w:hint="eastAsia" w:ascii="Times New Roman" w:hAnsi="Times New Roman" w:eastAsia="宋体"/>
                      <w:kern w:val="2"/>
                      <w:sz w:val="21"/>
                      <w:szCs w:val="24"/>
                    </w:rPr>
                    <w:t>次</w:t>
                  </w:r>
                </w:p>
              </w:tc>
              <w:tc>
                <w:tcPr>
                  <w:tcW w:w="1504" w:type="dxa"/>
                  <w:vAlign w:val="center"/>
                </w:tcPr>
                <w:p>
                  <w:pPr>
                    <w:pStyle w:val="34"/>
                    <w:spacing w:before="120"/>
                    <w:rPr>
                      <w:rFonts w:ascii="Times New Roman" w:hAnsi="Times New Roman" w:eastAsia="宋体"/>
                      <w:kern w:val="2"/>
                      <w:sz w:val="21"/>
                      <w:szCs w:val="24"/>
                    </w:rPr>
                  </w:pPr>
                  <w:r>
                    <w:rPr>
                      <w:rFonts w:hint="eastAsia" w:ascii="Times New Roman" w:hAnsi="Times New Roman" w:eastAsia="宋体"/>
                      <w:kern w:val="2"/>
                      <w:sz w:val="21"/>
                      <w:szCs w:val="24"/>
                    </w:rPr>
                    <w:t>《工业企业厂界环境噪声排放标准》</w:t>
                  </w:r>
                  <w:r>
                    <w:rPr>
                      <w:rFonts w:ascii="Times New Roman" w:hAnsi="Times New Roman" w:eastAsia="宋体"/>
                      <w:kern w:val="2"/>
                      <w:sz w:val="21"/>
                      <w:szCs w:val="24"/>
                    </w:rPr>
                    <w:t>（GB12348－2008）</w:t>
                  </w:r>
                </w:p>
              </w:tc>
            </w:tr>
          </w:tbl>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tc>
      </w:tr>
    </w:tbl>
    <w:p>
      <w:pPr>
        <w:widowControl/>
        <w:jc w:val="left"/>
        <w:rPr>
          <w:rFonts w:ascii="Cambria" w:hAnsi="Cambria"/>
          <w:b/>
          <w:bCs/>
          <w:sz w:val="28"/>
          <w:szCs w:val="32"/>
        </w:rPr>
      </w:pPr>
      <w:r>
        <w:rPr>
          <w:sz w:val="28"/>
        </w:rPr>
        <w:br w:type="page"/>
      </w:r>
    </w:p>
    <w:p>
      <w:pPr>
        <w:pStyle w:val="21"/>
        <w:jc w:val="left"/>
        <w:rPr>
          <w:sz w:val="28"/>
        </w:rPr>
      </w:pPr>
      <w:r>
        <w:rPr>
          <w:sz w:val="28"/>
        </w:rPr>
        <w:t>八、建设项目拟采取有防治措施及预期治理效果</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077"/>
        <w:gridCol w:w="2289"/>
        <w:gridCol w:w="226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szCs w:val="21"/>
              </w:rPr>
            </w:pPr>
            <w:r>
              <w:rPr>
                <w:szCs w:val="21"/>
              </w:rPr>
              <w:t>内容</w:t>
            </w:r>
          </w:p>
          <w:p>
            <w:pPr>
              <w:jc w:val="center"/>
              <w:rPr>
                <w:szCs w:val="21"/>
              </w:rPr>
            </w:pPr>
          </w:p>
          <w:p>
            <w:pPr>
              <w:jc w:val="center"/>
              <w:rPr>
                <w:szCs w:val="21"/>
              </w:rPr>
            </w:pPr>
            <w:r>
              <w:rPr>
                <w:szCs w:val="21"/>
              </w:rPr>
              <w:t>类型</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排放源</w:t>
            </w:r>
          </w:p>
          <w:p>
            <w:pPr>
              <w:jc w:val="center"/>
              <w:rPr>
                <w:szCs w:val="21"/>
              </w:rPr>
            </w:pPr>
            <w:r>
              <w:rPr>
                <w:szCs w:val="21"/>
              </w:rPr>
              <w:t>(编号)</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污染物名称</w:t>
            </w:r>
          </w:p>
        </w:tc>
        <w:tc>
          <w:tcPr>
            <w:tcW w:w="226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防治措施</w:t>
            </w:r>
          </w:p>
        </w:tc>
        <w:tc>
          <w:tcPr>
            <w:tcW w:w="1769"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szCs w:val="21"/>
              </w:rPr>
            </w:pPr>
            <w:r>
              <w:rPr>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restart"/>
            <w:tcBorders>
              <w:left w:val="single" w:color="auto" w:sz="4" w:space="0"/>
              <w:right w:val="single" w:color="auto" w:sz="4" w:space="0"/>
            </w:tcBorders>
            <w:vAlign w:val="center"/>
          </w:tcPr>
          <w:p>
            <w:pPr>
              <w:jc w:val="center"/>
              <w:rPr>
                <w:szCs w:val="21"/>
              </w:rPr>
            </w:pPr>
            <w:r>
              <w:rPr>
                <w:szCs w:val="21"/>
              </w:rPr>
              <w:t>大气污染物</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有组织1#</w:t>
            </w: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颗粒物</w:t>
            </w:r>
          </w:p>
        </w:tc>
        <w:tc>
          <w:tcPr>
            <w:tcW w:w="22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烟雾净化器、布袋除尘器</w:t>
            </w:r>
          </w:p>
        </w:tc>
        <w:tc>
          <w:tcPr>
            <w:tcW w:w="1769"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bottom w:val="single" w:color="auto" w:sz="4" w:space="0"/>
              <w:right w:val="single" w:color="auto" w:sz="4" w:space="0"/>
            </w:tcBorders>
            <w:vAlign w:val="center"/>
          </w:tcPr>
          <w:p>
            <w:pPr>
              <w:jc w:val="center"/>
              <w:rPr>
                <w:szCs w:val="21"/>
              </w:rPr>
            </w:pP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无组织</w:t>
            </w: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颗粒物、非甲烷总烃</w:t>
            </w:r>
          </w:p>
        </w:tc>
        <w:tc>
          <w:tcPr>
            <w:tcW w:w="22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油雾净化器</w:t>
            </w:r>
          </w:p>
        </w:tc>
        <w:tc>
          <w:tcPr>
            <w:tcW w:w="1769" w:type="dxa"/>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tcBorders>
              <w:top w:val="single" w:color="auto" w:sz="4" w:space="0"/>
              <w:left w:val="single" w:color="auto" w:sz="4" w:space="0"/>
              <w:right w:val="single" w:color="auto" w:sz="4" w:space="0"/>
            </w:tcBorders>
            <w:vAlign w:val="center"/>
          </w:tcPr>
          <w:p>
            <w:pPr>
              <w:jc w:val="center"/>
              <w:rPr>
                <w:szCs w:val="21"/>
              </w:rPr>
            </w:pPr>
            <w:r>
              <w:rPr>
                <w:szCs w:val="21"/>
              </w:rPr>
              <w:t>水污染物</w:t>
            </w:r>
          </w:p>
        </w:tc>
        <w:tc>
          <w:tcPr>
            <w:tcW w:w="1077"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生活废水</w:t>
            </w: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COD</w:t>
            </w:r>
          </w:p>
          <w:p>
            <w:pPr>
              <w:jc w:val="center"/>
              <w:rPr>
                <w:szCs w:val="21"/>
              </w:rPr>
            </w:pPr>
            <w:r>
              <w:rPr>
                <w:szCs w:val="21"/>
              </w:rPr>
              <w:t>SS</w:t>
            </w:r>
          </w:p>
          <w:p>
            <w:pPr>
              <w:jc w:val="center"/>
              <w:rPr>
                <w:szCs w:val="21"/>
              </w:rPr>
            </w:pPr>
            <w:r>
              <w:rPr>
                <w:szCs w:val="21"/>
              </w:rPr>
              <w:t>NH</w:t>
            </w:r>
            <w:r>
              <w:rPr>
                <w:szCs w:val="21"/>
                <w:vertAlign w:val="subscript"/>
              </w:rPr>
              <w:t>3</w:t>
            </w:r>
            <w:r>
              <w:rPr>
                <w:szCs w:val="21"/>
              </w:rPr>
              <w:t>-N</w:t>
            </w:r>
          </w:p>
          <w:p>
            <w:pPr>
              <w:jc w:val="center"/>
              <w:rPr>
                <w:szCs w:val="21"/>
              </w:rPr>
            </w:pPr>
            <w:r>
              <w:rPr>
                <w:szCs w:val="21"/>
              </w:rPr>
              <w:t>TP</w:t>
            </w:r>
          </w:p>
        </w:tc>
        <w:tc>
          <w:tcPr>
            <w:tcW w:w="226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浒东</w:t>
            </w:r>
            <w:r>
              <w:rPr>
                <w:szCs w:val="21"/>
              </w:rPr>
              <w:t>污水处理厂处理达标后外排</w:t>
            </w:r>
          </w:p>
        </w:tc>
        <w:tc>
          <w:tcPr>
            <w:tcW w:w="1769"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电和离电辐磁射辐射</w:t>
            </w:r>
          </w:p>
        </w:tc>
        <w:tc>
          <w:tcPr>
            <w:tcW w:w="7397"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固体废物</w:t>
            </w:r>
          </w:p>
        </w:tc>
        <w:tc>
          <w:tcPr>
            <w:tcW w:w="1077"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一般固废</w:t>
            </w:r>
          </w:p>
        </w:tc>
        <w:tc>
          <w:tcPr>
            <w:tcW w:w="2289"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废边角料</w:t>
            </w:r>
          </w:p>
        </w:tc>
        <w:tc>
          <w:tcPr>
            <w:tcW w:w="226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收集外售</w:t>
            </w:r>
          </w:p>
        </w:tc>
        <w:tc>
          <w:tcPr>
            <w:tcW w:w="176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1077"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2289"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不合格品</w:t>
            </w:r>
          </w:p>
        </w:tc>
        <w:tc>
          <w:tcPr>
            <w:tcW w:w="2262"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回收利用</w:t>
            </w:r>
          </w:p>
        </w:tc>
        <w:tc>
          <w:tcPr>
            <w:tcW w:w="1769"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right w:val="single" w:color="auto" w:sz="4" w:space="0"/>
            </w:tcBorders>
            <w:vAlign w:val="center"/>
          </w:tcPr>
          <w:p>
            <w:pPr>
              <w:widowControl/>
              <w:jc w:val="center"/>
              <w:rPr>
                <w:szCs w:val="21"/>
              </w:rPr>
            </w:pPr>
          </w:p>
        </w:tc>
        <w:tc>
          <w:tcPr>
            <w:tcW w:w="1077"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金属粉尘</w:t>
            </w:r>
          </w:p>
        </w:tc>
        <w:tc>
          <w:tcPr>
            <w:tcW w:w="22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收集外售</w:t>
            </w:r>
          </w:p>
        </w:tc>
        <w:tc>
          <w:tcPr>
            <w:tcW w:w="1769" w:type="dxa"/>
            <w:vMerge w:val="continue"/>
            <w:tcBorders>
              <w:left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right w:val="single" w:color="auto" w:sz="4" w:space="0"/>
            </w:tcBorders>
            <w:vAlign w:val="center"/>
          </w:tcPr>
          <w:p>
            <w:pPr>
              <w:widowControl/>
              <w:jc w:val="center"/>
              <w:rPr>
                <w:szCs w:val="21"/>
              </w:rPr>
            </w:pPr>
          </w:p>
        </w:tc>
        <w:tc>
          <w:tcPr>
            <w:tcW w:w="1077"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危险废物</w:t>
            </w: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废切削液</w:t>
            </w:r>
          </w:p>
        </w:tc>
        <w:tc>
          <w:tcPr>
            <w:tcW w:w="22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委托有资质单位处置</w:t>
            </w:r>
          </w:p>
        </w:tc>
        <w:tc>
          <w:tcPr>
            <w:tcW w:w="1769" w:type="dxa"/>
            <w:vMerge w:val="continue"/>
            <w:tcBorders>
              <w:left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right w:val="single" w:color="auto" w:sz="4" w:space="0"/>
            </w:tcBorders>
            <w:vAlign w:val="center"/>
          </w:tcPr>
          <w:p>
            <w:pPr>
              <w:widowControl/>
              <w:jc w:val="center"/>
              <w:rPr>
                <w:szCs w:val="21"/>
              </w:rPr>
            </w:pPr>
          </w:p>
        </w:tc>
        <w:tc>
          <w:tcPr>
            <w:tcW w:w="1077"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废线切割液</w:t>
            </w:r>
          </w:p>
        </w:tc>
        <w:tc>
          <w:tcPr>
            <w:tcW w:w="2262"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1769" w:type="dxa"/>
            <w:vMerge w:val="continue"/>
            <w:tcBorders>
              <w:left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right w:val="single" w:color="auto" w:sz="4" w:space="0"/>
            </w:tcBorders>
            <w:vAlign w:val="center"/>
          </w:tcPr>
          <w:p>
            <w:pPr>
              <w:widowControl/>
              <w:jc w:val="center"/>
              <w:rPr>
                <w:szCs w:val="21"/>
              </w:rPr>
            </w:pPr>
          </w:p>
        </w:tc>
        <w:tc>
          <w:tcPr>
            <w:tcW w:w="1077"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废液压油</w:t>
            </w:r>
          </w:p>
        </w:tc>
        <w:tc>
          <w:tcPr>
            <w:tcW w:w="2262" w:type="dxa"/>
            <w:vMerge w:val="continue"/>
            <w:tcBorders>
              <w:left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1769" w:type="dxa"/>
            <w:vMerge w:val="continue"/>
            <w:tcBorders>
              <w:left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right w:val="single" w:color="auto" w:sz="4" w:space="0"/>
            </w:tcBorders>
            <w:vAlign w:val="center"/>
          </w:tcPr>
          <w:p>
            <w:pPr>
              <w:widowControl/>
              <w:jc w:val="center"/>
              <w:rPr>
                <w:szCs w:val="21"/>
              </w:rPr>
            </w:pPr>
          </w:p>
        </w:tc>
        <w:tc>
          <w:tcPr>
            <w:tcW w:w="1077"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rFonts w:hint="eastAsia"/>
                <w:szCs w:val="21"/>
              </w:rPr>
              <w:t>废包装桶</w:t>
            </w:r>
          </w:p>
        </w:tc>
        <w:tc>
          <w:tcPr>
            <w:tcW w:w="2262"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p>
        </w:tc>
        <w:tc>
          <w:tcPr>
            <w:tcW w:w="1769" w:type="dxa"/>
            <w:vMerge w:val="continue"/>
            <w:tcBorders>
              <w:left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vMerge w:val="continue"/>
            <w:tcBorders>
              <w:left w:val="single" w:color="auto" w:sz="4" w:space="0"/>
              <w:bottom w:val="single" w:color="auto" w:sz="4" w:space="0"/>
              <w:right w:val="single" w:color="auto" w:sz="4" w:space="0"/>
            </w:tcBorders>
            <w:vAlign w:val="center"/>
          </w:tcPr>
          <w:p>
            <w:pPr>
              <w:widowControl/>
              <w:jc w:val="center"/>
              <w:rPr>
                <w:szCs w:val="21"/>
              </w:rPr>
            </w:pP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生活垃圾</w:t>
            </w:r>
          </w:p>
        </w:tc>
        <w:tc>
          <w:tcPr>
            <w:tcW w:w="228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tabs>
                <w:tab w:val="left" w:pos="4860"/>
              </w:tabs>
              <w:jc w:val="center"/>
              <w:rPr>
                <w:szCs w:val="21"/>
              </w:rPr>
            </w:pPr>
            <w:r>
              <w:rPr>
                <w:szCs w:val="21"/>
              </w:rPr>
              <w:t>生活垃圾</w:t>
            </w:r>
          </w:p>
        </w:tc>
        <w:tc>
          <w:tcPr>
            <w:tcW w:w="226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szCs w:val="21"/>
              </w:rPr>
              <w:t>环卫部门统一收集处理</w:t>
            </w:r>
          </w:p>
        </w:tc>
        <w:tc>
          <w:tcPr>
            <w:tcW w:w="1769" w:type="dxa"/>
            <w:vMerge w:val="continue"/>
            <w:tcBorders>
              <w:left w:val="single" w:color="auto" w:sz="4" w:space="0"/>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噪声</w:t>
            </w:r>
          </w:p>
        </w:tc>
        <w:tc>
          <w:tcPr>
            <w:tcW w:w="1077" w:type="dxa"/>
            <w:tcBorders>
              <w:top w:val="single" w:color="auto" w:sz="4" w:space="0"/>
              <w:left w:val="single" w:color="auto" w:sz="4" w:space="0"/>
              <w:bottom w:val="single" w:color="auto" w:sz="4" w:space="0"/>
              <w:right w:val="single" w:color="auto" w:sz="6" w:space="0"/>
            </w:tcBorders>
            <w:tcMar>
              <w:top w:w="0" w:type="dxa"/>
              <w:left w:w="0" w:type="dxa"/>
              <w:bottom w:w="0" w:type="dxa"/>
              <w:right w:w="0" w:type="dxa"/>
            </w:tcMar>
            <w:vAlign w:val="center"/>
          </w:tcPr>
          <w:p>
            <w:pPr>
              <w:jc w:val="center"/>
              <w:rPr>
                <w:szCs w:val="21"/>
              </w:rPr>
            </w:pPr>
            <w:r>
              <w:rPr>
                <w:szCs w:val="21"/>
              </w:rPr>
              <w:t>各种生</w:t>
            </w:r>
          </w:p>
          <w:p>
            <w:pPr>
              <w:jc w:val="center"/>
              <w:rPr>
                <w:szCs w:val="21"/>
              </w:rPr>
            </w:pPr>
            <w:r>
              <w:rPr>
                <w:szCs w:val="21"/>
              </w:rPr>
              <w:t>设备</w:t>
            </w:r>
          </w:p>
        </w:tc>
        <w:tc>
          <w:tcPr>
            <w:tcW w:w="6320" w:type="dxa"/>
            <w:gridSpan w:val="3"/>
            <w:tcBorders>
              <w:top w:val="single" w:color="auto" w:sz="4" w:space="0"/>
              <w:left w:val="single" w:color="auto" w:sz="6" w:space="0"/>
              <w:bottom w:val="single" w:color="auto" w:sz="4" w:space="0"/>
              <w:right w:val="single" w:color="auto" w:sz="4" w:space="0"/>
            </w:tcBorders>
            <w:tcMar>
              <w:top w:w="0" w:type="dxa"/>
              <w:left w:w="0" w:type="dxa"/>
              <w:bottom w:w="0" w:type="dxa"/>
              <w:right w:w="0" w:type="dxa"/>
            </w:tcMar>
            <w:vAlign w:val="center"/>
          </w:tcPr>
          <w:p>
            <w:pPr>
              <w:jc w:val="center"/>
              <w:rPr>
                <w:szCs w:val="21"/>
              </w:rPr>
            </w:pPr>
            <w:r>
              <w:rPr>
                <w:rFonts w:hint="eastAsia"/>
                <w:szCs w:val="21"/>
              </w:rPr>
              <w:t>采取隔声、减振等措施，经距离衰减、厂界隔声后厂外环境昼间</w:t>
            </w:r>
            <w:r>
              <w:rPr>
                <w:szCs w:val="21"/>
              </w:rPr>
              <w:t xml:space="preserve"> &lt;6</w:t>
            </w:r>
            <w:r>
              <w:rPr>
                <w:rFonts w:hint="eastAsia"/>
                <w:szCs w:val="21"/>
              </w:rPr>
              <w:t>5</w:t>
            </w:r>
            <w:r>
              <w:rPr>
                <w:szCs w:val="21"/>
              </w:rPr>
              <w:t>dB</w:t>
            </w:r>
            <w:r>
              <w:rPr>
                <w:rFonts w:hint="eastAsia"/>
                <w:szCs w:val="21"/>
              </w:rPr>
              <w:t>（</w:t>
            </w:r>
            <w:r>
              <w:rPr>
                <w:szCs w:val="21"/>
              </w:rPr>
              <w:t>A</w:t>
            </w:r>
            <w:r>
              <w:rPr>
                <w:rFonts w:hint="eastAsia"/>
                <w:szCs w:val="21"/>
              </w:rPr>
              <w:t>）；夜间</w:t>
            </w:r>
            <w:r>
              <w:rPr>
                <w:szCs w:val="21"/>
              </w:rPr>
              <w:t>&lt;5</w:t>
            </w:r>
            <w:r>
              <w:rPr>
                <w:rFonts w:hint="eastAsia"/>
                <w:szCs w:val="21"/>
              </w:rPr>
              <w:t>5</w:t>
            </w:r>
            <w:r>
              <w:rPr>
                <w:szCs w:val="21"/>
              </w:rPr>
              <w:t>dB</w:t>
            </w:r>
            <w:r>
              <w:rPr>
                <w:rFonts w:hint="eastAsia"/>
                <w:szCs w:val="21"/>
              </w:rPr>
              <w:t>（</w:t>
            </w:r>
            <w:r>
              <w:rPr>
                <w:szCs w:val="21"/>
              </w:rPr>
              <w:t>A</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Cs w:val="21"/>
              </w:rPr>
              <w:t>其他</w:t>
            </w:r>
          </w:p>
        </w:tc>
        <w:tc>
          <w:tcPr>
            <w:tcW w:w="7397"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b/>
                <w:sz w:val="24"/>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生态保护措施预期效果</w:t>
            </w:r>
            <w:r>
              <w:rPr>
                <w:rFonts w:hint="eastAsia"/>
                <w:szCs w:val="21"/>
              </w:rPr>
              <w:t>：</w:t>
            </w:r>
          </w:p>
          <w:p>
            <w:pPr>
              <w:rPr>
                <w:szCs w:val="21"/>
              </w:rPr>
            </w:pPr>
          </w:p>
          <w:p>
            <w:pPr>
              <w:ind w:firstLine="315" w:firstLineChars="150"/>
              <w:rPr>
                <w:szCs w:val="21"/>
              </w:rPr>
            </w:pPr>
            <w:r>
              <w:rPr>
                <w:szCs w:val="21"/>
              </w:rPr>
              <w:t>通过运营期严格的污染防治措施，预计对周围生态环境影响</w:t>
            </w:r>
            <w:r>
              <w:rPr>
                <w:rFonts w:hint="eastAsia"/>
                <w:szCs w:val="21"/>
              </w:rPr>
              <w:t>较</w:t>
            </w:r>
            <w:r>
              <w:rPr>
                <w:szCs w:val="21"/>
              </w:rPr>
              <w:t>小。</w:t>
            </w: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ind w:firstLine="315" w:firstLineChars="150"/>
              <w:rPr>
                <w:szCs w:val="21"/>
              </w:rPr>
            </w:pPr>
          </w:p>
          <w:p>
            <w:pPr>
              <w:rPr>
                <w:szCs w:val="21"/>
              </w:rPr>
            </w:pPr>
          </w:p>
        </w:tc>
      </w:tr>
    </w:tbl>
    <w:p>
      <w:pPr>
        <w:widowControl/>
        <w:jc w:val="left"/>
        <w:rPr>
          <w:rFonts w:ascii="Cambria" w:hAnsi="Cambria"/>
          <w:b/>
          <w:bCs/>
          <w:sz w:val="28"/>
          <w:szCs w:val="32"/>
        </w:rPr>
      </w:pPr>
      <w:r>
        <w:rPr>
          <w:sz w:val="28"/>
        </w:rPr>
        <w:br w:type="page"/>
      </w:r>
    </w:p>
    <w:p>
      <w:pPr>
        <w:pStyle w:val="21"/>
        <w:jc w:val="left"/>
        <w:rPr>
          <w:sz w:val="28"/>
        </w:rPr>
      </w:pPr>
      <w:r>
        <w:rPr>
          <w:sz w:val="28"/>
        </w:rPr>
        <w:t>九、结论与建议</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2" w:hRule="atLeast"/>
          <w:jc w:val="center"/>
        </w:trPr>
        <w:tc>
          <w:tcPr>
            <w:tcW w:w="8522" w:type="dxa"/>
            <w:tcBorders>
              <w:top w:val="single" w:color="auto" w:sz="4" w:space="0"/>
              <w:left w:val="single" w:color="auto" w:sz="4" w:space="0"/>
              <w:bottom w:val="single" w:color="auto" w:sz="4" w:space="0"/>
              <w:right w:val="single" w:color="auto" w:sz="4" w:space="0"/>
            </w:tcBorders>
          </w:tcPr>
          <w:p>
            <w:pPr>
              <w:pStyle w:val="10"/>
              <w:spacing w:line="360" w:lineRule="auto"/>
              <w:ind w:left="0" w:leftChars="-1" w:hanging="2" w:hangingChars="1"/>
              <w:rPr>
                <w:rFonts w:ascii="Times New Roman" w:eastAsia="宋体"/>
                <w:b/>
                <w:sz w:val="24"/>
              </w:rPr>
            </w:pPr>
            <w:r>
              <w:rPr>
                <w:rFonts w:ascii="Times New Roman" w:eastAsia="宋体"/>
                <w:b/>
                <w:sz w:val="24"/>
              </w:rPr>
              <w:t>1、项目</w:t>
            </w:r>
            <w:r>
              <w:rPr>
                <w:rFonts w:hint="eastAsia" w:ascii="Times New Roman" w:eastAsia="宋体"/>
                <w:b/>
                <w:sz w:val="24"/>
              </w:rPr>
              <w:t>概况</w:t>
            </w:r>
            <w:r>
              <w:rPr>
                <w:rFonts w:ascii="Times New Roman" w:eastAsia="宋体"/>
                <w:b/>
                <w:sz w:val="24"/>
              </w:rPr>
              <w:t>：</w:t>
            </w:r>
          </w:p>
          <w:p>
            <w:pPr>
              <w:spacing w:line="360" w:lineRule="auto"/>
              <w:ind w:firstLine="480" w:firstLineChars="200"/>
              <w:rPr>
                <w:sz w:val="24"/>
              </w:rPr>
            </w:pPr>
            <w:r>
              <w:rPr>
                <w:rFonts w:hint="eastAsia"/>
                <w:sz w:val="24"/>
              </w:rPr>
              <w:t>苏州佳成机械制造有限公司位于</w:t>
            </w:r>
            <w:r>
              <w:rPr>
                <w:rFonts w:hint="eastAsia"/>
                <w:bCs/>
                <w:sz w:val="24"/>
              </w:rPr>
              <w:t>苏州高新区青莲路，项目建成后年产1000吨机座类、160套磁缸类大件、100套台面零</w:t>
            </w:r>
            <w:r>
              <w:rPr>
                <w:rFonts w:hint="eastAsia"/>
                <w:sz w:val="24"/>
              </w:rPr>
              <w:t>，其中环保投资7万元。员工50人，两班班制</w:t>
            </w:r>
            <w:r>
              <w:rPr>
                <w:sz w:val="24"/>
              </w:rPr>
              <w:t>，每班</w:t>
            </w:r>
            <w:r>
              <w:rPr>
                <w:rFonts w:hint="eastAsia"/>
                <w:sz w:val="24"/>
              </w:rPr>
              <w:t>8</w:t>
            </w:r>
            <w:r>
              <w:rPr>
                <w:sz w:val="24"/>
              </w:rPr>
              <w:t>小时，年工作约</w:t>
            </w:r>
            <w:r>
              <w:rPr>
                <w:rFonts w:hint="eastAsia"/>
                <w:sz w:val="24"/>
              </w:rPr>
              <w:t>320</w:t>
            </w:r>
            <w:r>
              <w:rPr>
                <w:sz w:val="24"/>
              </w:rPr>
              <w:t>天，年工作</w:t>
            </w:r>
            <w:r>
              <w:rPr>
                <w:rFonts w:hint="eastAsia"/>
                <w:sz w:val="24"/>
              </w:rPr>
              <w:t>5120</w:t>
            </w:r>
            <w:r>
              <w:rPr>
                <w:sz w:val="24"/>
              </w:rPr>
              <w:t>小时。</w:t>
            </w:r>
          </w:p>
          <w:p>
            <w:pPr>
              <w:pStyle w:val="10"/>
              <w:spacing w:line="360" w:lineRule="auto"/>
              <w:ind w:left="-107" w:leftChars="-51" w:firstLine="120" w:firstLineChars="50"/>
              <w:rPr>
                <w:rFonts w:ascii="Times New Roman" w:eastAsia="宋体"/>
                <w:b/>
                <w:sz w:val="24"/>
              </w:rPr>
            </w:pPr>
            <w:r>
              <w:rPr>
                <w:rFonts w:ascii="Times New Roman" w:eastAsia="宋体"/>
                <w:b/>
                <w:sz w:val="24"/>
              </w:rPr>
              <w:t>2、</w:t>
            </w:r>
            <w:r>
              <w:rPr>
                <w:rFonts w:hint="eastAsia" w:ascii="Times New Roman" w:eastAsia="宋体"/>
                <w:b/>
                <w:sz w:val="24"/>
              </w:rPr>
              <w:t>选址可行性分析</w:t>
            </w:r>
            <w:r>
              <w:rPr>
                <w:rFonts w:ascii="Times New Roman" w:eastAsia="宋体"/>
                <w:b/>
                <w:sz w:val="24"/>
              </w:rPr>
              <w:t>：</w:t>
            </w:r>
          </w:p>
          <w:p>
            <w:pPr>
              <w:spacing w:line="360" w:lineRule="auto"/>
              <w:ind w:firstLine="480" w:firstLineChars="200"/>
              <w:rPr>
                <w:sz w:val="24"/>
              </w:rPr>
            </w:pPr>
            <w:r>
              <w:rPr>
                <w:sz w:val="24"/>
              </w:rPr>
              <w:t>项目选址于</w:t>
            </w:r>
            <w:r>
              <w:rPr>
                <w:rFonts w:hint="eastAsia"/>
                <w:sz w:val="24"/>
              </w:rPr>
              <w:t>苏州高新区青莲路</w:t>
            </w:r>
            <w:r>
              <w:rPr>
                <w:sz w:val="24"/>
              </w:rPr>
              <w:t>，所在地及周边为规划</w:t>
            </w:r>
            <w:r>
              <w:rPr>
                <w:rFonts w:hint="eastAsia"/>
                <w:sz w:val="24"/>
              </w:rPr>
              <w:t>的工业</w:t>
            </w:r>
            <w:r>
              <w:rPr>
                <w:sz w:val="24"/>
              </w:rPr>
              <w:t>用地，项目用地符合规划中的用地要求。项目采取有效的废气、废水、噪声、固废防治措施后，项目的生产对周围环境的影响很小，项目选址可行。</w:t>
            </w:r>
          </w:p>
          <w:p>
            <w:pPr>
              <w:spacing w:line="360" w:lineRule="auto"/>
              <w:rPr>
                <w:rFonts w:ascii="宋体" w:hAnsi="宋体"/>
                <w:b/>
                <w:sz w:val="24"/>
              </w:rPr>
            </w:pPr>
            <w:r>
              <w:rPr>
                <w:b/>
                <w:sz w:val="24"/>
              </w:rPr>
              <w:t>3</w:t>
            </w:r>
            <w:r>
              <w:rPr>
                <w:rFonts w:hAnsi="宋体"/>
                <w:b/>
                <w:sz w:val="24"/>
              </w:rPr>
              <w:t>、</w:t>
            </w:r>
            <w:r>
              <w:rPr>
                <w:rFonts w:hint="eastAsia" w:ascii="宋体" w:hAnsi="宋体"/>
                <w:b/>
                <w:sz w:val="24"/>
              </w:rPr>
              <w:t>项目与国家、地方政策法规的相符性</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）与国家、地方产业政策相符性</w:t>
            </w:r>
          </w:p>
          <w:p>
            <w:pPr>
              <w:spacing w:line="360" w:lineRule="auto"/>
              <w:ind w:firstLine="480" w:firstLineChars="200"/>
              <w:rPr>
                <w:sz w:val="24"/>
              </w:rPr>
            </w:pPr>
            <w:r>
              <w:rPr>
                <w:rFonts w:hint="eastAsia" w:ascii="宋体" w:hAnsi="宋体"/>
                <w:sz w:val="24"/>
              </w:rPr>
              <w:t>本项目</w:t>
            </w:r>
            <w:r>
              <w:rPr>
                <w:rFonts w:hAnsi="宋体"/>
                <w:sz w:val="24"/>
              </w:rPr>
              <w:t>属于</w:t>
            </w:r>
            <w:r>
              <w:rPr>
                <w:sz w:val="24"/>
              </w:rPr>
              <w:t>[C3484]机械零部件加工</w:t>
            </w:r>
            <w:r>
              <w:rPr>
                <w:rFonts w:hAnsi="宋体"/>
                <w:sz w:val="24"/>
              </w:rPr>
              <w:t>，符合《产业结构调整指导目录（</w:t>
            </w:r>
            <w:r>
              <w:rPr>
                <w:sz w:val="24"/>
              </w:rPr>
              <w:t>2011</w:t>
            </w:r>
            <w:r>
              <w:rPr>
                <w:rFonts w:hAnsi="宋体"/>
                <w:sz w:val="24"/>
              </w:rPr>
              <w:t>年本）》（</w:t>
            </w:r>
            <w:r>
              <w:rPr>
                <w:sz w:val="24"/>
              </w:rPr>
              <w:t>2013</w:t>
            </w:r>
            <w:r>
              <w:rPr>
                <w:rFonts w:hAnsi="宋体"/>
                <w:sz w:val="24"/>
              </w:rPr>
              <w:t>年修正）和《江苏省工业和信息产业结构调整指导目录》（</w:t>
            </w:r>
            <w:r>
              <w:rPr>
                <w:sz w:val="24"/>
              </w:rPr>
              <w:t>2012</w:t>
            </w:r>
            <w:r>
              <w:rPr>
                <w:rFonts w:hAnsi="宋体"/>
                <w:sz w:val="24"/>
              </w:rPr>
              <w:t>年本）相关规定，不属于《关于印发苏州市调整淘汰部分落后生产工艺设备和产品指导意见的通知》（苏府</w:t>
            </w:r>
            <w:r>
              <w:rPr>
                <w:sz w:val="24"/>
              </w:rPr>
              <w:t>[2006]125</w:t>
            </w:r>
            <w:r>
              <w:rPr>
                <w:rFonts w:hAnsi="宋体"/>
                <w:sz w:val="24"/>
              </w:rPr>
              <w:t>号）中所列的落后工业装备及产品；本项目产品也不属于《苏州市产业发展导向目录》（苏府</w:t>
            </w:r>
            <w:r>
              <w:rPr>
                <w:sz w:val="24"/>
              </w:rPr>
              <w:t>[2007]129</w:t>
            </w:r>
            <w:r>
              <w:rPr>
                <w:rFonts w:hAnsi="宋体"/>
                <w:sz w:val="24"/>
              </w:rPr>
              <w:t>号）中所列的</w:t>
            </w:r>
            <w:r>
              <w:rPr>
                <w:sz w:val="24"/>
              </w:rPr>
              <w:t>“</w:t>
            </w:r>
            <w:r>
              <w:rPr>
                <w:rFonts w:hAnsi="宋体"/>
                <w:sz w:val="24"/>
              </w:rPr>
              <w:t>禁止类</w:t>
            </w:r>
            <w:r>
              <w:rPr>
                <w:sz w:val="24"/>
              </w:rPr>
              <w:t>”</w:t>
            </w:r>
            <w:r>
              <w:rPr>
                <w:rFonts w:hAnsi="宋体"/>
                <w:sz w:val="24"/>
              </w:rPr>
              <w:t>、</w:t>
            </w:r>
            <w:r>
              <w:rPr>
                <w:sz w:val="24"/>
              </w:rPr>
              <w:t>“</w:t>
            </w:r>
            <w:r>
              <w:rPr>
                <w:rFonts w:hAnsi="宋体"/>
                <w:sz w:val="24"/>
              </w:rPr>
              <w:t>限制类</w:t>
            </w:r>
            <w:r>
              <w:rPr>
                <w:sz w:val="24"/>
              </w:rPr>
              <w:t>”</w:t>
            </w:r>
            <w:r>
              <w:rPr>
                <w:rFonts w:hAnsi="宋体"/>
                <w:sz w:val="24"/>
              </w:rPr>
              <w:t>及</w:t>
            </w:r>
            <w:r>
              <w:rPr>
                <w:sz w:val="24"/>
              </w:rPr>
              <w:t>“</w:t>
            </w:r>
            <w:r>
              <w:rPr>
                <w:rFonts w:hAnsi="宋体"/>
                <w:sz w:val="24"/>
              </w:rPr>
              <w:t>淘汰类</w:t>
            </w:r>
            <w:r>
              <w:rPr>
                <w:sz w:val="24"/>
              </w:rPr>
              <w:t>”</w:t>
            </w:r>
            <w:r>
              <w:rPr>
                <w:rFonts w:hAnsi="宋体"/>
                <w:sz w:val="24"/>
              </w:rPr>
              <w:t>项目，并且不违背《限制用地项目目录》（</w:t>
            </w:r>
            <w:r>
              <w:rPr>
                <w:sz w:val="24"/>
              </w:rPr>
              <w:t>2012</w:t>
            </w:r>
            <w:r>
              <w:rPr>
                <w:rFonts w:hAnsi="宋体"/>
                <w:sz w:val="24"/>
              </w:rPr>
              <w:t>）和《禁止用地项目目录》（</w:t>
            </w:r>
            <w:r>
              <w:rPr>
                <w:sz w:val="24"/>
              </w:rPr>
              <w:t>2012</w:t>
            </w:r>
            <w:r>
              <w:rPr>
                <w:rFonts w:hAnsi="宋体"/>
                <w:sz w:val="24"/>
              </w:rPr>
              <w:t>）中的要求。</w:t>
            </w:r>
          </w:p>
          <w:p>
            <w:pPr>
              <w:spacing w:line="360" w:lineRule="auto"/>
              <w:ind w:firstLine="480" w:firstLineChars="200"/>
              <w:rPr>
                <w:sz w:val="24"/>
              </w:rPr>
            </w:pPr>
            <w:r>
              <w:rPr>
                <w:rFonts w:hAnsi="宋体"/>
                <w:sz w:val="24"/>
              </w:rPr>
              <w:t>因此，本项目符合国家和地方产业政策导向要求。</w:t>
            </w:r>
          </w:p>
          <w:p>
            <w:pPr>
              <w:spacing w:line="360" w:lineRule="auto"/>
              <w:ind w:firstLine="480" w:firstLineChars="200"/>
              <w:rPr>
                <w:bCs/>
                <w:sz w:val="24"/>
              </w:rPr>
            </w:pPr>
            <w:r>
              <w:rPr>
                <w:bCs/>
                <w:sz w:val="24"/>
              </w:rPr>
              <w:t>2</w:t>
            </w:r>
            <w:r>
              <w:rPr>
                <w:rFonts w:hAnsi="宋体"/>
                <w:bCs/>
                <w:sz w:val="24"/>
              </w:rPr>
              <w:t>）与</w:t>
            </w:r>
            <w:r>
              <w:rPr>
                <w:rFonts w:hAnsi="宋体"/>
                <w:sz w:val="24"/>
              </w:rPr>
              <w:t>《江苏省太湖水污染防治条例》（</w:t>
            </w:r>
            <w:r>
              <w:rPr>
                <w:sz w:val="24"/>
              </w:rPr>
              <w:t>2018</w:t>
            </w:r>
            <w:r>
              <w:rPr>
                <w:rFonts w:hAnsi="宋体"/>
                <w:sz w:val="24"/>
              </w:rPr>
              <w:t>年）</w:t>
            </w:r>
            <w:r>
              <w:rPr>
                <w:rFonts w:hAnsi="宋体"/>
                <w:bCs/>
                <w:sz w:val="24"/>
              </w:rPr>
              <w:t>相符性</w:t>
            </w:r>
          </w:p>
          <w:p>
            <w:pPr>
              <w:spacing w:line="360" w:lineRule="auto"/>
              <w:ind w:firstLine="480" w:firstLineChars="200"/>
              <w:rPr>
                <w:bCs/>
                <w:sz w:val="24"/>
              </w:rPr>
            </w:pPr>
            <w:r>
              <w:rPr>
                <w:rFonts w:hAnsi="宋体"/>
                <w:bCs/>
                <w:sz w:val="24"/>
              </w:rPr>
              <w:t>本项目距离太湖直线距离</w:t>
            </w:r>
            <w:r>
              <w:rPr>
                <w:bCs/>
                <w:sz w:val="24"/>
              </w:rPr>
              <w:t>12.9km</w:t>
            </w:r>
            <w:r>
              <w:rPr>
                <w:rFonts w:hAnsi="宋体"/>
                <w:bCs/>
                <w:sz w:val="24"/>
              </w:rPr>
              <w:t>，根据江苏省人民政府办公厅文件（苏政办发</w:t>
            </w:r>
            <w:r>
              <w:rPr>
                <w:bCs/>
                <w:sz w:val="24"/>
              </w:rPr>
              <w:t>[2012]221</w:t>
            </w:r>
            <w:r>
              <w:rPr>
                <w:rFonts w:hAnsi="宋体"/>
                <w:bCs/>
                <w:sz w:val="24"/>
              </w:rPr>
              <w:t>号）</w:t>
            </w:r>
            <w:r>
              <w:rPr>
                <w:bCs/>
                <w:sz w:val="24"/>
              </w:rPr>
              <w:t>“</w:t>
            </w:r>
            <w:r>
              <w:rPr>
                <w:rFonts w:hAnsi="宋体"/>
                <w:bCs/>
                <w:sz w:val="24"/>
              </w:rPr>
              <w:t>省政府办公厅关于公布江苏省太湖流域三级保护区范围的通知</w:t>
            </w:r>
            <w:r>
              <w:rPr>
                <w:bCs/>
                <w:sz w:val="24"/>
              </w:rPr>
              <w:t>”</w:t>
            </w:r>
            <w:r>
              <w:rPr>
                <w:rFonts w:hAnsi="宋体"/>
                <w:bCs/>
                <w:sz w:val="24"/>
              </w:rPr>
              <w:t>，本项目，位于太湖流域三级保护区内。</w:t>
            </w:r>
          </w:p>
          <w:p>
            <w:pPr>
              <w:spacing w:line="360" w:lineRule="auto"/>
              <w:ind w:firstLine="480" w:firstLineChars="200"/>
              <w:rPr>
                <w:rFonts w:ascii="宋体" w:hAnsi="宋体"/>
                <w:bCs/>
                <w:sz w:val="24"/>
              </w:rPr>
            </w:pPr>
            <w:r>
              <w:rPr>
                <w:rFonts w:hAnsi="宋体"/>
                <w:bCs/>
                <w:sz w:val="24"/>
              </w:rPr>
              <w:t>本项目不排放含磷、氮的生产废水，不属于</w:t>
            </w:r>
            <w:r>
              <w:rPr>
                <w:bCs/>
                <w:sz w:val="24"/>
              </w:rPr>
              <w:t>“</w:t>
            </w:r>
            <w:r>
              <w:rPr>
                <w:rFonts w:hAnsi="宋体"/>
                <w:bCs/>
                <w:sz w:val="24"/>
              </w:rPr>
              <w:t>新建、改建、扩建化学制浆造纸、制革、酿造、染料、印染、电镀以及其他排放含磷、氮等污染物的企业和项目</w:t>
            </w:r>
            <w:r>
              <w:rPr>
                <w:bCs/>
                <w:sz w:val="24"/>
              </w:rPr>
              <w:t>”</w:t>
            </w:r>
            <w:r>
              <w:rPr>
                <w:rFonts w:hAnsi="宋体"/>
                <w:bCs/>
                <w:sz w:val="24"/>
              </w:rPr>
              <w:t>，生产过程中不涉及</w:t>
            </w:r>
            <w:r>
              <w:rPr>
                <w:bCs/>
                <w:sz w:val="24"/>
              </w:rPr>
              <w:t>“</w:t>
            </w:r>
            <w:r>
              <w:rPr>
                <w:rFonts w:hAnsi="宋体"/>
                <w:bCs/>
                <w:sz w:val="24"/>
              </w:rPr>
              <w:t>销售、使用含磷洗涤用品</w:t>
            </w:r>
            <w:r>
              <w:rPr>
                <w:rFonts w:hint="eastAsia" w:ascii="宋体" w:hAnsi="宋体"/>
                <w:bCs/>
                <w:sz w:val="24"/>
              </w:rPr>
              <w:t>；</w:t>
            </w:r>
            <w:r>
              <w:rPr>
                <w:rFonts w:ascii="宋体" w:hAnsi="宋体"/>
                <w:bCs/>
                <w:sz w:val="24"/>
              </w:rPr>
              <w:t>”“</w:t>
            </w:r>
            <w:r>
              <w:rPr>
                <w:rFonts w:hint="eastAsia" w:ascii="宋体" w:hAnsi="宋体"/>
                <w:bCs/>
                <w:sz w:val="24"/>
              </w:rPr>
              <w:t>向水体排放或者倾倒油类、酸液、碱液、剧毒废渣废液、含放射性废渣废液、含病原体污水、工业废渣以及其他废弃物；</w:t>
            </w:r>
            <w:r>
              <w:rPr>
                <w:rFonts w:ascii="宋体" w:hAnsi="宋体"/>
                <w:bCs/>
                <w:sz w:val="24"/>
              </w:rPr>
              <w:t>”</w:t>
            </w:r>
            <w:r>
              <w:rPr>
                <w:rFonts w:hint="eastAsia" w:ascii="宋体" w:hAnsi="宋体"/>
                <w:bCs/>
                <w:sz w:val="24"/>
              </w:rPr>
              <w:t>等禁止的行为。本项目不在本条例中第四十三条中禁止、限制类的企业名录中。</w:t>
            </w:r>
          </w:p>
          <w:p>
            <w:pPr>
              <w:spacing w:line="360" w:lineRule="auto"/>
              <w:ind w:firstLine="480" w:firstLineChars="200"/>
              <w:rPr>
                <w:rFonts w:ascii="宋体" w:hAnsi="宋体"/>
                <w:bCs/>
                <w:sz w:val="24"/>
              </w:rPr>
            </w:pPr>
            <w:r>
              <w:rPr>
                <w:rFonts w:hint="eastAsia" w:ascii="宋体" w:hAnsi="宋体"/>
                <w:bCs/>
                <w:sz w:val="24"/>
              </w:rPr>
              <w:t>因此，本项目符合</w:t>
            </w:r>
            <w:r>
              <w:rPr>
                <w:rFonts w:hint="eastAsia" w:ascii="宋体" w:hAnsi="宋体"/>
                <w:sz w:val="24"/>
              </w:rPr>
              <w:t>《江苏省太湖水污染防治条例》（</w:t>
            </w:r>
            <w:r>
              <w:rPr>
                <w:rFonts w:ascii="宋体" w:hAnsi="宋体"/>
                <w:sz w:val="24"/>
              </w:rPr>
              <w:t>2018</w:t>
            </w:r>
            <w:r>
              <w:rPr>
                <w:rFonts w:hint="eastAsia" w:ascii="宋体" w:hAnsi="宋体"/>
                <w:sz w:val="24"/>
              </w:rPr>
              <w:t>年）</w:t>
            </w:r>
            <w:r>
              <w:rPr>
                <w:rFonts w:hint="eastAsia" w:ascii="宋体" w:hAnsi="宋体"/>
                <w:bCs/>
                <w:sz w:val="24"/>
              </w:rPr>
              <w:t>相关的规定。</w:t>
            </w:r>
          </w:p>
          <w:p>
            <w:pPr>
              <w:spacing w:line="360" w:lineRule="auto"/>
              <w:ind w:firstLine="480" w:firstLineChars="200"/>
              <w:rPr>
                <w:bCs/>
                <w:sz w:val="24"/>
              </w:rPr>
            </w:pPr>
            <w:r>
              <w:rPr>
                <w:bCs/>
                <w:sz w:val="24"/>
              </w:rPr>
              <w:t>3</w:t>
            </w:r>
            <w:r>
              <w:rPr>
                <w:rFonts w:hAnsi="宋体"/>
                <w:bCs/>
                <w:sz w:val="24"/>
              </w:rPr>
              <w:t>）与</w:t>
            </w:r>
            <w:r>
              <w:rPr>
                <w:bCs/>
                <w:sz w:val="24"/>
              </w:rPr>
              <w:t>“</w:t>
            </w:r>
            <w:r>
              <w:rPr>
                <w:rFonts w:hAnsi="宋体"/>
                <w:bCs/>
                <w:sz w:val="24"/>
              </w:rPr>
              <w:t>江苏省重要生态功能区规划</w:t>
            </w:r>
            <w:r>
              <w:rPr>
                <w:bCs/>
                <w:sz w:val="24"/>
              </w:rPr>
              <w:t>”</w:t>
            </w:r>
            <w:r>
              <w:rPr>
                <w:rFonts w:hAnsi="宋体"/>
                <w:bCs/>
                <w:sz w:val="24"/>
              </w:rPr>
              <w:t>政策相符性</w:t>
            </w:r>
          </w:p>
          <w:p>
            <w:pPr>
              <w:spacing w:line="360" w:lineRule="auto"/>
              <w:ind w:left="-27" w:leftChars="-13" w:firstLine="480" w:firstLineChars="200"/>
              <w:rPr>
                <w:bCs/>
                <w:sz w:val="24"/>
              </w:rPr>
            </w:pPr>
            <w:r>
              <w:rPr>
                <w:rFonts w:hAnsi="宋体"/>
                <w:sz w:val="24"/>
              </w:rPr>
              <w:t>对照《省政府关于印发江苏省生态红线区域保护规划的通知》</w:t>
            </w:r>
            <w:r>
              <w:rPr>
                <w:sz w:val="24"/>
              </w:rPr>
              <w:t>(</w:t>
            </w:r>
            <w:r>
              <w:rPr>
                <w:rFonts w:hAnsi="宋体"/>
                <w:sz w:val="24"/>
              </w:rPr>
              <w:t>苏政发</w:t>
            </w:r>
            <w:r>
              <w:rPr>
                <w:sz w:val="24"/>
              </w:rPr>
              <w:t>[2013]113</w:t>
            </w:r>
            <w:r>
              <w:rPr>
                <w:rFonts w:hAnsi="宋体"/>
                <w:sz w:val="24"/>
              </w:rPr>
              <w:t>号</w:t>
            </w:r>
            <w:r>
              <w:rPr>
                <w:sz w:val="24"/>
              </w:rPr>
              <w:t>)</w:t>
            </w:r>
            <w:r>
              <w:rPr>
                <w:rFonts w:hAnsi="宋体"/>
                <w:sz w:val="24"/>
              </w:rPr>
              <w:t>和《省政府关于印发江苏省国家级生态保护红线规划的通知》（苏政发</w:t>
            </w:r>
            <w:r>
              <w:rPr>
                <w:sz w:val="24"/>
              </w:rPr>
              <w:t>[2018]74</w:t>
            </w:r>
            <w:r>
              <w:rPr>
                <w:rFonts w:hAnsi="宋体"/>
                <w:sz w:val="24"/>
              </w:rPr>
              <w:t>号）；本项目不在该规划的苏州市生态红线区域范围之内，距离本项目最近的生态红线区域为</w:t>
            </w:r>
            <w:r>
              <w:rPr>
                <w:sz w:val="24"/>
              </w:rPr>
              <w:t>西塘河（应急水源地）饮用水水源保护区</w:t>
            </w:r>
            <w:r>
              <w:rPr>
                <w:rFonts w:hAnsi="宋体"/>
                <w:sz w:val="24"/>
              </w:rPr>
              <w:t>，位于本项目东南侧</w:t>
            </w:r>
            <w:r>
              <w:rPr>
                <w:sz w:val="24"/>
              </w:rPr>
              <w:t>2km</w:t>
            </w:r>
            <w:r>
              <w:rPr>
                <w:rFonts w:hAnsi="宋体"/>
                <w:sz w:val="24"/>
              </w:rPr>
              <w:t>。因此，本项目与《江苏省生态红线区域保护规划》和《江苏省国家级生态保护红线规划》相符。</w:t>
            </w:r>
          </w:p>
          <w:p>
            <w:pPr>
              <w:spacing w:line="360" w:lineRule="auto"/>
              <w:ind w:firstLine="480" w:firstLineChars="200"/>
              <w:rPr>
                <w:bCs/>
                <w:sz w:val="24"/>
              </w:rPr>
            </w:pPr>
            <w:r>
              <w:rPr>
                <w:bCs/>
                <w:sz w:val="24"/>
              </w:rPr>
              <w:t>4</w:t>
            </w:r>
            <w:r>
              <w:rPr>
                <w:rFonts w:hAnsi="宋体"/>
                <w:bCs/>
                <w:sz w:val="24"/>
              </w:rPr>
              <w:t>）</w:t>
            </w:r>
            <w:r>
              <w:rPr>
                <w:bCs/>
                <w:sz w:val="24"/>
              </w:rPr>
              <w:t>“</w:t>
            </w:r>
            <w:r>
              <w:rPr>
                <w:rFonts w:hAnsi="宋体"/>
                <w:bCs/>
                <w:sz w:val="24"/>
              </w:rPr>
              <w:t>三线一单</w:t>
            </w:r>
            <w:r>
              <w:rPr>
                <w:bCs/>
                <w:sz w:val="24"/>
              </w:rPr>
              <w:t>”</w:t>
            </w:r>
            <w:r>
              <w:rPr>
                <w:rFonts w:hAnsi="宋体"/>
                <w:bCs/>
                <w:sz w:val="24"/>
              </w:rPr>
              <w:t>相符性分析</w:t>
            </w:r>
          </w:p>
          <w:p>
            <w:pPr>
              <w:spacing w:line="360" w:lineRule="auto"/>
              <w:ind w:firstLine="480" w:firstLineChars="200"/>
              <w:rPr>
                <w:rFonts w:ascii="宋体" w:hAnsi="宋体"/>
                <w:bCs/>
                <w:sz w:val="24"/>
              </w:rPr>
            </w:pPr>
            <w:r>
              <w:rPr>
                <w:sz w:val="24"/>
              </w:rPr>
              <w:fldChar w:fldCharType="begin"/>
            </w:r>
            <w:r>
              <w:rPr>
                <w:sz w:val="24"/>
              </w:rPr>
              <w:instrText xml:space="preserve"> = 1 \* GB3 </w:instrText>
            </w:r>
            <w:r>
              <w:rPr>
                <w:sz w:val="24"/>
              </w:rPr>
              <w:fldChar w:fldCharType="separate"/>
            </w:r>
            <w:r>
              <w:rPr>
                <w:rFonts w:hAnsi="宋体"/>
                <w:sz w:val="24"/>
              </w:rPr>
              <w:t>①</w:t>
            </w:r>
            <w:r>
              <w:rPr>
                <w:sz w:val="24"/>
              </w:rPr>
              <w:fldChar w:fldCharType="end"/>
            </w:r>
            <w:r>
              <w:rPr>
                <w:rFonts w:hAnsi="宋体"/>
                <w:sz w:val="24"/>
              </w:rPr>
              <w:t>生态保护红线：</w:t>
            </w:r>
            <w:r>
              <w:rPr>
                <w:rFonts w:hAnsi="宋体"/>
                <w:bCs/>
                <w:sz w:val="24"/>
              </w:rPr>
              <w:t>根据《</w:t>
            </w:r>
            <w:r>
              <w:rPr>
                <w:rFonts w:hint="eastAsia" w:ascii="宋体" w:hAnsi="宋体"/>
                <w:bCs/>
                <w:sz w:val="24"/>
              </w:rPr>
              <w:t>苏州市</w:t>
            </w:r>
            <w:r>
              <w:rPr>
                <w:rFonts w:ascii="宋体" w:hAnsi="宋体"/>
                <w:bCs/>
                <w:sz w:val="24"/>
              </w:rPr>
              <w:t>2017</w:t>
            </w:r>
            <w:r>
              <w:rPr>
                <w:rFonts w:hint="eastAsia" w:ascii="宋体" w:hAnsi="宋体"/>
                <w:bCs/>
                <w:sz w:val="24"/>
              </w:rPr>
              <w:t>年生态红线区域保护实施方案》、《苏州市生态红线区域规划优化调整方案》、《江苏省生态红线区域保护规划》、</w:t>
            </w:r>
            <w:r>
              <w:rPr>
                <w:rFonts w:hint="eastAsia" w:ascii="宋体" w:hAnsi="宋体"/>
                <w:sz w:val="24"/>
              </w:rPr>
              <w:t>《江苏省国家级生态保护红线规划》</w:t>
            </w:r>
            <w:r>
              <w:rPr>
                <w:rFonts w:hint="eastAsia" w:ascii="宋体" w:hAnsi="宋体"/>
                <w:bCs/>
                <w:sz w:val="24"/>
              </w:rPr>
              <w:t>，本项目不在苏州市生态红线区域范围内；</w:t>
            </w:r>
          </w:p>
          <w:p>
            <w:pPr>
              <w:spacing w:line="360" w:lineRule="auto"/>
              <w:ind w:firstLine="480" w:firstLineChars="200"/>
              <w:rPr>
                <w:bCs/>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hint="eastAsia" w:ascii="宋体" w:hAnsi="宋体" w:cs="宋体"/>
                <w:sz w:val="24"/>
              </w:rPr>
              <w:t>②</w:t>
            </w:r>
            <w:r>
              <w:rPr>
                <w:rFonts w:ascii="宋体" w:hAnsi="宋体"/>
                <w:sz w:val="24"/>
              </w:rPr>
              <w:fldChar w:fldCharType="end"/>
            </w:r>
            <w:r>
              <w:rPr>
                <w:rFonts w:hint="eastAsia" w:ascii="宋体" w:hAnsi="宋体"/>
                <w:sz w:val="24"/>
              </w:rPr>
              <w:t>资源利</w:t>
            </w:r>
            <w:r>
              <w:rPr>
                <w:rFonts w:hint="eastAsia" w:ascii="宋体" w:hAnsi="宋体"/>
                <w:bCs/>
                <w:sz w:val="24"/>
              </w:rPr>
              <w:t>用上线：本项目用水取自当地自来水，用水量较小，不会达到资源利用上线；</w:t>
            </w:r>
          </w:p>
          <w:p>
            <w:pPr>
              <w:spacing w:line="360" w:lineRule="auto"/>
              <w:ind w:firstLine="480" w:firstLineChars="200"/>
              <w:rPr>
                <w:sz w:val="24"/>
              </w:rPr>
            </w:pPr>
            <w:r>
              <w:rPr>
                <w:sz w:val="24"/>
              </w:rPr>
              <w:fldChar w:fldCharType="begin"/>
            </w:r>
            <w:r>
              <w:rPr>
                <w:sz w:val="24"/>
              </w:rPr>
              <w:instrText xml:space="preserve"> = 3 \* GB3 </w:instrText>
            </w:r>
            <w:r>
              <w:rPr>
                <w:sz w:val="24"/>
              </w:rPr>
              <w:fldChar w:fldCharType="separate"/>
            </w:r>
            <w:r>
              <w:rPr>
                <w:rFonts w:hAnsi="宋体"/>
                <w:sz w:val="24"/>
              </w:rPr>
              <w:t>③</w:t>
            </w:r>
            <w:r>
              <w:rPr>
                <w:sz w:val="24"/>
              </w:rPr>
              <w:fldChar w:fldCharType="end"/>
            </w:r>
            <w:r>
              <w:rPr>
                <w:rFonts w:hAnsi="宋体"/>
                <w:sz w:val="24"/>
              </w:rPr>
              <w:t>环境质量底线：</w:t>
            </w:r>
            <w:r>
              <w:rPr>
                <w:rFonts w:hAnsi="宋体"/>
                <w:bCs/>
                <w:sz w:val="24"/>
              </w:rPr>
              <w:t>根据《</w:t>
            </w:r>
            <w:r>
              <w:rPr>
                <w:bCs/>
                <w:sz w:val="24"/>
              </w:rPr>
              <w:t>2017</w:t>
            </w:r>
            <w:r>
              <w:rPr>
                <w:rFonts w:hAnsi="宋体"/>
                <w:bCs/>
                <w:sz w:val="24"/>
              </w:rPr>
              <w:t>年度苏州高新区环境状况公报》，苏州高新区环境质量的监测数据以及对该项目可能对周边现有环境质量影响做出判断：本项目废气、废水、固废均得到妥善处置，不会突破项目所在地的环境质量底线，本项目的建设符合环境质量底线标准；</w:t>
            </w:r>
          </w:p>
          <w:p>
            <w:pPr>
              <w:spacing w:line="360" w:lineRule="auto"/>
              <w:ind w:firstLine="480" w:firstLineChars="200"/>
              <w:rPr>
                <w:rFonts w:ascii="宋体" w:hAnsi="宋体"/>
                <w:bCs/>
                <w:sz w:val="24"/>
              </w:rPr>
            </w:pPr>
            <w:r>
              <w:rPr>
                <w:bCs/>
                <w:sz w:val="24"/>
              </w:rPr>
              <w:fldChar w:fldCharType="begin"/>
            </w:r>
            <w:r>
              <w:rPr>
                <w:bCs/>
                <w:sz w:val="24"/>
              </w:rPr>
              <w:instrText xml:space="preserve"> = 4 \* GB3 </w:instrText>
            </w:r>
            <w:r>
              <w:rPr>
                <w:bCs/>
                <w:sz w:val="24"/>
              </w:rPr>
              <w:fldChar w:fldCharType="separate"/>
            </w:r>
            <w:r>
              <w:rPr>
                <w:rFonts w:hAnsi="宋体"/>
                <w:bCs/>
                <w:sz w:val="24"/>
              </w:rPr>
              <w:t>④</w:t>
            </w:r>
            <w:r>
              <w:rPr>
                <w:bCs/>
                <w:sz w:val="24"/>
              </w:rPr>
              <w:fldChar w:fldCharType="end"/>
            </w:r>
            <w:r>
              <w:rPr>
                <w:rFonts w:hAnsi="宋体"/>
                <w:bCs/>
                <w:sz w:val="24"/>
              </w:rPr>
              <w:t>环境准入负面清单：根据《产业结构调整指导目录（</w:t>
            </w:r>
            <w:r>
              <w:rPr>
                <w:bCs/>
                <w:sz w:val="24"/>
              </w:rPr>
              <w:t>2011</w:t>
            </w:r>
            <w:r>
              <w:rPr>
                <w:rFonts w:hAnsi="宋体"/>
                <w:bCs/>
                <w:sz w:val="24"/>
              </w:rPr>
              <w:t>年本）》（</w:t>
            </w:r>
            <w:r>
              <w:rPr>
                <w:bCs/>
                <w:sz w:val="24"/>
              </w:rPr>
              <w:t>2013</w:t>
            </w:r>
            <w:r>
              <w:rPr>
                <w:rFonts w:hAnsi="宋体"/>
                <w:bCs/>
                <w:sz w:val="24"/>
              </w:rPr>
              <w:t>年修正）、《苏州市产业发展导向目录》（苏府</w:t>
            </w:r>
            <w:r>
              <w:rPr>
                <w:bCs/>
                <w:sz w:val="24"/>
              </w:rPr>
              <w:t>[2007]129</w:t>
            </w:r>
            <w:r>
              <w:rPr>
                <w:rFonts w:hAnsi="宋体"/>
                <w:bCs/>
                <w:sz w:val="24"/>
              </w:rPr>
              <w:t>号），本项目不在其中所列的</w:t>
            </w:r>
            <w:r>
              <w:rPr>
                <w:bCs/>
                <w:sz w:val="24"/>
              </w:rPr>
              <w:t>“</w:t>
            </w:r>
            <w:r>
              <w:rPr>
                <w:rFonts w:hAnsi="宋体"/>
                <w:bCs/>
                <w:sz w:val="24"/>
              </w:rPr>
              <w:t>禁止类</w:t>
            </w:r>
            <w:r>
              <w:rPr>
                <w:bCs/>
                <w:sz w:val="24"/>
              </w:rPr>
              <w:t>”</w:t>
            </w:r>
            <w:r>
              <w:rPr>
                <w:rFonts w:hAnsi="宋体"/>
                <w:bCs/>
                <w:sz w:val="24"/>
              </w:rPr>
              <w:t>、</w:t>
            </w:r>
            <w:r>
              <w:rPr>
                <w:bCs/>
                <w:sz w:val="24"/>
              </w:rPr>
              <w:t>“</w:t>
            </w:r>
            <w:r>
              <w:rPr>
                <w:rFonts w:hAnsi="宋体"/>
                <w:bCs/>
                <w:sz w:val="24"/>
              </w:rPr>
              <w:t>淘汰类</w:t>
            </w:r>
            <w:r>
              <w:rPr>
                <w:bCs/>
                <w:sz w:val="24"/>
              </w:rPr>
              <w:t>”</w:t>
            </w:r>
            <w:r>
              <w:rPr>
                <w:rFonts w:hAnsi="宋体"/>
                <w:bCs/>
                <w:sz w:val="24"/>
              </w:rPr>
              <w:t>项目之内，本项目属于鼓励类。根据《市场准入负面清单（</w:t>
            </w:r>
            <w:r>
              <w:rPr>
                <w:bCs/>
                <w:sz w:val="24"/>
              </w:rPr>
              <w:t>2018</w:t>
            </w:r>
            <w:r>
              <w:rPr>
                <w:rFonts w:hAnsi="宋体"/>
                <w:bCs/>
                <w:sz w:val="24"/>
              </w:rPr>
              <w:t>版）》，本项目不在其禁止准入类、</w:t>
            </w:r>
            <w:r>
              <w:rPr>
                <w:rFonts w:hint="eastAsia" w:ascii="宋体" w:hAnsi="宋体"/>
                <w:bCs/>
                <w:sz w:val="24"/>
              </w:rPr>
              <w:t>限制准入类项目之内，所以本项目属于允许准入类。</w:t>
            </w:r>
          </w:p>
          <w:p>
            <w:pPr>
              <w:pStyle w:val="10"/>
              <w:spacing w:line="360" w:lineRule="auto"/>
              <w:ind w:left="-2" w:leftChars="-1" w:firstLine="480" w:firstLineChars="200"/>
              <w:rPr>
                <w:rFonts w:ascii="宋体" w:hAnsi="宋体" w:eastAsia="宋体"/>
                <w:sz w:val="24"/>
              </w:rPr>
            </w:pPr>
            <w:r>
              <w:rPr>
                <w:rFonts w:hint="eastAsia" w:ascii="宋体" w:hAnsi="宋体" w:eastAsia="宋体"/>
                <w:sz w:val="24"/>
              </w:rPr>
              <w:t>综上，本项目符合</w:t>
            </w:r>
            <w:r>
              <w:rPr>
                <w:rFonts w:ascii="宋体" w:hAnsi="宋体" w:eastAsia="宋体"/>
                <w:sz w:val="24"/>
              </w:rPr>
              <w:t>“</w:t>
            </w:r>
            <w:r>
              <w:rPr>
                <w:rFonts w:hint="eastAsia" w:ascii="宋体" w:hAnsi="宋体" w:eastAsia="宋体"/>
                <w:sz w:val="24"/>
              </w:rPr>
              <w:t>三线一单</w:t>
            </w:r>
            <w:r>
              <w:rPr>
                <w:rFonts w:ascii="宋体" w:hAnsi="宋体" w:eastAsia="宋体"/>
                <w:sz w:val="24"/>
              </w:rPr>
              <w:t>”</w:t>
            </w:r>
            <w:r>
              <w:rPr>
                <w:rFonts w:hint="eastAsia" w:ascii="宋体" w:hAnsi="宋体" w:eastAsia="宋体"/>
                <w:sz w:val="24"/>
              </w:rPr>
              <w:t>的要求。</w:t>
            </w:r>
          </w:p>
          <w:p>
            <w:pPr>
              <w:spacing w:line="360" w:lineRule="auto"/>
              <w:rPr>
                <w:b/>
                <w:bCs/>
                <w:sz w:val="24"/>
              </w:rPr>
            </w:pPr>
            <w:r>
              <w:rPr>
                <w:b/>
                <w:bCs/>
                <w:sz w:val="24"/>
              </w:rPr>
              <w:t>4</w:t>
            </w:r>
            <w:r>
              <w:rPr>
                <w:rFonts w:hint="eastAsia" w:ascii="宋体" w:hAnsi="宋体"/>
                <w:b/>
                <w:bCs/>
                <w:sz w:val="24"/>
              </w:rPr>
              <w:t>、环境质量现状结论</w:t>
            </w:r>
          </w:p>
          <w:p>
            <w:pPr>
              <w:spacing w:line="360" w:lineRule="auto"/>
              <w:ind w:firstLine="480" w:firstLineChars="200"/>
              <w:rPr>
                <w:bCs/>
                <w:sz w:val="24"/>
              </w:rPr>
            </w:pPr>
            <w:r>
              <w:rPr>
                <w:rFonts w:hAnsi="宋体"/>
                <w:bCs/>
                <w:sz w:val="24"/>
              </w:rPr>
              <w:t>项目所在地区的空气质量满足《环境空气质量标准》（</w:t>
            </w:r>
            <w:r>
              <w:rPr>
                <w:bCs/>
                <w:sz w:val="24"/>
              </w:rPr>
              <w:t>GB3095-2012</w:t>
            </w:r>
            <w:r>
              <w:rPr>
                <w:rFonts w:hAnsi="宋体"/>
                <w:bCs/>
                <w:sz w:val="24"/>
              </w:rPr>
              <w:t>）二级标准，地表水（纳污河流京杭运河）符合《地表水环境质量标准》（</w:t>
            </w:r>
            <w:r>
              <w:rPr>
                <w:bCs/>
                <w:sz w:val="24"/>
              </w:rPr>
              <w:t>GB3838-2002</w:t>
            </w:r>
            <w:r>
              <w:rPr>
                <w:rFonts w:hAnsi="宋体"/>
                <w:bCs/>
                <w:sz w:val="24"/>
              </w:rPr>
              <w:t>）中的Ⅳ类标准，区域噪声满足《声环境质量标准》（</w:t>
            </w:r>
            <w:r>
              <w:rPr>
                <w:bCs/>
                <w:sz w:val="24"/>
              </w:rPr>
              <w:t>GB3096-2008</w:t>
            </w:r>
            <w:r>
              <w:rPr>
                <w:rFonts w:hAnsi="宋体"/>
                <w:bCs/>
                <w:sz w:val="24"/>
              </w:rPr>
              <w:t>）中的</w:t>
            </w:r>
            <w:r>
              <w:rPr>
                <w:bCs/>
                <w:sz w:val="24"/>
              </w:rPr>
              <w:t>3</w:t>
            </w:r>
            <w:r>
              <w:rPr>
                <w:rFonts w:hAnsi="宋体"/>
                <w:bCs/>
                <w:sz w:val="24"/>
              </w:rPr>
              <w:t>类标准要求，环境质量现状较好。</w:t>
            </w:r>
          </w:p>
          <w:p>
            <w:pPr>
              <w:spacing w:line="360" w:lineRule="auto"/>
              <w:rPr>
                <w:rFonts w:ascii="宋体" w:hAnsi="宋体"/>
                <w:b/>
                <w:sz w:val="24"/>
              </w:rPr>
            </w:pPr>
            <w:r>
              <w:rPr>
                <w:b/>
                <w:sz w:val="24"/>
              </w:rPr>
              <w:t>5</w:t>
            </w:r>
            <w:r>
              <w:rPr>
                <w:rFonts w:hint="eastAsia" w:ascii="宋体" w:hAnsi="宋体"/>
                <w:b/>
                <w:sz w:val="24"/>
              </w:rPr>
              <w:t>、污染物达标排放</w:t>
            </w:r>
          </w:p>
          <w:p>
            <w:pPr>
              <w:pStyle w:val="10"/>
              <w:spacing w:line="360" w:lineRule="auto"/>
              <w:ind w:left="0" w:firstLine="480" w:firstLineChars="200"/>
              <w:rPr>
                <w:rFonts w:ascii="宋体" w:hAnsi="宋体" w:eastAsia="宋体"/>
                <w:color w:val="000000"/>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）废水</w:t>
            </w:r>
          </w:p>
          <w:p>
            <w:pPr>
              <w:spacing w:line="360" w:lineRule="auto"/>
              <w:ind w:firstLine="480" w:firstLineChars="200"/>
              <w:rPr>
                <w:rFonts w:ascii="宋体" w:hAnsi="宋体"/>
                <w:sz w:val="24"/>
              </w:rPr>
            </w:pPr>
            <w:r>
              <w:rPr>
                <w:rFonts w:hint="eastAsia" w:ascii="宋体" w:hAnsi="宋体"/>
                <w:sz w:val="24"/>
              </w:rPr>
              <w:t>本项目生活污水经市政管网收集后接管至浒东污水处理厂集中处理，水质简单，不会对污水处理厂产生冲击负荷、不影响其达标处理能力，进入污水厂处理达标后对京杭运河影响较小，不会改变水环境功能现状。</w:t>
            </w:r>
          </w:p>
          <w:p>
            <w:pPr>
              <w:pStyle w:val="10"/>
              <w:spacing w:line="360" w:lineRule="auto"/>
              <w:ind w:left="0" w:firstLine="480" w:firstLineChars="200"/>
              <w:rPr>
                <w:rFonts w:ascii="宋体" w:hAnsi="宋体" w:eastAsia="宋体"/>
                <w:color w:val="000000"/>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）废气</w:t>
            </w:r>
          </w:p>
          <w:p>
            <w:pPr>
              <w:spacing w:line="360" w:lineRule="auto"/>
              <w:ind w:firstLine="480" w:firstLineChars="200"/>
              <w:rPr>
                <w:bCs/>
                <w:sz w:val="24"/>
              </w:rPr>
            </w:pPr>
            <w:r>
              <w:rPr>
                <w:rFonts w:hint="eastAsia" w:ascii="宋体" w:hAnsi="宋体"/>
                <w:sz w:val="24"/>
              </w:rPr>
              <w:t>本项目废气主要为颗粒物和非甲烷总烃，</w:t>
            </w:r>
            <w:r>
              <w:rPr>
                <w:rFonts w:hint="eastAsia" w:ascii="宋体" w:hAnsi="宋体"/>
                <w:bCs/>
                <w:sz w:val="24"/>
              </w:rPr>
              <w:t>颗粒物经烟雾净化器、布袋除尘器收集处理后通过15m</w:t>
            </w:r>
            <w:r>
              <w:rPr>
                <w:rFonts w:hAnsi="宋体"/>
                <w:bCs/>
                <w:sz w:val="24"/>
              </w:rPr>
              <w:t>高排气筒排放；非甲烷总烃经油雾净化器收集处理后在车间内无组织排放。</w:t>
            </w:r>
            <w:r>
              <w:rPr>
                <w:rFonts w:hAnsi="宋体"/>
                <w:sz w:val="24"/>
              </w:rPr>
              <w:t>本项目以生产车间边界为起点设置</w:t>
            </w:r>
            <w:r>
              <w:rPr>
                <w:sz w:val="24"/>
              </w:rPr>
              <w:t>100</w:t>
            </w:r>
            <w:r>
              <w:rPr>
                <w:rFonts w:hAnsi="宋体"/>
                <w:sz w:val="24"/>
              </w:rPr>
              <w:t>米卫生防护距离，本项目周边</w:t>
            </w:r>
            <w:r>
              <w:rPr>
                <w:sz w:val="24"/>
              </w:rPr>
              <w:t>100</w:t>
            </w:r>
            <w:r>
              <w:rPr>
                <w:rFonts w:hAnsi="宋体"/>
                <w:sz w:val="24"/>
              </w:rPr>
              <w:t>米范围内均为已建工业厂房或空地，无环境敏感目标。</w:t>
            </w:r>
          </w:p>
          <w:p>
            <w:pPr>
              <w:pStyle w:val="10"/>
              <w:spacing w:line="360" w:lineRule="auto"/>
              <w:ind w:left="0" w:firstLine="480" w:firstLineChars="200"/>
              <w:rPr>
                <w:rFonts w:ascii="Times New Roman" w:eastAsia="宋体"/>
                <w:color w:val="000000"/>
                <w:sz w:val="24"/>
              </w:rPr>
            </w:pPr>
            <w:r>
              <w:rPr>
                <w:rFonts w:ascii="Times New Roman" w:hAnsi="宋体" w:eastAsia="宋体"/>
                <w:sz w:val="24"/>
              </w:rPr>
              <w:t>（</w:t>
            </w:r>
            <w:r>
              <w:rPr>
                <w:rFonts w:ascii="Times New Roman" w:eastAsia="宋体"/>
                <w:sz w:val="24"/>
              </w:rPr>
              <w:t>3</w:t>
            </w:r>
            <w:r>
              <w:rPr>
                <w:rFonts w:ascii="Times New Roman" w:hAnsi="宋体" w:eastAsia="宋体"/>
                <w:sz w:val="24"/>
              </w:rPr>
              <w:t>）噪声</w:t>
            </w:r>
          </w:p>
          <w:p>
            <w:pPr>
              <w:spacing w:line="360" w:lineRule="auto"/>
              <w:ind w:firstLine="480" w:firstLineChars="200"/>
              <w:rPr>
                <w:sz w:val="24"/>
              </w:rPr>
            </w:pPr>
            <w:r>
              <w:rPr>
                <w:rFonts w:hAnsi="宋体"/>
                <w:sz w:val="24"/>
              </w:rPr>
              <w:t>本项目主要噪声来源于</w:t>
            </w:r>
            <w:r>
              <w:rPr>
                <w:sz w:val="24"/>
              </w:rPr>
              <w:t>CNC</w:t>
            </w:r>
            <w:r>
              <w:rPr>
                <w:rFonts w:hAnsi="宋体"/>
                <w:sz w:val="24"/>
              </w:rPr>
              <w:t>加工中心、车床、磨床、铣床、钻床、锯床、线切割、电焊机等设备运行，按照工业设备安装的有关规范，合理厂平面布局；通过利用墙壁、绿化等隔声作用。通过以上措施，预计厂界噪声可满足《工业企业厂界噪声标准》（</w:t>
            </w:r>
            <w:r>
              <w:rPr>
                <w:sz w:val="24"/>
              </w:rPr>
              <w:t>GB12348-2008</w:t>
            </w:r>
            <w:r>
              <w:rPr>
                <w:rFonts w:hAnsi="宋体"/>
                <w:sz w:val="24"/>
              </w:rPr>
              <w:t>）中的</w:t>
            </w:r>
            <w:r>
              <w:rPr>
                <w:sz w:val="24"/>
              </w:rPr>
              <w:t>3</w:t>
            </w:r>
            <w:r>
              <w:rPr>
                <w:rFonts w:hAnsi="宋体"/>
                <w:sz w:val="24"/>
              </w:rPr>
              <w:t>类标准排放，对周围环境影响较小。</w:t>
            </w:r>
          </w:p>
          <w:p>
            <w:pPr>
              <w:spacing w:line="360" w:lineRule="auto"/>
              <w:ind w:firstLine="480" w:firstLineChars="200"/>
              <w:rPr>
                <w:sz w:val="24"/>
              </w:rPr>
            </w:pPr>
            <w:r>
              <w:rPr>
                <w:rFonts w:hAnsi="宋体"/>
                <w:sz w:val="24"/>
              </w:rPr>
              <w:t>（</w:t>
            </w:r>
            <w:r>
              <w:rPr>
                <w:sz w:val="24"/>
              </w:rPr>
              <w:t>4</w:t>
            </w:r>
            <w:r>
              <w:rPr>
                <w:rFonts w:hAnsi="宋体"/>
                <w:sz w:val="24"/>
              </w:rPr>
              <w:t>）固废</w:t>
            </w:r>
          </w:p>
          <w:p>
            <w:pPr>
              <w:spacing w:line="360" w:lineRule="auto"/>
              <w:ind w:firstLine="480" w:firstLineChars="200"/>
              <w:rPr>
                <w:rFonts w:ascii="宋体" w:hAnsi="宋体"/>
                <w:sz w:val="24"/>
              </w:rPr>
            </w:pPr>
            <w:r>
              <w:rPr>
                <w:rFonts w:hAnsi="宋体"/>
                <w:sz w:val="24"/>
              </w:rPr>
              <w:t>本项目产生的固废主要包括废边角料、不合格</w:t>
            </w:r>
            <w:r>
              <w:rPr>
                <w:rFonts w:hint="eastAsia" w:ascii="宋体" w:hAnsi="宋体"/>
                <w:sz w:val="24"/>
              </w:rPr>
              <w:t>品、金属粉尘、废切削液、废线切割液、废液压油、废包装桶、生活垃圾；废边角料、不合格品和金属粉尘外售综合利用；废切削液、废线切割液、废液压油、废包装桶委托有资质单位处理处置；生活垃圾委托环卫清运；经过上述处理后，本项目的固体废弃物能够实现资源化、无害化和减量化，对周围环境不产生影响，也不会产生二次污染。</w:t>
            </w:r>
          </w:p>
          <w:p>
            <w:pPr>
              <w:spacing w:line="360" w:lineRule="auto"/>
              <w:rPr>
                <w:rFonts w:ascii="宋体" w:hAnsi="宋体"/>
                <w:b/>
                <w:bCs/>
                <w:sz w:val="24"/>
              </w:rPr>
            </w:pPr>
            <w:r>
              <w:rPr>
                <w:b/>
                <w:bCs/>
                <w:sz w:val="24"/>
              </w:rPr>
              <w:t>6</w:t>
            </w:r>
            <w:r>
              <w:rPr>
                <w:rFonts w:hint="eastAsia" w:ascii="宋体" w:hAnsi="宋体"/>
                <w:b/>
                <w:bCs/>
                <w:sz w:val="24"/>
              </w:rPr>
              <w:t>、建设项目污染物三本帐</w:t>
            </w:r>
          </w:p>
          <w:p>
            <w:pPr>
              <w:pStyle w:val="10"/>
              <w:ind w:firstLine="482" w:firstLineChars="200"/>
              <w:jc w:val="center"/>
              <w:rPr>
                <w:rFonts w:ascii="Times New Roman" w:eastAsia="宋体"/>
                <w:b/>
                <w:bCs/>
                <w:sz w:val="24"/>
                <w:szCs w:val="32"/>
              </w:rPr>
            </w:pPr>
            <w:r>
              <w:rPr>
                <w:rFonts w:ascii="Times New Roman" w:eastAsia="宋体"/>
                <w:b/>
                <w:bCs/>
                <w:sz w:val="24"/>
                <w:szCs w:val="32"/>
              </w:rPr>
              <w:t>表9-1项目污染物产生、削减、排放“三本账”</w:t>
            </w:r>
            <w:r>
              <w:rPr>
                <w:rFonts w:hint="eastAsia" w:ascii="Times New Roman" w:eastAsia="宋体"/>
                <w:b/>
                <w:bCs/>
                <w:sz w:val="24"/>
                <w:szCs w:val="32"/>
              </w:rPr>
              <w:t>单位：t/a</w:t>
            </w:r>
          </w:p>
          <w:tbl>
            <w:tblPr>
              <w:tblStyle w:val="23"/>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421"/>
              <w:gridCol w:w="425"/>
              <w:gridCol w:w="1135"/>
              <w:gridCol w:w="1575"/>
              <w:gridCol w:w="1604"/>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96" w:type="dxa"/>
                  <w:gridSpan w:val="4"/>
                  <w:vAlign w:val="center"/>
                </w:tcPr>
                <w:p>
                  <w:pPr>
                    <w:jc w:val="center"/>
                    <w:rPr>
                      <w:b/>
                    </w:rPr>
                  </w:pPr>
                  <w:r>
                    <w:rPr>
                      <w:rFonts w:hint="eastAsia"/>
                      <w:b/>
                    </w:rPr>
                    <w:t>污染物名称</w:t>
                  </w:r>
                </w:p>
              </w:tc>
              <w:tc>
                <w:tcPr>
                  <w:tcW w:w="1575" w:type="dxa"/>
                  <w:vAlign w:val="center"/>
                </w:tcPr>
                <w:p>
                  <w:pPr>
                    <w:jc w:val="center"/>
                    <w:rPr>
                      <w:b/>
                    </w:rPr>
                  </w:pPr>
                  <w:r>
                    <w:rPr>
                      <w:b/>
                    </w:rPr>
                    <w:t>产生量</w:t>
                  </w:r>
                </w:p>
              </w:tc>
              <w:tc>
                <w:tcPr>
                  <w:tcW w:w="1604" w:type="dxa"/>
                  <w:vAlign w:val="center"/>
                </w:tcPr>
                <w:p>
                  <w:pPr>
                    <w:jc w:val="center"/>
                    <w:rPr>
                      <w:b/>
                    </w:rPr>
                  </w:pPr>
                  <w:r>
                    <w:rPr>
                      <w:b/>
                    </w:rPr>
                    <w:t>自身削减量</w:t>
                  </w:r>
                </w:p>
              </w:tc>
              <w:tc>
                <w:tcPr>
                  <w:tcW w:w="1721" w:type="dxa"/>
                  <w:vAlign w:val="center"/>
                </w:tcPr>
                <w:p>
                  <w:pPr>
                    <w:jc w:val="center"/>
                    <w:rPr>
                      <w:b/>
                    </w:rPr>
                  </w:pPr>
                  <w:r>
                    <w:rPr>
                      <w:b/>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restart"/>
                  <w:vAlign w:val="center"/>
                </w:tcPr>
                <w:p>
                  <w:pPr>
                    <w:jc w:val="center"/>
                  </w:pPr>
                  <w:r>
                    <w:rPr>
                      <w:rFonts w:hint="eastAsia"/>
                    </w:rPr>
                    <w:t>生活</w:t>
                  </w:r>
                  <w:r>
                    <w:t>废水</w:t>
                  </w:r>
                </w:p>
              </w:tc>
              <w:tc>
                <w:tcPr>
                  <w:tcW w:w="1981" w:type="dxa"/>
                  <w:gridSpan w:val="3"/>
                </w:tcPr>
                <w:p>
                  <w:pPr>
                    <w:jc w:val="center"/>
                  </w:pPr>
                  <w:r>
                    <w:t>废水量</w:t>
                  </w:r>
                </w:p>
              </w:tc>
              <w:tc>
                <w:tcPr>
                  <w:tcW w:w="1575" w:type="dxa"/>
                </w:tcPr>
                <w:p>
                  <w:pPr>
                    <w:jc w:val="center"/>
                  </w:pPr>
                  <w:r>
                    <w:rPr>
                      <w:rFonts w:hint="eastAsia"/>
                      <w:szCs w:val="21"/>
                    </w:rPr>
                    <w:t>1280</w:t>
                  </w:r>
                </w:p>
              </w:tc>
              <w:tc>
                <w:tcPr>
                  <w:tcW w:w="1604" w:type="dxa"/>
                </w:tcPr>
                <w:p>
                  <w:pPr>
                    <w:jc w:val="center"/>
                  </w:pPr>
                  <w:r>
                    <w:t>0</w:t>
                  </w:r>
                </w:p>
              </w:tc>
              <w:tc>
                <w:tcPr>
                  <w:tcW w:w="1721" w:type="dxa"/>
                </w:tcPr>
                <w:p>
                  <w:pPr>
                    <w:jc w:val="center"/>
                  </w:pPr>
                  <w:r>
                    <w:rPr>
                      <w:rFonts w:hint="eastAsia"/>
                      <w:szCs w:val="21"/>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tcPr>
                <w:p/>
              </w:tc>
              <w:tc>
                <w:tcPr>
                  <w:tcW w:w="1981" w:type="dxa"/>
                  <w:gridSpan w:val="3"/>
                </w:tcPr>
                <w:p>
                  <w:pPr>
                    <w:jc w:val="center"/>
                  </w:pPr>
                  <w:r>
                    <w:t>COD</w:t>
                  </w:r>
                </w:p>
              </w:tc>
              <w:tc>
                <w:tcPr>
                  <w:tcW w:w="1575" w:type="dxa"/>
                  <w:vAlign w:val="center"/>
                </w:tcPr>
                <w:p>
                  <w:pPr>
                    <w:jc w:val="center"/>
                    <w:rPr>
                      <w:szCs w:val="21"/>
                    </w:rPr>
                  </w:pPr>
                  <w:r>
                    <w:rPr>
                      <w:szCs w:val="21"/>
                    </w:rPr>
                    <w:t>0.51</w:t>
                  </w:r>
                </w:p>
              </w:tc>
              <w:tc>
                <w:tcPr>
                  <w:tcW w:w="1604" w:type="dxa"/>
                </w:tcPr>
                <w:p>
                  <w:pPr>
                    <w:jc w:val="center"/>
                  </w:pPr>
                  <w:r>
                    <w:t>0</w:t>
                  </w:r>
                </w:p>
              </w:tc>
              <w:tc>
                <w:tcPr>
                  <w:tcW w:w="1721" w:type="dxa"/>
                  <w:vAlign w:val="center"/>
                </w:tcPr>
                <w:p>
                  <w:pPr>
                    <w:jc w:val="center"/>
                    <w:rPr>
                      <w:szCs w:val="21"/>
                    </w:rPr>
                  </w:pPr>
                  <w:r>
                    <w:rPr>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tcPr>
                <w:p/>
              </w:tc>
              <w:tc>
                <w:tcPr>
                  <w:tcW w:w="1981" w:type="dxa"/>
                  <w:gridSpan w:val="3"/>
                </w:tcPr>
                <w:p>
                  <w:pPr>
                    <w:jc w:val="center"/>
                  </w:pPr>
                  <w:r>
                    <w:t>SS</w:t>
                  </w:r>
                </w:p>
              </w:tc>
              <w:tc>
                <w:tcPr>
                  <w:tcW w:w="1575" w:type="dxa"/>
                  <w:vAlign w:val="center"/>
                </w:tcPr>
                <w:p>
                  <w:pPr>
                    <w:jc w:val="center"/>
                    <w:rPr>
                      <w:szCs w:val="21"/>
                    </w:rPr>
                  </w:pPr>
                  <w:r>
                    <w:rPr>
                      <w:szCs w:val="21"/>
                    </w:rPr>
                    <w:t>0.38</w:t>
                  </w:r>
                </w:p>
              </w:tc>
              <w:tc>
                <w:tcPr>
                  <w:tcW w:w="1604" w:type="dxa"/>
                </w:tcPr>
                <w:p>
                  <w:pPr>
                    <w:jc w:val="center"/>
                  </w:pPr>
                  <w:r>
                    <w:t>0</w:t>
                  </w:r>
                </w:p>
              </w:tc>
              <w:tc>
                <w:tcPr>
                  <w:tcW w:w="1721" w:type="dxa"/>
                  <w:vAlign w:val="center"/>
                </w:tcPr>
                <w:p>
                  <w:pPr>
                    <w:jc w:val="center"/>
                    <w:rPr>
                      <w:szCs w:val="21"/>
                    </w:rPr>
                  </w:pPr>
                  <w:r>
                    <w:rPr>
                      <w:szCs w:val="21"/>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tcPr>
                <w:p/>
              </w:tc>
              <w:tc>
                <w:tcPr>
                  <w:tcW w:w="1981" w:type="dxa"/>
                  <w:gridSpan w:val="3"/>
                </w:tcPr>
                <w:p>
                  <w:pPr>
                    <w:jc w:val="center"/>
                  </w:pPr>
                  <w:r>
                    <w:t>NH</w:t>
                  </w:r>
                  <w:r>
                    <w:rPr>
                      <w:vertAlign w:val="subscript"/>
                    </w:rPr>
                    <w:t>3</w:t>
                  </w:r>
                  <w:r>
                    <w:t>-N</w:t>
                  </w:r>
                </w:p>
              </w:tc>
              <w:tc>
                <w:tcPr>
                  <w:tcW w:w="1575" w:type="dxa"/>
                  <w:vAlign w:val="center"/>
                </w:tcPr>
                <w:p>
                  <w:pPr>
                    <w:jc w:val="center"/>
                    <w:rPr>
                      <w:szCs w:val="21"/>
                    </w:rPr>
                  </w:pPr>
                  <w:r>
                    <w:rPr>
                      <w:szCs w:val="21"/>
                    </w:rPr>
                    <w:t>0.038</w:t>
                  </w:r>
                </w:p>
              </w:tc>
              <w:tc>
                <w:tcPr>
                  <w:tcW w:w="1604" w:type="dxa"/>
                </w:tcPr>
                <w:p>
                  <w:pPr>
                    <w:jc w:val="center"/>
                  </w:pPr>
                  <w:r>
                    <w:t>0</w:t>
                  </w:r>
                </w:p>
              </w:tc>
              <w:tc>
                <w:tcPr>
                  <w:tcW w:w="1721" w:type="dxa"/>
                  <w:vAlign w:val="center"/>
                </w:tcPr>
                <w:p>
                  <w:pPr>
                    <w:jc w:val="center"/>
                    <w:rPr>
                      <w:szCs w:val="21"/>
                    </w:rPr>
                  </w:pPr>
                  <w:r>
                    <w:rPr>
                      <w:szCs w:val="21"/>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tcPr>
                <w:p/>
              </w:tc>
              <w:tc>
                <w:tcPr>
                  <w:tcW w:w="1981" w:type="dxa"/>
                  <w:gridSpan w:val="3"/>
                </w:tcPr>
                <w:p>
                  <w:pPr>
                    <w:jc w:val="center"/>
                  </w:pPr>
                  <w:r>
                    <w:t>TP</w:t>
                  </w:r>
                </w:p>
              </w:tc>
              <w:tc>
                <w:tcPr>
                  <w:tcW w:w="1575" w:type="dxa"/>
                  <w:vAlign w:val="center"/>
                </w:tcPr>
                <w:p>
                  <w:pPr>
                    <w:jc w:val="center"/>
                    <w:rPr>
                      <w:szCs w:val="21"/>
                    </w:rPr>
                  </w:pPr>
                  <w:r>
                    <w:rPr>
                      <w:szCs w:val="21"/>
                    </w:rPr>
                    <w:t>0.0051</w:t>
                  </w:r>
                </w:p>
              </w:tc>
              <w:tc>
                <w:tcPr>
                  <w:tcW w:w="1604" w:type="dxa"/>
                </w:tcPr>
                <w:p>
                  <w:pPr>
                    <w:jc w:val="center"/>
                  </w:pPr>
                  <w:r>
                    <w:t>0</w:t>
                  </w:r>
                </w:p>
              </w:tc>
              <w:tc>
                <w:tcPr>
                  <w:tcW w:w="1721" w:type="dxa"/>
                  <w:vAlign w:val="center"/>
                </w:tcPr>
                <w:p>
                  <w:pPr>
                    <w:jc w:val="center"/>
                    <w:rPr>
                      <w:szCs w:val="21"/>
                    </w:rPr>
                  </w:pPr>
                  <w:r>
                    <w:rPr>
                      <w:szCs w:val="21"/>
                    </w:rPr>
                    <w:t>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restart"/>
                  <w:vAlign w:val="center"/>
                </w:tcPr>
                <w:p>
                  <w:pPr>
                    <w:jc w:val="center"/>
                  </w:pPr>
                  <w:r>
                    <w:rPr>
                      <w:rFonts w:hint="eastAsia"/>
                    </w:rPr>
                    <w:t>大气污染物</w:t>
                  </w:r>
                </w:p>
              </w:tc>
              <w:tc>
                <w:tcPr>
                  <w:tcW w:w="421" w:type="dxa"/>
                  <w:vMerge w:val="restart"/>
                  <w:vAlign w:val="center"/>
                </w:tcPr>
                <w:p>
                  <w:pPr>
                    <w:jc w:val="center"/>
                  </w:pPr>
                  <w:r>
                    <w:rPr>
                      <w:rFonts w:hint="eastAsia"/>
                    </w:rPr>
                    <w:t>有组织</w:t>
                  </w:r>
                </w:p>
              </w:tc>
              <w:tc>
                <w:tcPr>
                  <w:tcW w:w="425" w:type="dxa"/>
                  <w:vMerge w:val="restart"/>
                  <w:vAlign w:val="center"/>
                </w:tcPr>
                <w:p>
                  <w:pPr>
                    <w:jc w:val="center"/>
                  </w:pPr>
                  <w:r>
                    <w:rPr>
                      <w:rFonts w:hint="eastAsia"/>
                    </w:rPr>
                    <w:t>1#</w:t>
                  </w:r>
                </w:p>
              </w:tc>
              <w:tc>
                <w:tcPr>
                  <w:tcW w:w="1135" w:type="dxa"/>
                  <w:vAlign w:val="center"/>
                </w:tcPr>
                <w:p>
                  <w:pPr>
                    <w:spacing w:line="240" w:lineRule="atLeast"/>
                    <w:jc w:val="center"/>
                    <w:rPr>
                      <w:szCs w:val="21"/>
                    </w:rPr>
                  </w:pPr>
                  <w:r>
                    <w:rPr>
                      <w:rFonts w:hint="eastAsia"/>
                      <w:szCs w:val="21"/>
                    </w:rPr>
                    <w:t>下料粉尘</w:t>
                  </w:r>
                </w:p>
              </w:tc>
              <w:tc>
                <w:tcPr>
                  <w:tcW w:w="1575" w:type="dxa"/>
                  <w:vAlign w:val="center"/>
                </w:tcPr>
                <w:p>
                  <w:pPr>
                    <w:jc w:val="center"/>
                    <w:rPr>
                      <w:szCs w:val="21"/>
                    </w:rPr>
                  </w:pPr>
                  <w:r>
                    <w:rPr>
                      <w:rFonts w:hint="eastAsia"/>
                      <w:szCs w:val="21"/>
                    </w:rPr>
                    <w:t>0.12</w:t>
                  </w:r>
                </w:p>
              </w:tc>
              <w:tc>
                <w:tcPr>
                  <w:tcW w:w="1604" w:type="dxa"/>
                  <w:vAlign w:val="center"/>
                </w:tcPr>
                <w:p>
                  <w:pPr>
                    <w:jc w:val="center"/>
                    <w:rPr>
                      <w:szCs w:val="21"/>
                    </w:rPr>
                  </w:pPr>
                  <w:r>
                    <w:rPr>
                      <w:rFonts w:hint="eastAsia"/>
                      <w:szCs w:val="21"/>
                    </w:rPr>
                    <w:t>0.114</w:t>
                  </w:r>
                </w:p>
              </w:tc>
              <w:tc>
                <w:tcPr>
                  <w:tcW w:w="1721" w:type="dxa"/>
                  <w:vAlign w:val="center"/>
                </w:tcPr>
                <w:p>
                  <w:pPr>
                    <w:jc w:val="center"/>
                    <w:rPr>
                      <w:szCs w:val="21"/>
                    </w:rPr>
                  </w:pPr>
                  <w:r>
                    <w:rPr>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421" w:type="dxa"/>
                  <w:vMerge w:val="continue"/>
                  <w:vAlign w:val="center"/>
                </w:tcPr>
                <w:p>
                  <w:pPr>
                    <w:jc w:val="center"/>
                  </w:pPr>
                </w:p>
              </w:tc>
              <w:tc>
                <w:tcPr>
                  <w:tcW w:w="425" w:type="dxa"/>
                  <w:vMerge w:val="continue"/>
                  <w:vAlign w:val="center"/>
                </w:tcPr>
                <w:p>
                  <w:pPr>
                    <w:jc w:val="center"/>
                  </w:pPr>
                </w:p>
              </w:tc>
              <w:tc>
                <w:tcPr>
                  <w:tcW w:w="1135" w:type="dxa"/>
                  <w:vAlign w:val="center"/>
                </w:tcPr>
                <w:p>
                  <w:pPr>
                    <w:spacing w:line="240" w:lineRule="atLeast"/>
                    <w:jc w:val="center"/>
                    <w:rPr>
                      <w:szCs w:val="21"/>
                    </w:rPr>
                  </w:pPr>
                  <w:r>
                    <w:rPr>
                      <w:rFonts w:hint="eastAsia"/>
                      <w:szCs w:val="21"/>
                    </w:rPr>
                    <w:t>焊接烟尘</w:t>
                  </w:r>
                </w:p>
              </w:tc>
              <w:tc>
                <w:tcPr>
                  <w:tcW w:w="1575" w:type="dxa"/>
                  <w:vAlign w:val="center"/>
                </w:tcPr>
                <w:p>
                  <w:pPr>
                    <w:jc w:val="center"/>
                    <w:rPr>
                      <w:szCs w:val="21"/>
                    </w:rPr>
                  </w:pPr>
                  <w:r>
                    <w:rPr>
                      <w:szCs w:val="21"/>
                    </w:rPr>
                    <w:t>0.24</w:t>
                  </w:r>
                </w:p>
              </w:tc>
              <w:tc>
                <w:tcPr>
                  <w:tcW w:w="1604" w:type="dxa"/>
                  <w:vAlign w:val="center"/>
                </w:tcPr>
                <w:p>
                  <w:pPr>
                    <w:jc w:val="center"/>
                    <w:rPr>
                      <w:szCs w:val="21"/>
                    </w:rPr>
                  </w:pPr>
                  <w:r>
                    <w:rPr>
                      <w:rFonts w:hint="eastAsia"/>
                      <w:szCs w:val="21"/>
                    </w:rPr>
                    <w:t>0.228</w:t>
                  </w:r>
                </w:p>
              </w:tc>
              <w:tc>
                <w:tcPr>
                  <w:tcW w:w="1721" w:type="dxa"/>
                  <w:vAlign w:val="center"/>
                </w:tcPr>
                <w:p>
                  <w:pPr>
                    <w:jc w:val="center"/>
                    <w:rPr>
                      <w:szCs w:val="21"/>
                    </w:rPr>
                  </w:pPr>
                  <w:r>
                    <w:rPr>
                      <w:szCs w:val="21"/>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421" w:type="dxa"/>
                  <w:vMerge w:val="continue"/>
                  <w:vAlign w:val="center"/>
                </w:tcPr>
                <w:p>
                  <w:pPr>
                    <w:jc w:val="center"/>
                  </w:pPr>
                </w:p>
              </w:tc>
              <w:tc>
                <w:tcPr>
                  <w:tcW w:w="425" w:type="dxa"/>
                  <w:vMerge w:val="continue"/>
                  <w:vAlign w:val="center"/>
                </w:tcPr>
                <w:p>
                  <w:pPr>
                    <w:jc w:val="center"/>
                  </w:pPr>
                </w:p>
              </w:tc>
              <w:tc>
                <w:tcPr>
                  <w:tcW w:w="1135" w:type="dxa"/>
                  <w:vAlign w:val="center"/>
                </w:tcPr>
                <w:p>
                  <w:pPr>
                    <w:spacing w:line="240" w:lineRule="atLeast"/>
                    <w:jc w:val="center"/>
                    <w:rPr>
                      <w:szCs w:val="21"/>
                    </w:rPr>
                  </w:pPr>
                  <w:r>
                    <w:rPr>
                      <w:rFonts w:hint="eastAsia"/>
                      <w:szCs w:val="21"/>
                    </w:rPr>
                    <w:t>打磨粉尘</w:t>
                  </w:r>
                </w:p>
              </w:tc>
              <w:tc>
                <w:tcPr>
                  <w:tcW w:w="1575" w:type="dxa"/>
                  <w:vAlign w:val="center"/>
                </w:tcPr>
                <w:p>
                  <w:pPr>
                    <w:jc w:val="center"/>
                    <w:rPr>
                      <w:szCs w:val="21"/>
                    </w:rPr>
                  </w:pPr>
                  <w:r>
                    <w:rPr>
                      <w:szCs w:val="21"/>
                    </w:rPr>
                    <w:t>0.6</w:t>
                  </w:r>
                </w:p>
              </w:tc>
              <w:tc>
                <w:tcPr>
                  <w:tcW w:w="1604" w:type="dxa"/>
                  <w:vAlign w:val="center"/>
                </w:tcPr>
                <w:p>
                  <w:pPr>
                    <w:jc w:val="center"/>
                    <w:rPr>
                      <w:szCs w:val="21"/>
                    </w:rPr>
                  </w:pPr>
                  <w:r>
                    <w:rPr>
                      <w:rFonts w:hint="eastAsia"/>
                      <w:szCs w:val="21"/>
                    </w:rPr>
                    <w:t>0.57</w:t>
                  </w:r>
                </w:p>
              </w:tc>
              <w:tc>
                <w:tcPr>
                  <w:tcW w:w="1721" w:type="dxa"/>
                  <w:vAlign w:val="center"/>
                </w:tcPr>
                <w:p>
                  <w:pPr>
                    <w:jc w:val="center"/>
                    <w:rPr>
                      <w:szCs w:val="21"/>
                    </w:rPr>
                  </w:pPr>
                  <w:r>
                    <w:rPr>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421" w:type="dxa"/>
                  <w:vMerge w:val="restart"/>
                  <w:vAlign w:val="center"/>
                </w:tcPr>
                <w:p>
                  <w:pPr>
                    <w:jc w:val="center"/>
                  </w:pPr>
                  <w:r>
                    <w:rPr>
                      <w:rFonts w:hint="eastAsia"/>
                    </w:rPr>
                    <w:t>无组织</w:t>
                  </w:r>
                </w:p>
              </w:tc>
              <w:tc>
                <w:tcPr>
                  <w:tcW w:w="1560" w:type="dxa"/>
                  <w:gridSpan w:val="2"/>
                  <w:vAlign w:val="center"/>
                </w:tcPr>
                <w:p>
                  <w:pPr>
                    <w:spacing w:line="240" w:lineRule="atLeast"/>
                    <w:jc w:val="center"/>
                    <w:rPr>
                      <w:szCs w:val="21"/>
                    </w:rPr>
                  </w:pPr>
                  <w:r>
                    <w:rPr>
                      <w:rFonts w:hint="eastAsia"/>
                      <w:szCs w:val="21"/>
                    </w:rPr>
                    <w:t>下料粉尘</w:t>
                  </w:r>
                </w:p>
              </w:tc>
              <w:tc>
                <w:tcPr>
                  <w:tcW w:w="1575" w:type="dxa"/>
                  <w:vAlign w:val="center"/>
                </w:tcPr>
                <w:p>
                  <w:pPr>
                    <w:jc w:val="center"/>
                    <w:rPr>
                      <w:szCs w:val="21"/>
                    </w:rPr>
                  </w:pPr>
                  <w:r>
                    <w:rPr>
                      <w:szCs w:val="21"/>
                    </w:rPr>
                    <w:t>0.0174</w:t>
                  </w:r>
                </w:p>
              </w:tc>
              <w:tc>
                <w:tcPr>
                  <w:tcW w:w="1604" w:type="dxa"/>
                  <w:vAlign w:val="center"/>
                </w:tcPr>
                <w:p>
                  <w:pPr>
                    <w:jc w:val="center"/>
                    <w:rPr>
                      <w:szCs w:val="21"/>
                    </w:rPr>
                  </w:pPr>
                  <w:r>
                    <w:rPr>
                      <w:rFonts w:hint="eastAsia"/>
                      <w:szCs w:val="21"/>
                    </w:rPr>
                    <w:t>0</w:t>
                  </w:r>
                </w:p>
              </w:tc>
              <w:tc>
                <w:tcPr>
                  <w:tcW w:w="1721" w:type="dxa"/>
                  <w:vAlign w:val="center"/>
                </w:tcPr>
                <w:p>
                  <w:pPr>
                    <w:jc w:val="center"/>
                    <w:rPr>
                      <w:szCs w:val="21"/>
                    </w:rPr>
                  </w:pPr>
                  <w:r>
                    <w:rPr>
                      <w:szCs w:val="21"/>
                    </w:rPr>
                    <w:t>0.0174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421" w:type="dxa"/>
                  <w:vMerge w:val="continue"/>
                  <w:vAlign w:val="center"/>
                </w:tcPr>
                <w:p>
                  <w:pPr>
                    <w:jc w:val="center"/>
                  </w:pPr>
                </w:p>
              </w:tc>
              <w:tc>
                <w:tcPr>
                  <w:tcW w:w="1560" w:type="dxa"/>
                  <w:gridSpan w:val="2"/>
                  <w:vAlign w:val="center"/>
                </w:tcPr>
                <w:p>
                  <w:pPr>
                    <w:spacing w:line="240" w:lineRule="atLeast"/>
                    <w:jc w:val="center"/>
                    <w:rPr>
                      <w:szCs w:val="21"/>
                    </w:rPr>
                  </w:pPr>
                  <w:r>
                    <w:rPr>
                      <w:rFonts w:hint="eastAsia"/>
                      <w:szCs w:val="21"/>
                    </w:rPr>
                    <w:t>焊接烟尘</w:t>
                  </w:r>
                </w:p>
              </w:tc>
              <w:tc>
                <w:tcPr>
                  <w:tcW w:w="1575" w:type="dxa"/>
                  <w:vAlign w:val="center"/>
                </w:tcPr>
                <w:p>
                  <w:pPr>
                    <w:jc w:val="center"/>
                    <w:rPr>
                      <w:szCs w:val="21"/>
                    </w:rPr>
                  </w:pPr>
                  <w:r>
                    <w:rPr>
                      <w:szCs w:val="21"/>
                    </w:rPr>
                    <w:t>0.0348</w:t>
                  </w:r>
                </w:p>
              </w:tc>
              <w:tc>
                <w:tcPr>
                  <w:tcW w:w="1604" w:type="dxa"/>
                  <w:vAlign w:val="center"/>
                </w:tcPr>
                <w:p>
                  <w:pPr>
                    <w:jc w:val="center"/>
                    <w:rPr>
                      <w:szCs w:val="21"/>
                    </w:rPr>
                  </w:pPr>
                  <w:r>
                    <w:rPr>
                      <w:rFonts w:hint="eastAsia"/>
                      <w:szCs w:val="21"/>
                    </w:rPr>
                    <w:t>0</w:t>
                  </w:r>
                </w:p>
              </w:tc>
              <w:tc>
                <w:tcPr>
                  <w:tcW w:w="1721" w:type="dxa"/>
                  <w:vAlign w:val="center"/>
                </w:tcPr>
                <w:p>
                  <w:pPr>
                    <w:jc w:val="center"/>
                    <w:rPr>
                      <w:szCs w:val="21"/>
                    </w:rPr>
                  </w:pPr>
                  <w:r>
                    <w:rPr>
                      <w:szCs w:val="21"/>
                    </w:rPr>
                    <w:t>0.0348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421" w:type="dxa"/>
                  <w:vMerge w:val="continue"/>
                  <w:vAlign w:val="center"/>
                </w:tcPr>
                <w:p>
                  <w:pPr>
                    <w:jc w:val="center"/>
                  </w:pPr>
                </w:p>
              </w:tc>
              <w:tc>
                <w:tcPr>
                  <w:tcW w:w="1560" w:type="dxa"/>
                  <w:gridSpan w:val="2"/>
                  <w:vAlign w:val="center"/>
                </w:tcPr>
                <w:p>
                  <w:pPr>
                    <w:spacing w:line="240" w:lineRule="atLeast"/>
                    <w:jc w:val="center"/>
                    <w:rPr>
                      <w:szCs w:val="21"/>
                    </w:rPr>
                  </w:pPr>
                  <w:r>
                    <w:rPr>
                      <w:rFonts w:hint="eastAsia"/>
                      <w:szCs w:val="21"/>
                    </w:rPr>
                    <w:t>打磨粉尘</w:t>
                  </w:r>
                </w:p>
              </w:tc>
              <w:tc>
                <w:tcPr>
                  <w:tcW w:w="1575" w:type="dxa"/>
                  <w:vAlign w:val="center"/>
                </w:tcPr>
                <w:p>
                  <w:pPr>
                    <w:jc w:val="center"/>
                    <w:rPr>
                      <w:szCs w:val="21"/>
                    </w:rPr>
                  </w:pPr>
                  <w:r>
                    <w:rPr>
                      <w:szCs w:val="21"/>
                    </w:rPr>
                    <w:t>0.087</w:t>
                  </w:r>
                </w:p>
              </w:tc>
              <w:tc>
                <w:tcPr>
                  <w:tcW w:w="1604" w:type="dxa"/>
                  <w:vAlign w:val="center"/>
                </w:tcPr>
                <w:p>
                  <w:pPr>
                    <w:jc w:val="center"/>
                    <w:rPr>
                      <w:szCs w:val="21"/>
                    </w:rPr>
                  </w:pPr>
                  <w:r>
                    <w:rPr>
                      <w:rFonts w:hint="eastAsia"/>
                      <w:szCs w:val="21"/>
                    </w:rPr>
                    <w:t>0</w:t>
                  </w:r>
                </w:p>
              </w:tc>
              <w:tc>
                <w:tcPr>
                  <w:tcW w:w="1721" w:type="dxa"/>
                  <w:vAlign w:val="center"/>
                </w:tcPr>
                <w:p>
                  <w:pPr>
                    <w:jc w:val="center"/>
                    <w:rPr>
                      <w:szCs w:val="21"/>
                    </w:rPr>
                  </w:pPr>
                  <w:r>
                    <w:rPr>
                      <w:szCs w:val="21"/>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421" w:type="dxa"/>
                  <w:vMerge w:val="continue"/>
                  <w:vAlign w:val="center"/>
                </w:tcPr>
                <w:p>
                  <w:pPr>
                    <w:jc w:val="center"/>
                  </w:pPr>
                </w:p>
              </w:tc>
              <w:tc>
                <w:tcPr>
                  <w:tcW w:w="1560" w:type="dxa"/>
                  <w:gridSpan w:val="2"/>
                  <w:vAlign w:val="center"/>
                </w:tcPr>
                <w:p>
                  <w:pPr>
                    <w:spacing w:line="240" w:lineRule="atLeast"/>
                    <w:jc w:val="center"/>
                    <w:rPr>
                      <w:szCs w:val="21"/>
                    </w:rPr>
                  </w:pPr>
                  <w:r>
                    <w:rPr>
                      <w:rFonts w:hint="eastAsia"/>
                      <w:szCs w:val="21"/>
                    </w:rPr>
                    <w:t>非甲烷总烃</w:t>
                  </w:r>
                </w:p>
              </w:tc>
              <w:tc>
                <w:tcPr>
                  <w:tcW w:w="1575" w:type="dxa"/>
                  <w:vAlign w:val="center"/>
                </w:tcPr>
                <w:p>
                  <w:pPr>
                    <w:jc w:val="center"/>
                    <w:rPr>
                      <w:szCs w:val="21"/>
                    </w:rPr>
                  </w:pPr>
                  <w:r>
                    <w:rPr>
                      <w:szCs w:val="21"/>
                    </w:rPr>
                    <w:t>0.082</w:t>
                  </w:r>
                </w:p>
              </w:tc>
              <w:tc>
                <w:tcPr>
                  <w:tcW w:w="1604" w:type="dxa"/>
                  <w:vAlign w:val="center"/>
                </w:tcPr>
                <w:p>
                  <w:pPr>
                    <w:jc w:val="center"/>
                    <w:rPr>
                      <w:szCs w:val="21"/>
                    </w:rPr>
                  </w:pPr>
                  <w:r>
                    <w:rPr>
                      <w:rFonts w:hint="eastAsia"/>
                      <w:szCs w:val="21"/>
                    </w:rPr>
                    <w:t>0.069</w:t>
                  </w:r>
                </w:p>
              </w:tc>
              <w:tc>
                <w:tcPr>
                  <w:tcW w:w="1721" w:type="dxa"/>
                  <w:vAlign w:val="center"/>
                </w:tcPr>
                <w:p>
                  <w:pPr>
                    <w:jc w:val="center"/>
                    <w:rPr>
                      <w:szCs w:val="21"/>
                    </w:rPr>
                  </w:pPr>
                  <w:r>
                    <w:rPr>
                      <w:szCs w:val="21"/>
                    </w:rPr>
                    <w:t>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restart"/>
                  <w:vAlign w:val="center"/>
                </w:tcPr>
                <w:p>
                  <w:pPr>
                    <w:jc w:val="center"/>
                  </w:pPr>
                  <w:r>
                    <w:rPr>
                      <w:rFonts w:hint="eastAsia"/>
                    </w:rPr>
                    <w:t>固体废物</w:t>
                  </w:r>
                </w:p>
              </w:tc>
              <w:tc>
                <w:tcPr>
                  <w:tcW w:w="1981" w:type="dxa"/>
                  <w:gridSpan w:val="3"/>
                  <w:vAlign w:val="center"/>
                </w:tcPr>
                <w:p>
                  <w:pPr>
                    <w:tabs>
                      <w:tab w:val="left" w:pos="4860"/>
                    </w:tabs>
                    <w:jc w:val="center"/>
                    <w:rPr>
                      <w:szCs w:val="21"/>
                    </w:rPr>
                  </w:pPr>
                  <w:r>
                    <w:rPr>
                      <w:rFonts w:hint="eastAsia"/>
                      <w:szCs w:val="21"/>
                    </w:rPr>
                    <w:t>废边角料</w:t>
                  </w:r>
                </w:p>
              </w:tc>
              <w:tc>
                <w:tcPr>
                  <w:tcW w:w="1575" w:type="dxa"/>
                  <w:vMerge w:val="restart"/>
                  <w:vAlign w:val="center"/>
                </w:tcPr>
                <w:p>
                  <w:pPr>
                    <w:tabs>
                      <w:tab w:val="left" w:pos="4860"/>
                    </w:tabs>
                    <w:jc w:val="center"/>
                    <w:rPr>
                      <w:szCs w:val="21"/>
                    </w:rPr>
                  </w:pPr>
                  <w:r>
                    <w:rPr>
                      <w:rFonts w:hint="eastAsia"/>
                      <w:szCs w:val="21"/>
                    </w:rPr>
                    <w:t>273</w:t>
                  </w:r>
                </w:p>
              </w:tc>
              <w:tc>
                <w:tcPr>
                  <w:tcW w:w="1604" w:type="dxa"/>
                  <w:vMerge w:val="restart"/>
                  <w:vAlign w:val="center"/>
                </w:tcPr>
                <w:p>
                  <w:pPr>
                    <w:tabs>
                      <w:tab w:val="left" w:pos="4860"/>
                    </w:tabs>
                    <w:jc w:val="center"/>
                    <w:rPr>
                      <w:szCs w:val="21"/>
                    </w:rPr>
                  </w:pPr>
                  <w:r>
                    <w:rPr>
                      <w:rFonts w:hint="eastAsia"/>
                      <w:szCs w:val="21"/>
                    </w:rPr>
                    <w:t>273</w:t>
                  </w:r>
                </w:p>
              </w:tc>
              <w:tc>
                <w:tcPr>
                  <w:tcW w:w="1721" w:type="dxa"/>
                  <w:vMerge w:val="restart"/>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pPr>
                  <w:r>
                    <w:rPr>
                      <w:rFonts w:hint="eastAsia"/>
                      <w:szCs w:val="21"/>
                    </w:rPr>
                    <w:t>不合格品</w:t>
                  </w:r>
                </w:p>
              </w:tc>
              <w:tc>
                <w:tcPr>
                  <w:tcW w:w="1575" w:type="dxa"/>
                  <w:vMerge w:val="continue"/>
                  <w:vAlign w:val="center"/>
                </w:tcPr>
                <w:p>
                  <w:pPr>
                    <w:tabs>
                      <w:tab w:val="left" w:pos="4860"/>
                    </w:tabs>
                    <w:jc w:val="center"/>
                    <w:rPr>
                      <w:szCs w:val="21"/>
                    </w:rPr>
                  </w:pPr>
                </w:p>
              </w:tc>
              <w:tc>
                <w:tcPr>
                  <w:tcW w:w="1604" w:type="dxa"/>
                  <w:vMerge w:val="continue"/>
                  <w:vAlign w:val="center"/>
                </w:tcPr>
                <w:p>
                  <w:pPr>
                    <w:tabs>
                      <w:tab w:val="left" w:pos="4860"/>
                    </w:tabs>
                    <w:jc w:val="center"/>
                    <w:rPr>
                      <w:szCs w:val="21"/>
                    </w:rPr>
                  </w:pPr>
                </w:p>
              </w:tc>
              <w:tc>
                <w:tcPr>
                  <w:tcW w:w="1721"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pPr>
                  <w:r>
                    <w:rPr>
                      <w:rFonts w:hint="eastAsia"/>
                      <w:szCs w:val="21"/>
                    </w:rPr>
                    <w:t>金属粉尘</w:t>
                  </w:r>
                </w:p>
              </w:tc>
              <w:tc>
                <w:tcPr>
                  <w:tcW w:w="1575" w:type="dxa"/>
                  <w:vAlign w:val="center"/>
                </w:tcPr>
                <w:p>
                  <w:pPr>
                    <w:tabs>
                      <w:tab w:val="left" w:pos="4860"/>
                    </w:tabs>
                    <w:jc w:val="center"/>
                    <w:rPr>
                      <w:szCs w:val="21"/>
                    </w:rPr>
                  </w:pPr>
                  <w:r>
                    <w:rPr>
                      <w:rFonts w:hint="eastAsia"/>
                      <w:szCs w:val="21"/>
                    </w:rPr>
                    <w:t>0.8208</w:t>
                  </w:r>
                </w:p>
              </w:tc>
              <w:tc>
                <w:tcPr>
                  <w:tcW w:w="1604" w:type="dxa"/>
                  <w:vAlign w:val="center"/>
                </w:tcPr>
                <w:p>
                  <w:pPr>
                    <w:tabs>
                      <w:tab w:val="left" w:pos="4860"/>
                    </w:tabs>
                    <w:jc w:val="center"/>
                    <w:rPr>
                      <w:szCs w:val="21"/>
                    </w:rPr>
                  </w:pPr>
                  <w:r>
                    <w:rPr>
                      <w:rFonts w:hint="eastAsia"/>
                      <w:szCs w:val="21"/>
                    </w:rPr>
                    <w:t>0.8208</w:t>
                  </w:r>
                </w:p>
              </w:tc>
              <w:tc>
                <w:tcPr>
                  <w:tcW w:w="1721"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rPr>
                      <w:szCs w:val="21"/>
                    </w:rPr>
                  </w:pPr>
                  <w:r>
                    <w:rPr>
                      <w:rFonts w:hint="eastAsia"/>
                      <w:szCs w:val="21"/>
                    </w:rPr>
                    <w:t>废切削液</w:t>
                  </w:r>
                </w:p>
              </w:tc>
              <w:tc>
                <w:tcPr>
                  <w:tcW w:w="1575" w:type="dxa"/>
                  <w:vAlign w:val="center"/>
                </w:tcPr>
                <w:p>
                  <w:pPr>
                    <w:tabs>
                      <w:tab w:val="left" w:pos="4860"/>
                    </w:tabs>
                    <w:jc w:val="center"/>
                    <w:rPr>
                      <w:szCs w:val="21"/>
                    </w:rPr>
                  </w:pPr>
                  <w:r>
                    <w:rPr>
                      <w:rFonts w:hint="eastAsia"/>
                      <w:szCs w:val="21"/>
                    </w:rPr>
                    <w:t>0.72</w:t>
                  </w:r>
                </w:p>
              </w:tc>
              <w:tc>
                <w:tcPr>
                  <w:tcW w:w="1604" w:type="dxa"/>
                  <w:vAlign w:val="center"/>
                </w:tcPr>
                <w:p>
                  <w:pPr>
                    <w:tabs>
                      <w:tab w:val="left" w:pos="4860"/>
                    </w:tabs>
                    <w:jc w:val="center"/>
                    <w:rPr>
                      <w:szCs w:val="21"/>
                    </w:rPr>
                  </w:pPr>
                  <w:r>
                    <w:rPr>
                      <w:rFonts w:hint="eastAsia"/>
                      <w:szCs w:val="21"/>
                    </w:rPr>
                    <w:t>0.72</w:t>
                  </w:r>
                </w:p>
              </w:tc>
              <w:tc>
                <w:tcPr>
                  <w:tcW w:w="1721"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rPr>
                      <w:szCs w:val="21"/>
                    </w:rPr>
                  </w:pPr>
                  <w:r>
                    <w:rPr>
                      <w:rFonts w:hint="eastAsia"/>
                      <w:szCs w:val="21"/>
                    </w:rPr>
                    <w:t>废线切割液</w:t>
                  </w:r>
                </w:p>
              </w:tc>
              <w:tc>
                <w:tcPr>
                  <w:tcW w:w="1575" w:type="dxa"/>
                  <w:vAlign w:val="center"/>
                </w:tcPr>
                <w:p>
                  <w:pPr>
                    <w:tabs>
                      <w:tab w:val="left" w:pos="4860"/>
                    </w:tabs>
                    <w:jc w:val="center"/>
                    <w:rPr>
                      <w:szCs w:val="21"/>
                    </w:rPr>
                  </w:pPr>
                  <w:r>
                    <w:rPr>
                      <w:rFonts w:hint="eastAsia"/>
                      <w:szCs w:val="21"/>
                    </w:rPr>
                    <w:t>0.198</w:t>
                  </w:r>
                </w:p>
              </w:tc>
              <w:tc>
                <w:tcPr>
                  <w:tcW w:w="1604" w:type="dxa"/>
                  <w:vAlign w:val="center"/>
                </w:tcPr>
                <w:p>
                  <w:pPr>
                    <w:tabs>
                      <w:tab w:val="left" w:pos="4860"/>
                    </w:tabs>
                    <w:jc w:val="center"/>
                    <w:rPr>
                      <w:szCs w:val="21"/>
                    </w:rPr>
                  </w:pPr>
                  <w:r>
                    <w:rPr>
                      <w:rFonts w:hint="eastAsia"/>
                      <w:szCs w:val="21"/>
                    </w:rPr>
                    <w:t>0.198</w:t>
                  </w:r>
                </w:p>
              </w:tc>
              <w:tc>
                <w:tcPr>
                  <w:tcW w:w="1721"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rPr>
                      <w:szCs w:val="21"/>
                    </w:rPr>
                  </w:pPr>
                  <w:r>
                    <w:rPr>
                      <w:rFonts w:hint="eastAsia"/>
                      <w:szCs w:val="21"/>
                    </w:rPr>
                    <w:t>废液压油</w:t>
                  </w:r>
                </w:p>
              </w:tc>
              <w:tc>
                <w:tcPr>
                  <w:tcW w:w="1575" w:type="dxa"/>
                  <w:vAlign w:val="center"/>
                </w:tcPr>
                <w:p>
                  <w:pPr>
                    <w:tabs>
                      <w:tab w:val="left" w:pos="4860"/>
                    </w:tabs>
                    <w:jc w:val="center"/>
                    <w:rPr>
                      <w:szCs w:val="21"/>
                    </w:rPr>
                  </w:pPr>
                  <w:r>
                    <w:rPr>
                      <w:rFonts w:hint="eastAsia"/>
                      <w:szCs w:val="21"/>
                    </w:rPr>
                    <w:t>1</w:t>
                  </w:r>
                </w:p>
              </w:tc>
              <w:tc>
                <w:tcPr>
                  <w:tcW w:w="1604" w:type="dxa"/>
                  <w:vAlign w:val="center"/>
                </w:tcPr>
                <w:p>
                  <w:pPr>
                    <w:tabs>
                      <w:tab w:val="left" w:pos="4860"/>
                    </w:tabs>
                    <w:jc w:val="center"/>
                    <w:rPr>
                      <w:szCs w:val="21"/>
                    </w:rPr>
                  </w:pPr>
                  <w:r>
                    <w:rPr>
                      <w:rFonts w:hint="eastAsia"/>
                      <w:szCs w:val="21"/>
                    </w:rPr>
                    <w:t>1</w:t>
                  </w:r>
                </w:p>
              </w:tc>
              <w:tc>
                <w:tcPr>
                  <w:tcW w:w="1721"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rPr>
                      <w:szCs w:val="21"/>
                    </w:rPr>
                  </w:pPr>
                  <w:r>
                    <w:rPr>
                      <w:rFonts w:hint="eastAsia"/>
                      <w:szCs w:val="21"/>
                    </w:rPr>
                    <w:t>废包装桶</w:t>
                  </w:r>
                </w:p>
              </w:tc>
              <w:tc>
                <w:tcPr>
                  <w:tcW w:w="1575" w:type="dxa"/>
                  <w:vAlign w:val="center"/>
                </w:tcPr>
                <w:p>
                  <w:pPr>
                    <w:tabs>
                      <w:tab w:val="left" w:pos="4860"/>
                    </w:tabs>
                    <w:jc w:val="center"/>
                    <w:rPr>
                      <w:szCs w:val="21"/>
                    </w:rPr>
                  </w:pPr>
                  <w:r>
                    <w:rPr>
                      <w:rFonts w:hint="eastAsia"/>
                      <w:szCs w:val="21"/>
                    </w:rPr>
                    <w:t>0.03</w:t>
                  </w:r>
                </w:p>
              </w:tc>
              <w:tc>
                <w:tcPr>
                  <w:tcW w:w="1604" w:type="dxa"/>
                  <w:vAlign w:val="center"/>
                </w:tcPr>
                <w:p>
                  <w:pPr>
                    <w:tabs>
                      <w:tab w:val="left" w:pos="4860"/>
                    </w:tabs>
                    <w:jc w:val="center"/>
                    <w:rPr>
                      <w:szCs w:val="21"/>
                    </w:rPr>
                  </w:pPr>
                  <w:r>
                    <w:rPr>
                      <w:rFonts w:hint="eastAsia"/>
                      <w:szCs w:val="21"/>
                    </w:rPr>
                    <w:t>0.03</w:t>
                  </w:r>
                </w:p>
              </w:tc>
              <w:tc>
                <w:tcPr>
                  <w:tcW w:w="1721" w:type="dxa"/>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15" w:type="dxa"/>
                  <w:vMerge w:val="continue"/>
                  <w:vAlign w:val="center"/>
                </w:tcPr>
                <w:p>
                  <w:pPr>
                    <w:jc w:val="center"/>
                  </w:pPr>
                </w:p>
              </w:tc>
              <w:tc>
                <w:tcPr>
                  <w:tcW w:w="1981" w:type="dxa"/>
                  <w:gridSpan w:val="3"/>
                  <w:vAlign w:val="center"/>
                </w:tcPr>
                <w:p>
                  <w:pPr>
                    <w:jc w:val="center"/>
                    <w:rPr>
                      <w:szCs w:val="21"/>
                    </w:rPr>
                  </w:pPr>
                  <w:r>
                    <w:rPr>
                      <w:rFonts w:hint="eastAsia"/>
                      <w:szCs w:val="21"/>
                    </w:rPr>
                    <w:t>生活垃圾</w:t>
                  </w:r>
                </w:p>
              </w:tc>
              <w:tc>
                <w:tcPr>
                  <w:tcW w:w="1575" w:type="dxa"/>
                  <w:vAlign w:val="center"/>
                </w:tcPr>
                <w:p>
                  <w:pPr>
                    <w:tabs>
                      <w:tab w:val="left" w:pos="4860"/>
                    </w:tabs>
                    <w:jc w:val="center"/>
                    <w:rPr>
                      <w:szCs w:val="21"/>
                    </w:rPr>
                  </w:pPr>
                  <w:r>
                    <w:rPr>
                      <w:rFonts w:hint="eastAsia"/>
                      <w:szCs w:val="21"/>
                    </w:rPr>
                    <w:t>16</w:t>
                  </w:r>
                </w:p>
              </w:tc>
              <w:tc>
                <w:tcPr>
                  <w:tcW w:w="1604" w:type="dxa"/>
                  <w:vAlign w:val="center"/>
                </w:tcPr>
                <w:p>
                  <w:pPr>
                    <w:tabs>
                      <w:tab w:val="left" w:pos="4860"/>
                    </w:tabs>
                    <w:jc w:val="center"/>
                    <w:rPr>
                      <w:szCs w:val="21"/>
                    </w:rPr>
                  </w:pPr>
                  <w:r>
                    <w:rPr>
                      <w:rFonts w:hint="eastAsia"/>
                      <w:szCs w:val="21"/>
                    </w:rPr>
                    <w:t>16</w:t>
                  </w:r>
                </w:p>
              </w:tc>
              <w:tc>
                <w:tcPr>
                  <w:tcW w:w="1721" w:type="dxa"/>
                  <w:vAlign w:val="center"/>
                </w:tcPr>
                <w:p>
                  <w:pPr>
                    <w:jc w:val="center"/>
                  </w:pPr>
                  <w:r>
                    <w:rPr>
                      <w:rFonts w:hint="eastAsia"/>
                    </w:rPr>
                    <w:t>0</w:t>
                  </w:r>
                </w:p>
              </w:tc>
            </w:tr>
          </w:tbl>
          <w:p>
            <w:pPr>
              <w:pStyle w:val="10"/>
              <w:spacing w:line="360" w:lineRule="auto"/>
              <w:ind w:left="0" w:firstLine="0"/>
              <w:rPr>
                <w:rFonts w:ascii="Times New Roman" w:eastAsia="宋体"/>
                <w:sz w:val="24"/>
              </w:rPr>
            </w:pPr>
            <w:r>
              <w:rPr>
                <w:rFonts w:ascii="Times New Roman" w:eastAsia="宋体"/>
                <w:b/>
                <w:sz w:val="24"/>
              </w:rPr>
              <w:t>7、项目污染物</w:t>
            </w:r>
            <w:r>
              <w:rPr>
                <w:rFonts w:hint="eastAsia" w:ascii="Times New Roman" w:eastAsia="宋体"/>
                <w:b/>
                <w:sz w:val="24"/>
              </w:rPr>
              <w:t>排放符合区域污染物总量控制要求</w:t>
            </w:r>
          </w:p>
          <w:p>
            <w:pPr>
              <w:pStyle w:val="10"/>
              <w:spacing w:line="360" w:lineRule="auto"/>
              <w:ind w:left="0" w:firstLine="480" w:firstLineChars="200"/>
              <w:rPr>
                <w:rFonts w:ascii="Times New Roman" w:eastAsia="宋体"/>
                <w:sz w:val="24"/>
              </w:rPr>
            </w:pPr>
            <w:r>
              <w:rPr>
                <w:rFonts w:ascii="Times New Roman" w:eastAsia="宋体"/>
                <w:sz w:val="24"/>
              </w:rPr>
              <w:t>（1）总量控制因子</w:t>
            </w:r>
          </w:p>
          <w:p>
            <w:pPr>
              <w:spacing w:line="360" w:lineRule="auto"/>
              <w:ind w:firstLine="480" w:firstLineChars="200"/>
              <w:rPr>
                <w:sz w:val="24"/>
              </w:rPr>
            </w:pPr>
            <w:r>
              <w:rPr>
                <w:rFonts w:hint="eastAsia"/>
                <w:sz w:val="24"/>
              </w:rPr>
              <w:t>根据本项目排污特点和江苏省污染物排放总量控制要求，确定水污染物总量控制因子为COD、NH</w:t>
            </w:r>
            <w:r>
              <w:rPr>
                <w:rFonts w:hint="eastAsia"/>
                <w:sz w:val="24"/>
                <w:vertAlign w:val="subscript"/>
              </w:rPr>
              <w:t>3</w:t>
            </w:r>
            <w:r>
              <w:rPr>
                <w:rFonts w:hint="eastAsia"/>
                <w:sz w:val="24"/>
              </w:rPr>
              <w:t>-N、TP，水污染物总量考核因子为SS。大气污染物总量控制因子：颗粒物、非甲烷总烃。</w:t>
            </w:r>
          </w:p>
          <w:p>
            <w:pPr>
              <w:pStyle w:val="10"/>
              <w:spacing w:line="360" w:lineRule="auto"/>
              <w:ind w:left="0" w:firstLine="480" w:firstLineChars="200"/>
              <w:rPr>
                <w:rFonts w:ascii="Times New Roman" w:eastAsia="宋体"/>
                <w:sz w:val="24"/>
              </w:rPr>
            </w:pPr>
            <w:r>
              <w:rPr>
                <w:rFonts w:ascii="Times New Roman" w:eastAsia="宋体"/>
                <w:sz w:val="24"/>
              </w:rPr>
              <w:t>（2）项目总量控制建议指标</w:t>
            </w:r>
          </w:p>
          <w:p>
            <w:pPr>
              <w:tabs>
                <w:tab w:val="left" w:pos="420"/>
              </w:tabs>
              <w:adjustRightInd w:val="0"/>
              <w:spacing w:line="360" w:lineRule="auto"/>
              <w:ind w:firstLine="480" w:firstLineChars="200"/>
              <w:rPr>
                <w:sz w:val="24"/>
              </w:rPr>
            </w:pPr>
            <w:r>
              <w:rPr>
                <w:rFonts w:hint="eastAsia"/>
                <w:sz w:val="24"/>
              </w:rPr>
              <w:t>本项目只产生生活污水，项目建成后申请废水总量为1280t/a，水污染物总量控制指标COD≤0.51t/a、SS≤0.38t/a、氨氮≤0.038t/a、TP≤0.0038t/a；本项目大气污染物为颗粒物和非甲烷总烃，项目建成后申请大气总量考核因子为：颗粒物 0.1872t/a；非甲烷总烃0.136t/a；固体废弃物不申请总量。</w:t>
            </w:r>
          </w:p>
          <w:p>
            <w:pPr>
              <w:tabs>
                <w:tab w:val="left" w:pos="420"/>
              </w:tabs>
              <w:adjustRightInd w:val="0"/>
              <w:spacing w:line="360" w:lineRule="auto"/>
              <w:ind w:firstLine="480" w:firstLineChars="200"/>
              <w:rPr>
                <w:sz w:val="24"/>
              </w:rPr>
            </w:pPr>
            <w:r>
              <w:rPr>
                <w:rFonts w:hint="eastAsia"/>
                <w:sz w:val="24"/>
              </w:rPr>
              <w:t>（3）总量平衡途径</w:t>
            </w:r>
          </w:p>
          <w:p>
            <w:pPr>
              <w:tabs>
                <w:tab w:val="left" w:pos="420"/>
              </w:tabs>
              <w:adjustRightInd w:val="0"/>
              <w:spacing w:line="360" w:lineRule="auto"/>
              <w:ind w:firstLine="480" w:firstLineChars="200"/>
              <w:rPr>
                <w:bCs/>
                <w:sz w:val="24"/>
                <w:szCs w:val="21"/>
              </w:rPr>
            </w:pPr>
            <w:r>
              <w:rPr>
                <w:sz w:val="24"/>
              </w:rPr>
              <w:t>本项目</w:t>
            </w:r>
            <w:r>
              <w:rPr>
                <w:rFonts w:hint="eastAsia"/>
                <w:sz w:val="24"/>
              </w:rPr>
              <w:t>大气污染物在高新区平衡</w:t>
            </w:r>
            <w:r>
              <w:rPr>
                <w:bCs/>
                <w:kern w:val="44"/>
                <w:sz w:val="24"/>
              </w:rPr>
              <w:t>；</w:t>
            </w:r>
            <w:r>
              <w:rPr>
                <w:rFonts w:hint="eastAsia"/>
                <w:bCs/>
                <w:kern w:val="44"/>
                <w:sz w:val="24"/>
              </w:rPr>
              <w:t>项目废水量及水污染物在</w:t>
            </w:r>
            <w:r>
              <w:rPr>
                <w:rFonts w:hint="eastAsia"/>
                <w:sz w:val="24"/>
              </w:rPr>
              <w:t>浒东污水处理厂内平衡</w:t>
            </w:r>
            <w:r>
              <w:rPr>
                <w:bCs/>
                <w:kern w:val="44"/>
                <w:sz w:val="24"/>
              </w:rPr>
              <w:t>；</w:t>
            </w:r>
            <w:r>
              <w:rPr>
                <w:rFonts w:hAnsi="宋体"/>
                <w:kern w:val="0"/>
                <w:sz w:val="24"/>
              </w:rPr>
              <w:t>固体废弃物严格按照环保要求处理和处置，固体废弃物实行零排放。</w:t>
            </w:r>
          </w:p>
          <w:p>
            <w:pPr>
              <w:rPr>
                <w:b/>
                <w:sz w:val="24"/>
              </w:rPr>
            </w:pPr>
            <w:r>
              <w:rPr>
                <w:b/>
                <w:sz w:val="24"/>
              </w:rPr>
              <w:t>8</w:t>
            </w:r>
            <w:r>
              <w:rPr>
                <w:rFonts w:hint="eastAsia"/>
                <w:b/>
                <w:sz w:val="24"/>
              </w:rPr>
              <w:t>、</w:t>
            </w:r>
            <w:r>
              <w:rPr>
                <w:b/>
                <w:sz w:val="24"/>
              </w:rPr>
              <w:t>建设项目环保设施“三同时”验收一览表</w:t>
            </w:r>
          </w:p>
          <w:p>
            <w:pPr>
              <w:spacing w:line="480" w:lineRule="exact"/>
              <w:jc w:val="center"/>
              <w:rPr>
                <w:b/>
                <w:sz w:val="24"/>
              </w:rPr>
            </w:pPr>
            <w:r>
              <w:rPr>
                <w:b/>
                <w:sz w:val="24"/>
              </w:rPr>
              <w:t>表9-</w:t>
            </w:r>
            <w:r>
              <w:rPr>
                <w:rFonts w:hint="eastAsia"/>
                <w:b/>
                <w:sz w:val="24"/>
              </w:rPr>
              <w:t xml:space="preserve">2 </w:t>
            </w:r>
            <w:r>
              <w:rPr>
                <w:b/>
                <w:sz w:val="24"/>
              </w:rPr>
              <w:t>建设项目环保设施“三同时”验收一览表</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53"/>
              <w:gridCol w:w="992"/>
              <w:gridCol w:w="1984"/>
              <w:gridCol w:w="1843"/>
              <w:gridCol w:w="72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5" w:type="dxa"/>
                  <w:vAlign w:val="center"/>
                </w:tcPr>
                <w:p>
                  <w:pPr>
                    <w:snapToGrid w:val="0"/>
                    <w:jc w:val="center"/>
                    <w:rPr>
                      <w:szCs w:val="21"/>
                    </w:rPr>
                  </w:pPr>
                  <w:r>
                    <w:rPr>
                      <w:szCs w:val="21"/>
                    </w:rPr>
                    <w:t>项目名称</w:t>
                  </w:r>
                </w:p>
              </w:tc>
              <w:tc>
                <w:tcPr>
                  <w:tcW w:w="7021" w:type="dxa"/>
                  <w:gridSpan w:val="6"/>
                  <w:vAlign w:val="center"/>
                </w:tcPr>
                <w:p>
                  <w:pPr>
                    <w:snapToGrid w:val="0"/>
                    <w:jc w:val="center"/>
                    <w:rPr>
                      <w:szCs w:val="21"/>
                    </w:rPr>
                  </w:pPr>
                  <w:r>
                    <w:rPr>
                      <w:rFonts w:hint="eastAsia"/>
                      <w:sz w:val="24"/>
                    </w:rPr>
                    <w:t>苏州佳成机械制造有限公司年产机座类零件1000吨等新建项目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snapToGrid w:val="0"/>
                    <w:jc w:val="center"/>
                    <w:rPr>
                      <w:szCs w:val="21"/>
                    </w:rPr>
                  </w:pPr>
                  <w:r>
                    <w:rPr>
                      <w:szCs w:val="21"/>
                    </w:rPr>
                    <w:t>类别</w:t>
                  </w:r>
                </w:p>
              </w:tc>
              <w:tc>
                <w:tcPr>
                  <w:tcW w:w="853" w:type="dxa"/>
                  <w:vAlign w:val="center"/>
                </w:tcPr>
                <w:p>
                  <w:pPr>
                    <w:snapToGrid w:val="0"/>
                    <w:jc w:val="center"/>
                    <w:rPr>
                      <w:szCs w:val="21"/>
                    </w:rPr>
                  </w:pPr>
                  <w:r>
                    <w:rPr>
                      <w:szCs w:val="21"/>
                    </w:rPr>
                    <w:t>污染源</w:t>
                  </w:r>
                </w:p>
              </w:tc>
              <w:tc>
                <w:tcPr>
                  <w:tcW w:w="992" w:type="dxa"/>
                  <w:vAlign w:val="center"/>
                </w:tcPr>
                <w:p>
                  <w:pPr>
                    <w:snapToGrid w:val="0"/>
                    <w:jc w:val="center"/>
                    <w:rPr>
                      <w:szCs w:val="21"/>
                    </w:rPr>
                  </w:pPr>
                  <w:r>
                    <w:rPr>
                      <w:szCs w:val="21"/>
                    </w:rPr>
                    <w:t>污染物</w:t>
                  </w:r>
                </w:p>
              </w:tc>
              <w:tc>
                <w:tcPr>
                  <w:tcW w:w="1984" w:type="dxa"/>
                  <w:vAlign w:val="center"/>
                </w:tcPr>
                <w:p>
                  <w:pPr>
                    <w:snapToGrid w:val="0"/>
                    <w:jc w:val="center"/>
                    <w:rPr>
                      <w:szCs w:val="21"/>
                    </w:rPr>
                  </w:pPr>
                  <w:r>
                    <w:rPr>
                      <w:szCs w:val="21"/>
                    </w:rPr>
                    <w:t>治理措施（设施数量、规模、处理能力等）</w:t>
                  </w:r>
                </w:p>
              </w:tc>
              <w:tc>
                <w:tcPr>
                  <w:tcW w:w="1843" w:type="dxa"/>
                  <w:vAlign w:val="center"/>
                </w:tcPr>
                <w:p>
                  <w:pPr>
                    <w:snapToGrid w:val="0"/>
                    <w:jc w:val="center"/>
                    <w:rPr>
                      <w:szCs w:val="21"/>
                    </w:rPr>
                  </w:pPr>
                  <w:r>
                    <w:rPr>
                      <w:szCs w:val="21"/>
                    </w:rPr>
                    <w:t>处理效果、执行标准或拟达要求</w:t>
                  </w:r>
                </w:p>
              </w:tc>
              <w:tc>
                <w:tcPr>
                  <w:tcW w:w="720" w:type="dxa"/>
                  <w:vAlign w:val="center"/>
                </w:tcPr>
                <w:p>
                  <w:pPr>
                    <w:snapToGrid w:val="0"/>
                    <w:jc w:val="center"/>
                    <w:rPr>
                      <w:szCs w:val="21"/>
                    </w:rPr>
                  </w:pPr>
                  <w:r>
                    <w:rPr>
                      <w:rFonts w:hint="eastAsia"/>
                      <w:szCs w:val="21"/>
                    </w:rPr>
                    <w:t>环保投资</w:t>
                  </w:r>
                  <w:r>
                    <w:t>（万元）</w:t>
                  </w:r>
                </w:p>
              </w:tc>
              <w:tc>
                <w:tcPr>
                  <w:tcW w:w="629" w:type="dxa"/>
                  <w:vAlign w:val="center"/>
                </w:tcPr>
                <w:p>
                  <w:pPr>
                    <w:snapToGrid w:val="0"/>
                    <w:jc w:val="center"/>
                    <w:rPr>
                      <w:szCs w:val="21"/>
                    </w:rPr>
                  </w:pPr>
                  <w:r>
                    <w:rPr>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275" w:type="dxa"/>
                  <w:vMerge w:val="restart"/>
                  <w:vAlign w:val="center"/>
                </w:tcPr>
                <w:p>
                  <w:pPr>
                    <w:snapToGrid w:val="0"/>
                    <w:jc w:val="center"/>
                    <w:rPr>
                      <w:szCs w:val="21"/>
                    </w:rPr>
                  </w:pPr>
                  <w:r>
                    <w:rPr>
                      <w:rFonts w:hint="eastAsia"/>
                      <w:szCs w:val="21"/>
                    </w:rPr>
                    <w:t>废气</w:t>
                  </w:r>
                </w:p>
              </w:tc>
              <w:tc>
                <w:tcPr>
                  <w:tcW w:w="853" w:type="dxa"/>
                  <w:vAlign w:val="center"/>
                </w:tcPr>
                <w:p>
                  <w:pPr>
                    <w:jc w:val="center"/>
                    <w:rPr>
                      <w:szCs w:val="21"/>
                    </w:rPr>
                  </w:pPr>
                  <w:r>
                    <w:rPr>
                      <w:rFonts w:hint="eastAsia"/>
                      <w:szCs w:val="21"/>
                    </w:rPr>
                    <w:t>1#排气筒</w:t>
                  </w:r>
                </w:p>
              </w:tc>
              <w:tc>
                <w:tcPr>
                  <w:tcW w:w="992" w:type="dxa"/>
                  <w:vAlign w:val="center"/>
                </w:tcPr>
                <w:p>
                  <w:pPr>
                    <w:jc w:val="center"/>
                    <w:rPr>
                      <w:szCs w:val="21"/>
                    </w:rPr>
                  </w:pPr>
                  <w:r>
                    <w:rPr>
                      <w:rFonts w:hint="eastAsia"/>
                      <w:szCs w:val="21"/>
                    </w:rPr>
                    <w:t>颗粒物</w:t>
                  </w:r>
                </w:p>
              </w:tc>
              <w:tc>
                <w:tcPr>
                  <w:tcW w:w="1984" w:type="dxa"/>
                  <w:vAlign w:val="center"/>
                </w:tcPr>
                <w:p>
                  <w:pPr>
                    <w:jc w:val="center"/>
                  </w:pPr>
                  <w:r>
                    <w:rPr>
                      <w:rFonts w:hint="eastAsia"/>
                    </w:rPr>
                    <w:t>烟雾净化器、除尘器</w:t>
                  </w:r>
                </w:p>
              </w:tc>
              <w:tc>
                <w:tcPr>
                  <w:tcW w:w="1843" w:type="dxa"/>
                  <w:vMerge w:val="restart"/>
                  <w:vAlign w:val="center"/>
                </w:tcPr>
                <w:p>
                  <w:pPr>
                    <w:snapToGrid w:val="0"/>
                    <w:jc w:val="center"/>
                    <w:rPr>
                      <w:szCs w:val="21"/>
                    </w:rPr>
                  </w:pPr>
                  <w:r>
                    <w:rPr>
                      <w:kern w:val="0"/>
                      <w:szCs w:val="21"/>
                    </w:rPr>
                    <w:t>满足《大气污染物综合排放标准》（GB16297-1996）</w:t>
                  </w:r>
                  <w:r>
                    <w:rPr>
                      <w:szCs w:val="21"/>
                    </w:rPr>
                    <w:t>表2无组织排放监控浓度限值</w:t>
                  </w:r>
                </w:p>
              </w:tc>
              <w:tc>
                <w:tcPr>
                  <w:tcW w:w="720" w:type="dxa"/>
                  <w:vMerge w:val="restart"/>
                  <w:vAlign w:val="center"/>
                </w:tcPr>
                <w:p>
                  <w:pPr>
                    <w:snapToGrid w:val="0"/>
                    <w:jc w:val="center"/>
                    <w:rPr>
                      <w:szCs w:val="21"/>
                    </w:rPr>
                  </w:pPr>
                  <w:r>
                    <w:rPr>
                      <w:rFonts w:hint="eastAsia"/>
                      <w:szCs w:val="21"/>
                    </w:rPr>
                    <w:t>3.5</w:t>
                  </w:r>
                </w:p>
              </w:tc>
              <w:tc>
                <w:tcPr>
                  <w:tcW w:w="629" w:type="dxa"/>
                  <w:vMerge w:val="restart"/>
                  <w:vAlign w:val="center"/>
                </w:tcPr>
                <w:p>
                  <w:pPr>
                    <w:pStyle w:val="5"/>
                    <w:ind w:firstLine="0" w:firstLineChars="0"/>
                    <w:jc w:val="center"/>
                    <w:rPr>
                      <w:kern w:val="0"/>
                      <w:szCs w:val="21"/>
                    </w:rPr>
                  </w:pPr>
                  <w:r>
                    <w:rPr>
                      <w:kern w:val="0"/>
                      <w:szCs w:val="21"/>
                    </w:rPr>
                    <w:t>与本项目</w:t>
                  </w:r>
                </w:p>
                <w:p>
                  <w:pPr>
                    <w:snapToGrid w:val="0"/>
                    <w:jc w:val="center"/>
                    <w:rPr>
                      <w:szCs w:val="21"/>
                    </w:rPr>
                  </w:pPr>
                  <w:r>
                    <w:rPr>
                      <w:kern w:val="0"/>
                      <w:szCs w:val="21"/>
                    </w:rPr>
                    <w:t>同时设计、同时施工，项目建成时同时投入运行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275" w:type="dxa"/>
                  <w:vMerge w:val="continue"/>
                  <w:vAlign w:val="center"/>
                </w:tcPr>
                <w:p>
                  <w:pPr>
                    <w:snapToGrid w:val="0"/>
                    <w:jc w:val="center"/>
                    <w:rPr>
                      <w:szCs w:val="21"/>
                    </w:rPr>
                  </w:pPr>
                </w:p>
              </w:tc>
              <w:tc>
                <w:tcPr>
                  <w:tcW w:w="853" w:type="dxa"/>
                  <w:vAlign w:val="center"/>
                </w:tcPr>
                <w:p>
                  <w:pPr>
                    <w:jc w:val="center"/>
                    <w:rPr>
                      <w:szCs w:val="21"/>
                    </w:rPr>
                  </w:pPr>
                  <w:r>
                    <w:rPr>
                      <w:rFonts w:hint="eastAsia"/>
                      <w:szCs w:val="21"/>
                    </w:rPr>
                    <w:t>车间（无组织）</w:t>
                  </w:r>
                </w:p>
              </w:tc>
              <w:tc>
                <w:tcPr>
                  <w:tcW w:w="992" w:type="dxa"/>
                  <w:vAlign w:val="center"/>
                </w:tcPr>
                <w:p>
                  <w:pPr>
                    <w:jc w:val="center"/>
                    <w:rPr>
                      <w:szCs w:val="21"/>
                    </w:rPr>
                  </w:pPr>
                  <w:r>
                    <w:rPr>
                      <w:rFonts w:hint="eastAsia"/>
                      <w:szCs w:val="21"/>
                    </w:rPr>
                    <w:t>颗粒物、非甲烷总烃</w:t>
                  </w:r>
                </w:p>
              </w:tc>
              <w:tc>
                <w:tcPr>
                  <w:tcW w:w="1984" w:type="dxa"/>
                  <w:vAlign w:val="center"/>
                </w:tcPr>
                <w:p>
                  <w:pPr>
                    <w:jc w:val="center"/>
                  </w:pPr>
                  <w:r>
                    <w:rPr>
                      <w:rFonts w:hint="eastAsia"/>
                    </w:rPr>
                    <w:t>油雾净化器、</w:t>
                  </w:r>
                  <w:r>
                    <w:t>加强车间通风</w:t>
                  </w:r>
                </w:p>
              </w:tc>
              <w:tc>
                <w:tcPr>
                  <w:tcW w:w="1843" w:type="dxa"/>
                  <w:vMerge w:val="continue"/>
                  <w:vAlign w:val="center"/>
                </w:tcPr>
                <w:p>
                  <w:pPr>
                    <w:snapToGrid w:val="0"/>
                    <w:jc w:val="center"/>
                    <w:rPr>
                      <w:kern w:val="0"/>
                      <w:szCs w:val="21"/>
                    </w:rPr>
                  </w:pPr>
                </w:p>
              </w:tc>
              <w:tc>
                <w:tcPr>
                  <w:tcW w:w="720" w:type="dxa"/>
                  <w:vMerge w:val="continue"/>
                  <w:vAlign w:val="center"/>
                </w:tcPr>
                <w:p>
                  <w:pPr>
                    <w:snapToGrid w:val="0"/>
                    <w:jc w:val="center"/>
                    <w:rPr>
                      <w:szCs w:val="21"/>
                    </w:rPr>
                  </w:pPr>
                </w:p>
              </w:tc>
              <w:tc>
                <w:tcPr>
                  <w:tcW w:w="629" w:type="dxa"/>
                  <w:vMerge w:val="continue"/>
                  <w:vAlign w:val="center"/>
                </w:tcPr>
                <w:p>
                  <w:pPr>
                    <w:pStyle w:val="5"/>
                    <w:ind w:firstLine="0" w:firstLineChars="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75" w:type="dxa"/>
                  <w:vMerge w:val="restart"/>
                  <w:vAlign w:val="center"/>
                </w:tcPr>
                <w:p>
                  <w:pPr>
                    <w:snapToGrid w:val="0"/>
                    <w:jc w:val="center"/>
                    <w:rPr>
                      <w:szCs w:val="21"/>
                    </w:rPr>
                  </w:pPr>
                  <w:r>
                    <w:rPr>
                      <w:szCs w:val="21"/>
                    </w:rPr>
                    <w:t>废水</w:t>
                  </w:r>
                </w:p>
              </w:tc>
              <w:tc>
                <w:tcPr>
                  <w:tcW w:w="853" w:type="dxa"/>
                  <w:vMerge w:val="restart"/>
                  <w:vAlign w:val="center"/>
                </w:tcPr>
                <w:p>
                  <w:pPr>
                    <w:snapToGrid w:val="0"/>
                    <w:jc w:val="center"/>
                    <w:rPr>
                      <w:szCs w:val="21"/>
                    </w:rPr>
                  </w:pPr>
                  <w:r>
                    <w:rPr>
                      <w:szCs w:val="21"/>
                    </w:rPr>
                    <w:t>生活污水</w:t>
                  </w:r>
                </w:p>
              </w:tc>
              <w:tc>
                <w:tcPr>
                  <w:tcW w:w="992" w:type="dxa"/>
                  <w:vAlign w:val="center"/>
                </w:tcPr>
                <w:p>
                  <w:pPr>
                    <w:jc w:val="center"/>
                  </w:pPr>
                  <w:r>
                    <w:t>COD</w:t>
                  </w:r>
                </w:p>
              </w:tc>
              <w:tc>
                <w:tcPr>
                  <w:tcW w:w="1984" w:type="dxa"/>
                  <w:vMerge w:val="restart"/>
                  <w:vAlign w:val="center"/>
                </w:tcPr>
                <w:p>
                  <w:pPr>
                    <w:snapToGrid w:val="0"/>
                    <w:jc w:val="center"/>
                    <w:rPr>
                      <w:szCs w:val="21"/>
                    </w:rPr>
                  </w:pPr>
                  <w:r>
                    <w:rPr>
                      <w:rFonts w:hint="eastAsia"/>
                      <w:szCs w:val="21"/>
                    </w:rPr>
                    <w:t>浒东</w:t>
                  </w:r>
                  <w:r>
                    <w:rPr>
                      <w:szCs w:val="21"/>
                    </w:rPr>
                    <w:t>污水处理厂</w:t>
                  </w:r>
                </w:p>
              </w:tc>
              <w:tc>
                <w:tcPr>
                  <w:tcW w:w="1843" w:type="dxa"/>
                  <w:vMerge w:val="restart"/>
                  <w:vAlign w:val="center"/>
                </w:tcPr>
                <w:p>
                  <w:pPr>
                    <w:snapToGrid w:val="0"/>
                    <w:jc w:val="center"/>
                    <w:rPr>
                      <w:szCs w:val="21"/>
                    </w:rPr>
                  </w:pPr>
                  <w:r>
                    <w:rPr>
                      <w:rFonts w:hint="eastAsia"/>
                      <w:szCs w:val="21"/>
                    </w:rPr>
                    <w:t>《污水综合排放标准》表4三级标准，《污水排入城镇下水道水质标准》</w:t>
                  </w:r>
                </w:p>
              </w:tc>
              <w:tc>
                <w:tcPr>
                  <w:tcW w:w="720" w:type="dxa"/>
                  <w:vMerge w:val="restart"/>
                  <w:vAlign w:val="center"/>
                </w:tcPr>
                <w:p>
                  <w:pPr>
                    <w:snapToGrid w:val="0"/>
                    <w:jc w:val="center"/>
                    <w:rPr>
                      <w:szCs w:val="21"/>
                    </w:rPr>
                  </w:pPr>
                  <w:r>
                    <w:rPr>
                      <w:rFonts w:hint="eastAsia"/>
                      <w:szCs w:val="21"/>
                    </w:rPr>
                    <w:t>1</w:t>
                  </w:r>
                </w:p>
              </w:tc>
              <w:tc>
                <w:tcPr>
                  <w:tcW w:w="629" w:type="dxa"/>
                  <w:vMerge w:val="continue"/>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75" w:type="dxa"/>
                  <w:vMerge w:val="continue"/>
                  <w:vAlign w:val="center"/>
                </w:tcPr>
                <w:p>
                  <w:pPr>
                    <w:jc w:val="center"/>
                  </w:pPr>
                </w:p>
              </w:tc>
              <w:tc>
                <w:tcPr>
                  <w:tcW w:w="853" w:type="dxa"/>
                  <w:vMerge w:val="continue"/>
                  <w:vAlign w:val="center"/>
                </w:tcPr>
                <w:p>
                  <w:pPr>
                    <w:jc w:val="center"/>
                  </w:pPr>
                </w:p>
              </w:tc>
              <w:tc>
                <w:tcPr>
                  <w:tcW w:w="992" w:type="dxa"/>
                  <w:vAlign w:val="center"/>
                </w:tcPr>
                <w:p>
                  <w:pPr>
                    <w:jc w:val="center"/>
                  </w:pPr>
                  <w:r>
                    <w:t>SS</w:t>
                  </w:r>
                </w:p>
              </w:tc>
              <w:tc>
                <w:tcPr>
                  <w:tcW w:w="1984" w:type="dxa"/>
                  <w:vMerge w:val="continue"/>
                  <w:vAlign w:val="center"/>
                </w:tcPr>
                <w:p>
                  <w:pPr>
                    <w:jc w:val="center"/>
                  </w:pPr>
                </w:p>
              </w:tc>
              <w:tc>
                <w:tcPr>
                  <w:tcW w:w="1843" w:type="dxa"/>
                  <w:vMerge w:val="continue"/>
                  <w:vAlign w:val="center"/>
                </w:tcPr>
                <w:p>
                  <w:pPr>
                    <w:jc w:val="center"/>
                  </w:pPr>
                </w:p>
              </w:tc>
              <w:tc>
                <w:tcPr>
                  <w:tcW w:w="720" w:type="dxa"/>
                  <w:vMerge w:val="continue"/>
                  <w:vAlign w:val="center"/>
                </w:tcPr>
                <w:p>
                  <w:pPr>
                    <w:jc w:val="center"/>
                  </w:pPr>
                </w:p>
              </w:tc>
              <w:tc>
                <w:tcPr>
                  <w:tcW w:w="62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75" w:type="dxa"/>
                  <w:vMerge w:val="continue"/>
                  <w:vAlign w:val="center"/>
                </w:tcPr>
                <w:p>
                  <w:pPr>
                    <w:jc w:val="center"/>
                  </w:pPr>
                </w:p>
              </w:tc>
              <w:tc>
                <w:tcPr>
                  <w:tcW w:w="853" w:type="dxa"/>
                  <w:vMerge w:val="continue"/>
                  <w:vAlign w:val="center"/>
                </w:tcPr>
                <w:p>
                  <w:pPr>
                    <w:jc w:val="center"/>
                  </w:pPr>
                </w:p>
              </w:tc>
              <w:tc>
                <w:tcPr>
                  <w:tcW w:w="992" w:type="dxa"/>
                  <w:vAlign w:val="center"/>
                </w:tcPr>
                <w:p>
                  <w:pPr>
                    <w:jc w:val="center"/>
                  </w:pPr>
                  <w:r>
                    <w:t>氨氮</w:t>
                  </w:r>
                </w:p>
              </w:tc>
              <w:tc>
                <w:tcPr>
                  <w:tcW w:w="1984" w:type="dxa"/>
                  <w:vMerge w:val="continue"/>
                  <w:vAlign w:val="center"/>
                </w:tcPr>
                <w:p>
                  <w:pPr>
                    <w:jc w:val="center"/>
                  </w:pPr>
                </w:p>
              </w:tc>
              <w:tc>
                <w:tcPr>
                  <w:tcW w:w="1843" w:type="dxa"/>
                  <w:vMerge w:val="continue"/>
                  <w:vAlign w:val="center"/>
                </w:tcPr>
                <w:p>
                  <w:pPr>
                    <w:jc w:val="center"/>
                  </w:pPr>
                </w:p>
              </w:tc>
              <w:tc>
                <w:tcPr>
                  <w:tcW w:w="720" w:type="dxa"/>
                  <w:vMerge w:val="continue"/>
                  <w:vAlign w:val="center"/>
                </w:tcPr>
                <w:p>
                  <w:pPr>
                    <w:jc w:val="center"/>
                  </w:pPr>
                </w:p>
              </w:tc>
              <w:tc>
                <w:tcPr>
                  <w:tcW w:w="62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275" w:type="dxa"/>
                  <w:vMerge w:val="continue"/>
                  <w:vAlign w:val="center"/>
                </w:tcPr>
                <w:p>
                  <w:pPr>
                    <w:jc w:val="center"/>
                  </w:pPr>
                </w:p>
              </w:tc>
              <w:tc>
                <w:tcPr>
                  <w:tcW w:w="853" w:type="dxa"/>
                  <w:vMerge w:val="continue"/>
                  <w:vAlign w:val="center"/>
                </w:tcPr>
                <w:p>
                  <w:pPr>
                    <w:jc w:val="center"/>
                  </w:pPr>
                </w:p>
              </w:tc>
              <w:tc>
                <w:tcPr>
                  <w:tcW w:w="992" w:type="dxa"/>
                  <w:vAlign w:val="center"/>
                </w:tcPr>
                <w:p>
                  <w:pPr>
                    <w:jc w:val="center"/>
                  </w:pPr>
                  <w:r>
                    <w:t>TP</w:t>
                  </w:r>
                </w:p>
              </w:tc>
              <w:tc>
                <w:tcPr>
                  <w:tcW w:w="1984" w:type="dxa"/>
                  <w:vMerge w:val="continue"/>
                  <w:vAlign w:val="center"/>
                </w:tcPr>
                <w:p>
                  <w:pPr>
                    <w:jc w:val="center"/>
                  </w:pPr>
                </w:p>
              </w:tc>
              <w:tc>
                <w:tcPr>
                  <w:tcW w:w="1843" w:type="dxa"/>
                  <w:vMerge w:val="continue"/>
                  <w:vAlign w:val="center"/>
                </w:tcPr>
                <w:p>
                  <w:pPr>
                    <w:jc w:val="center"/>
                  </w:pPr>
                </w:p>
              </w:tc>
              <w:tc>
                <w:tcPr>
                  <w:tcW w:w="720" w:type="dxa"/>
                  <w:vMerge w:val="continue"/>
                  <w:vAlign w:val="center"/>
                </w:tcPr>
                <w:p>
                  <w:pPr>
                    <w:jc w:val="center"/>
                  </w:pPr>
                </w:p>
              </w:tc>
              <w:tc>
                <w:tcPr>
                  <w:tcW w:w="62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5" w:type="dxa"/>
                  <w:vAlign w:val="center"/>
                </w:tcPr>
                <w:p>
                  <w:pPr>
                    <w:snapToGrid w:val="0"/>
                    <w:jc w:val="center"/>
                    <w:rPr>
                      <w:szCs w:val="21"/>
                    </w:rPr>
                  </w:pPr>
                  <w:r>
                    <w:rPr>
                      <w:szCs w:val="21"/>
                    </w:rPr>
                    <w:t>噪声</w:t>
                  </w:r>
                </w:p>
              </w:tc>
              <w:tc>
                <w:tcPr>
                  <w:tcW w:w="853" w:type="dxa"/>
                  <w:vAlign w:val="center"/>
                </w:tcPr>
                <w:p>
                  <w:pPr>
                    <w:snapToGrid w:val="0"/>
                    <w:jc w:val="center"/>
                    <w:rPr>
                      <w:szCs w:val="21"/>
                    </w:rPr>
                  </w:pPr>
                  <w:r>
                    <w:rPr>
                      <w:szCs w:val="21"/>
                    </w:rPr>
                    <w:t>生产设备</w:t>
                  </w:r>
                </w:p>
              </w:tc>
              <w:tc>
                <w:tcPr>
                  <w:tcW w:w="992" w:type="dxa"/>
                  <w:vAlign w:val="center"/>
                </w:tcPr>
                <w:p>
                  <w:pPr>
                    <w:snapToGrid w:val="0"/>
                    <w:jc w:val="center"/>
                    <w:rPr>
                      <w:szCs w:val="21"/>
                    </w:rPr>
                  </w:pPr>
                  <w:r>
                    <w:rPr>
                      <w:szCs w:val="21"/>
                    </w:rPr>
                    <w:t>噪声</w:t>
                  </w:r>
                </w:p>
              </w:tc>
              <w:tc>
                <w:tcPr>
                  <w:tcW w:w="1984" w:type="dxa"/>
                  <w:vAlign w:val="center"/>
                </w:tcPr>
                <w:p>
                  <w:pPr>
                    <w:snapToGrid w:val="0"/>
                    <w:jc w:val="center"/>
                    <w:rPr>
                      <w:szCs w:val="21"/>
                    </w:rPr>
                  </w:pPr>
                  <w:r>
                    <w:rPr>
                      <w:szCs w:val="21"/>
                    </w:rPr>
                    <w:t>墙壁、绿化隔声</w:t>
                  </w:r>
                </w:p>
              </w:tc>
              <w:tc>
                <w:tcPr>
                  <w:tcW w:w="1843" w:type="dxa"/>
                  <w:vAlign w:val="center"/>
                </w:tcPr>
                <w:p>
                  <w:pPr>
                    <w:snapToGrid w:val="0"/>
                    <w:jc w:val="center"/>
                    <w:rPr>
                      <w:szCs w:val="21"/>
                    </w:rPr>
                  </w:pPr>
                  <w:r>
                    <w:rPr>
                      <w:szCs w:val="21"/>
                    </w:rPr>
                    <w:t>达标排放</w:t>
                  </w:r>
                </w:p>
              </w:tc>
              <w:tc>
                <w:tcPr>
                  <w:tcW w:w="720" w:type="dxa"/>
                  <w:vAlign w:val="center"/>
                </w:tcPr>
                <w:p>
                  <w:pPr>
                    <w:widowControl/>
                    <w:jc w:val="center"/>
                    <w:rPr>
                      <w:szCs w:val="21"/>
                    </w:rPr>
                  </w:pPr>
                  <w:r>
                    <w:rPr>
                      <w:rFonts w:hint="eastAsia"/>
                      <w:szCs w:val="21"/>
                    </w:rPr>
                    <w:t>1</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275" w:type="dxa"/>
                  <w:vMerge w:val="restart"/>
                  <w:vAlign w:val="center"/>
                </w:tcPr>
                <w:p>
                  <w:pPr>
                    <w:snapToGrid w:val="0"/>
                    <w:jc w:val="center"/>
                    <w:rPr>
                      <w:szCs w:val="21"/>
                    </w:rPr>
                  </w:pPr>
                  <w:r>
                    <w:rPr>
                      <w:szCs w:val="21"/>
                    </w:rPr>
                    <w:t>固废</w:t>
                  </w:r>
                </w:p>
              </w:tc>
              <w:tc>
                <w:tcPr>
                  <w:tcW w:w="853" w:type="dxa"/>
                  <w:vMerge w:val="restart"/>
                  <w:vAlign w:val="center"/>
                </w:tcPr>
                <w:p>
                  <w:pPr>
                    <w:snapToGrid w:val="0"/>
                    <w:jc w:val="center"/>
                    <w:rPr>
                      <w:szCs w:val="21"/>
                    </w:rPr>
                  </w:pPr>
                  <w:r>
                    <w:rPr>
                      <w:szCs w:val="21"/>
                    </w:rPr>
                    <w:t>一般固废</w:t>
                  </w:r>
                </w:p>
              </w:tc>
              <w:tc>
                <w:tcPr>
                  <w:tcW w:w="992" w:type="dxa"/>
                  <w:vAlign w:val="center"/>
                </w:tcPr>
                <w:p>
                  <w:pPr>
                    <w:jc w:val="center"/>
                    <w:rPr>
                      <w:szCs w:val="21"/>
                    </w:rPr>
                  </w:pPr>
                  <w:r>
                    <w:rPr>
                      <w:rFonts w:hint="eastAsia"/>
                      <w:szCs w:val="21"/>
                    </w:rPr>
                    <w:t>废不锈钢板</w:t>
                  </w:r>
                </w:p>
              </w:tc>
              <w:tc>
                <w:tcPr>
                  <w:tcW w:w="1984" w:type="dxa"/>
                  <w:vMerge w:val="restart"/>
                  <w:vAlign w:val="center"/>
                </w:tcPr>
                <w:p>
                  <w:pPr>
                    <w:snapToGrid w:val="0"/>
                    <w:jc w:val="center"/>
                    <w:rPr>
                      <w:szCs w:val="21"/>
                    </w:rPr>
                  </w:pPr>
                  <w:r>
                    <w:rPr>
                      <w:rFonts w:hint="eastAsia"/>
                      <w:szCs w:val="21"/>
                    </w:rPr>
                    <w:t>外售综合利用</w:t>
                  </w:r>
                </w:p>
              </w:tc>
              <w:tc>
                <w:tcPr>
                  <w:tcW w:w="1843" w:type="dxa"/>
                  <w:vMerge w:val="restart"/>
                  <w:vAlign w:val="center"/>
                </w:tcPr>
                <w:p>
                  <w:pPr>
                    <w:snapToGrid w:val="0"/>
                    <w:jc w:val="center"/>
                    <w:rPr>
                      <w:szCs w:val="21"/>
                    </w:rPr>
                  </w:pPr>
                  <w:r>
                    <w:rPr>
                      <w:szCs w:val="21"/>
                    </w:rPr>
                    <w:t>零排放</w:t>
                  </w:r>
                </w:p>
              </w:tc>
              <w:tc>
                <w:tcPr>
                  <w:tcW w:w="720" w:type="dxa"/>
                  <w:vAlign w:val="center"/>
                </w:tcPr>
                <w:p>
                  <w:pPr>
                    <w:widowControl/>
                    <w:jc w:val="center"/>
                    <w:rPr>
                      <w:szCs w:val="21"/>
                    </w:rPr>
                  </w:pPr>
                  <w:r>
                    <w:rPr>
                      <w:rFonts w:hint="eastAsia"/>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275" w:type="dxa"/>
                  <w:vMerge w:val="continue"/>
                  <w:vAlign w:val="center"/>
                </w:tcPr>
                <w:p>
                  <w:pPr>
                    <w:snapToGrid w:val="0"/>
                    <w:jc w:val="center"/>
                    <w:rPr>
                      <w:szCs w:val="21"/>
                    </w:rPr>
                  </w:pPr>
                </w:p>
              </w:tc>
              <w:tc>
                <w:tcPr>
                  <w:tcW w:w="853" w:type="dxa"/>
                  <w:vMerge w:val="continue"/>
                  <w:vAlign w:val="center"/>
                </w:tcPr>
                <w:p>
                  <w:pPr>
                    <w:snapToGrid w:val="0"/>
                    <w:jc w:val="center"/>
                    <w:rPr>
                      <w:szCs w:val="21"/>
                    </w:rPr>
                  </w:pPr>
                </w:p>
              </w:tc>
              <w:tc>
                <w:tcPr>
                  <w:tcW w:w="992" w:type="dxa"/>
                  <w:vAlign w:val="center"/>
                </w:tcPr>
                <w:p>
                  <w:pPr>
                    <w:tabs>
                      <w:tab w:val="left" w:pos="4860"/>
                    </w:tabs>
                    <w:jc w:val="center"/>
                    <w:rPr>
                      <w:szCs w:val="21"/>
                    </w:rPr>
                  </w:pPr>
                  <w:r>
                    <w:rPr>
                      <w:szCs w:val="21"/>
                    </w:rPr>
                    <w:t>不合格品</w:t>
                  </w:r>
                </w:p>
              </w:tc>
              <w:tc>
                <w:tcPr>
                  <w:tcW w:w="1984" w:type="dxa"/>
                  <w:vMerge w:val="continue"/>
                  <w:vAlign w:val="center"/>
                </w:tcPr>
                <w:p>
                  <w:pPr>
                    <w:snapToGrid w:val="0"/>
                    <w:jc w:val="center"/>
                    <w:rPr>
                      <w:szCs w:val="21"/>
                    </w:rPr>
                  </w:pPr>
                </w:p>
              </w:tc>
              <w:tc>
                <w:tcPr>
                  <w:tcW w:w="1843" w:type="dxa"/>
                  <w:vMerge w:val="continue"/>
                  <w:vAlign w:val="center"/>
                </w:tcPr>
                <w:p>
                  <w:pPr>
                    <w:snapToGrid w:val="0"/>
                    <w:jc w:val="center"/>
                    <w:rPr>
                      <w:szCs w:val="21"/>
                    </w:rPr>
                  </w:pPr>
                </w:p>
              </w:tc>
              <w:tc>
                <w:tcPr>
                  <w:tcW w:w="720" w:type="dxa"/>
                  <w:vAlign w:val="center"/>
                </w:tcPr>
                <w:p>
                  <w:pPr>
                    <w:widowControl/>
                    <w:jc w:val="center"/>
                    <w:rPr>
                      <w:szCs w:val="21"/>
                    </w:rPr>
                  </w:pPr>
                  <w:r>
                    <w:rPr>
                      <w:rFonts w:hint="eastAsia"/>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75" w:type="dxa"/>
                  <w:vMerge w:val="continue"/>
                  <w:vAlign w:val="center"/>
                </w:tcPr>
                <w:p>
                  <w:pPr>
                    <w:snapToGrid w:val="0"/>
                    <w:jc w:val="center"/>
                    <w:rPr>
                      <w:szCs w:val="21"/>
                    </w:rPr>
                  </w:pPr>
                </w:p>
              </w:tc>
              <w:tc>
                <w:tcPr>
                  <w:tcW w:w="853" w:type="dxa"/>
                  <w:vMerge w:val="continue"/>
                  <w:vAlign w:val="center"/>
                </w:tcPr>
                <w:p>
                  <w:pPr>
                    <w:snapToGrid w:val="0"/>
                    <w:jc w:val="center"/>
                    <w:rPr>
                      <w:szCs w:val="21"/>
                    </w:rPr>
                  </w:pPr>
                </w:p>
              </w:tc>
              <w:tc>
                <w:tcPr>
                  <w:tcW w:w="992" w:type="dxa"/>
                  <w:vAlign w:val="center"/>
                </w:tcPr>
                <w:p>
                  <w:pPr>
                    <w:jc w:val="center"/>
                    <w:rPr>
                      <w:szCs w:val="21"/>
                    </w:rPr>
                  </w:pPr>
                  <w:r>
                    <w:rPr>
                      <w:rFonts w:hint="eastAsia"/>
                      <w:szCs w:val="21"/>
                    </w:rPr>
                    <w:t>金属粉尘</w:t>
                  </w:r>
                </w:p>
              </w:tc>
              <w:tc>
                <w:tcPr>
                  <w:tcW w:w="1984" w:type="dxa"/>
                  <w:vMerge w:val="continue"/>
                  <w:vAlign w:val="center"/>
                </w:tcPr>
                <w:p>
                  <w:pPr>
                    <w:snapToGrid w:val="0"/>
                    <w:jc w:val="center"/>
                    <w:rPr>
                      <w:szCs w:val="21"/>
                    </w:rPr>
                  </w:pPr>
                </w:p>
              </w:tc>
              <w:tc>
                <w:tcPr>
                  <w:tcW w:w="1843" w:type="dxa"/>
                  <w:vMerge w:val="continue"/>
                  <w:vAlign w:val="center"/>
                </w:tcPr>
                <w:p>
                  <w:pPr>
                    <w:snapToGrid w:val="0"/>
                    <w:jc w:val="center"/>
                    <w:rPr>
                      <w:szCs w:val="21"/>
                    </w:rPr>
                  </w:pPr>
                </w:p>
              </w:tc>
              <w:tc>
                <w:tcPr>
                  <w:tcW w:w="720" w:type="dxa"/>
                  <w:vAlign w:val="center"/>
                </w:tcPr>
                <w:p>
                  <w:pPr>
                    <w:widowControl/>
                    <w:jc w:val="center"/>
                    <w:rPr>
                      <w:szCs w:val="21"/>
                    </w:rPr>
                  </w:pPr>
                  <w:r>
                    <w:rPr>
                      <w:rFonts w:hint="eastAsia"/>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75" w:type="dxa"/>
                  <w:vMerge w:val="continue"/>
                  <w:vAlign w:val="center"/>
                </w:tcPr>
                <w:p>
                  <w:pPr>
                    <w:snapToGrid w:val="0"/>
                    <w:jc w:val="center"/>
                    <w:rPr>
                      <w:szCs w:val="21"/>
                    </w:rPr>
                  </w:pPr>
                </w:p>
              </w:tc>
              <w:tc>
                <w:tcPr>
                  <w:tcW w:w="853" w:type="dxa"/>
                  <w:vMerge w:val="restart"/>
                  <w:vAlign w:val="center"/>
                </w:tcPr>
                <w:p>
                  <w:pPr>
                    <w:snapToGrid w:val="0"/>
                    <w:jc w:val="center"/>
                    <w:rPr>
                      <w:szCs w:val="21"/>
                    </w:rPr>
                  </w:pPr>
                  <w:r>
                    <w:rPr>
                      <w:rFonts w:hint="eastAsia"/>
                      <w:szCs w:val="21"/>
                    </w:rPr>
                    <w:t>危险固废</w:t>
                  </w:r>
                </w:p>
              </w:tc>
              <w:tc>
                <w:tcPr>
                  <w:tcW w:w="992" w:type="dxa"/>
                  <w:vAlign w:val="center"/>
                </w:tcPr>
                <w:p>
                  <w:pPr>
                    <w:jc w:val="center"/>
                    <w:rPr>
                      <w:szCs w:val="21"/>
                    </w:rPr>
                  </w:pPr>
                  <w:r>
                    <w:rPr>
                      <w:rFonts w:hint="eastAsia"/>
                      <w:szCs w:val="21"/>
                    </w:rPr>
                    <w:t>废切削液</w:t>
                  </w:r>
                </w:p>
              </w:tc>
              <w:tc>
                <w:tcPr>
                  <w:tcW w:w="1984" w:type="dxa"/>
                  <w:vMerge w:val="restart"/>
                  <w:vAlign w:val="center"/>
                </w:tcPr>
                <w:p>
                  <w:pPr>
                    <w:snapToGrid w:val="0"/>
                    <w:jc w:val="center"/>
                    <w:rPr>
                      <w:szCs w:val="21"/>
                    </w:rPr>
                  </w:pPr>
                  <w:r>
                    <w:rPr>
                      <w:rFonts w:hint="eastAsia"/>
                      <w:szCs w:val="21"/>
                    </w:rPr>
                    <w:t>委托资质单位处置</w:t>
                  </w:r>
                </w:p>
              </w:tc>
              <w:tc>
                <w:tcPr>
                  <w:tcW w:w="1843" w:type="dxa"/>
                  <w:vMerge w:val="continue"/>
                  <w:vAlign w:val="center"/>
                </w:tcPr>
                <w:p>
                  <w:pPr>
                    <w:snapToGrid w:val="0"/>
                    <w:jc w:val="center"/>
                    <w:rPr>
                      <w:szCs w:val="21"/>
                    </w:rPr>
                  </w:pPr>
                </w:p>
              </w:tc>
              <w:tc>
                <w:tcPr>
                  <w:tcW w:w="720" w:type="dxa"/>
                  <w:vMerge w:val="restart"/>
                  <w:vAlign w:val="center"/>
                </w:tcPr>
                <w:p>
                  <w:pPr>
                    <w:widowControl/>
                    <w:jc w:val="center"/>
                    <w:rPr>
                      <w:szCs w:val="21"/>
                    </w:rPr>
                  </w:pPr>
                  <w:r>
                    <w:rPr>
                      <w:rFonts w:hint="eastAsia"/>
                      <w:szCs w:val="21"/>
                    </w:rPr>
                    <w:t>1.5</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75" w:type="dxa"/>
                  <w:vMerge w:val="continue"/>
                  <w:vAlign w:val="center"/>
                </w:tcPr>
                <w:p>
                  <w:pPr>
                    <w:snapToGrid w:val="0"/>
                    <w:jc w:val="center"/>
                    <w:rPr>
                      <w:szCs w:val="21"/>
                    </w:rPr>
                  </w:pPr>
                </w:p>
              </w:tc>
              <w:tc>
                <w:tcPr>
                  <w:tcW w:w="853" w:type="dxa"/>
                  <w:vMerge w:val="continue"/>
                  <w:vAlign w:val="center"/>
                </w:tcPr>
                <w:p>
                  <w:pPr>
                    <w:snapToGrid w:val="0"/>
                    <w:jc w:val="center"/>
                    <w:rPr>
                      <w:szCs w:val="21"/>
                    </w:rPr>
                  </w:pPr>
                </w:p>
              </w:tc>
              <w:tc>
                <w:tcPr>
                  <w:tcW w:w="992" w:type="dxa"/>
                  <w:vAlign w:val="center"/>
                </w:tcPr>
                <w:p>
                  <w:pPr>
                    <w:jc w:val="center"/>
                    <w:rPr>
                      <w:szCs w:val="21"/>
                    </w:rPr>
                  </w:pPr>
                  <w:r>
                    <w:rPr>
                      <w:rFonts w:hint="eastAsia"/>
                      <w:szCs w:val="21"/>
                    </w:rPr>
                    <w:t>废线切割液</w:t>
                  </w:r>
                </w:p>
              </w:tc>
              <w:tc>
                <w:tcPr>
                  <w:tcW w:w="1984" w:type="dxa"/>
                  <w:vMerge w:val="continue"/>
                  <w:vAlign w:val="center"/>
                </w:tcPr>
                <w:p>
                  <w:pPr>
                    <w:snapToGrid w:val="0"/>
                    <w:jc w:val="center"/>
                    <w:rPr>
                      <w:szCs w:val="21"/>
                    </w:rPr>
                  </w:pPr>
                </w:p>
              </w:tc>
              <w:tc>
                <w:tcPr>
                  <w:tcW w:w="1843" w:type="dxa"/>
                  <w:vMerge w:val="continue"/>
                  <w:vAlign w:val="center"/>
                </w:tcPr>
                <w:p>
                  <w:pPr>
                    <w:snapToGrid w:val="0"/>
                    <w:jc w:val="center"/>
                    <w:rPr>
                      <w:szCs w:val="21"/>
                    </w:rPr>
                  </w:pPr>
                </w:p>
              </w:tc>
              <w:tc>
                <w:tcPr>
                  <w:tcW w:w="720" w:type="dxa"/>
                  <w:vMerge w:val="continue"/>
                  <w:vAlign w:val="center"/>
                </w:tcPr>
                <w:p>
                  <w:pPr>
                    <w:widowControl/>
                    <w:jc w:val="center"/>
                    <w:rPr>
                      <w:szCs w:val="21"/>
                    </w:rPr>
                  </w:pP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75" w:type="dxa"/>
                  <w:vMerge w:val="continue"/>
                  <w:vAlign w:val="center"/>
                </w:tcPr>
                <w:p>
                  <w:pPr>
                    <w:snapToGrid w:val="0"/>
                    <w:jc w:val="center"/>
                    <w:rPr>
                      <w:szCs w:val="21"/>
                    </w:rPr>
                  </w:pPr>
                </w:p>
              </w:tc>
              <w:tc>
                <w:tcPr>
                  <w:tcW w:w="853" w:type="dxa"/>
                  <w:vMerge w:val="continue"/>
                  <w:vAlign w:val="center"/>
                </w:tcPr>
                <w:p>
                  <w:pPr>
                    <w:snapToGrid w:val="0"/>
                    <w:jc w:val="center"/>
                    <w:rPr>
                      <w:szCs w:val="21"/>
                    </w:rPr>
                  </w:pPr>
                </w:p>
              </w:tc>
              <w:tc>
                <w:tcPr>
                  <w:tcW w:w="992" w:type="dxa"/>
                  <w:vAlign w:val="center"/>
                </w:tcPr>
                <w:p>
                  <w:pPr>
                    <w:jc w:val="center"/>
                    <w:rPr>
                      <w:szCs w:val="21"/>
                    </w:rPr>
                  </w:pPr>
                  <w:r>
                    <w:rPr>
                      <w:rFonts w:hint="eastAsia"/>
                      <w:szCs w:val="21"/>
                    </w:rPr>
                    <w:t>废液压油</w:t>
                  </w:r>
                </w:p>
              </w:tc>
              <w:tc>
                <w:tcPr>
                  <w:tcW w:w="1984" w:type="dxa"/>
                  <w:vMerge w:val="continue"/>
                  <w:vAlign w:val="center"/>
                </w:tcPr>
                <w:p>
                  <w:pPr>
                    <w:snapToGrid w:val="0"/>
                    <w:jc w:val="center"/>
                    <w:rPr>
                      <w:szCs w:val="21"/>
                    </w:rPr>
                  </w:pPr>
                </w:p>
              </w:tc>
              <w:tc>
                <w:tcPr>
                  <w:tcW w:w="1843" w:type="dxa"/>
                  <w:vMerge w:val="continue"/>
                  <w:vAlign w:val="center"/>
                </w:tcPr>
                <w:p>
                  <w:pPr>
                    <w:snapToGrid w:val="0"/>
                    <w:jc w:val="center"/>
                    <w:rPr>
                      <w:szCs w:val="21"/>
                    </w:rPr>
                  </w:pPr>
                </w:p>
              </w:tc>
              <w:tc>
                <w:tcPr>
                  <w:tcW w:w="720" w:type="dxa"/>
                  <w:vMerge w:val="continue"/>
                  <w:vAlign w:val="center"/>
                </w:tcPr>
                <w:p>
                  <w:pPr>
                    <w:widowControl/>
                    <w:jc w:val="center"/>
                    <w:rPr>
                      <w:szCs w:val="21"/>
                    </w:rPr>
                  </w:pP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75" w:type="dxa"/>
                  <w:vMerge w:val="continue"/>
                  <w:vAlign w:val="center"/>
                </w:tcPr>
                <w:p>
                  <w:pPr>
                    <w:snapToGrid w:val="0"/>
                    <w:jc w:val="center"/>
                    <w:rPr>
                      <w:szCs w:val="21"/>
                    </w:rPr>
                  </w:pPr>
                </w:p>
              </w:tc>
              <w:tc>
                <w:tcPr>
                  <w:tcW w:w="853" w:type="dxa"/>
                  <w:vMerge w:val="continue"/>
                  <w:vAlign w:val="center"/>
                </w:tcPr>
                <w:p>
                  <w:pPr>
                    <w:snapToGrid w:val="0"/>
                    <w:jc w:val="center"/>
                    <w:rPr>
                      <w:szCs w:val="21"/>
                    </w:rPr>
                  </w:pPr>
                </w:p>
              </w:tc>
              <w:tc>
                <w:tcPr>
                  <w:tcW w:w="992" w:type="dxa"/>
                  <w:vAlign w:val="center"/>
                </w:tcPr>
                <w:p>
                  <w:pPr>
                    <w:jc w:val="center"/>
                    <w:rPr>
                      <w:szCs w:val="21"/>
                    </w:rPr>
                  </w:pPr>
                  <w:r>
                    <w:rPr>
                      <w:rFonts w:hint="eastAsia"/>
                      <w:szCs w:val="21"/>
                    </w:rPr>
                    <w:t>废包装桶</w:t>
                  </w:r>
                </w:p>
              </w:tc>
              <w:tc>
                <w:tcPr>
                  <w:tcW w:w="1984" w:type="dxa"/>
                  <w:vMerge w:val="continue"/>
                  <w:vAlign w:val="center"/>
                </w:tcPr>
                <w:p>
                  <w:pPr>
                    <w:snapToGrid w:val="0"/>
                    <w:jc w:val="center"/>
                    <w:rPr>
                      <w:szCs w:val="21"/>
                    </w:rPr>
                  </w:pPr>
                </w:p>
              </w:tc>
              <w:tc>
                <w:tcPr>
                  <w:tcW w:w="1843" w:type="dxa"/>
                  <w:vMerge w:val="continue"/>
                  <w:vAlign w:val="center"/>
                </w:tcPr>
                <w:p>
                  <w:pPr>
                    <w:snapToGrid w:val="0"/>
                    <w:jc w:val="center"/>
                    <w:rPr>
                      <w:szCs w:val="21"/>
                    </w:rPr>
                  </w:pPr>
                </w:p>
              </w:tc>
              <w:tc>
                <w:tcPr>
                  <w:tcW w:w="720" w:type="dxa"/>
                  <w:vMerge w:val="continue"/>
                  <w:vAlign w:val="center"/>
                </w:tcPr>
                <w:p>
                  <w:pPr>
                    <w:widowControl/>
                    <w:jc w:val="center"/>
                    <w:rPr>
                      <w:szCs w:val="21"/>
                    </w:rPr>
                  </w:pP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75" w:type="dxa"/>
                  <w:vMerge w:val="continue"/>
                  <w:vAlign w:val="center"/>
                </w:tcPr>
                <w:p>
                  <w:pPr>
                    <w:snapToGrid w:val="0"/>
                    <w:jc w:val="center"/>
                    <w:rPr>
                      <w:szCs w:val="21"/>
                    </w:rPr>
                  </w:pPr>
                </w:p>
              </w:tc>
              <w:tc>
                <w:tcPr>
                  <w:tcW w:w="853" w:type="dxa"/>
                  <w:vAlign w:val="center"/>
                </w:tcPr>
                <w:p>
                  <w:pPr>
                    <w:snapToGrid w:val="0"/>
                    <w:jc w:val="center"/>
                    <w:rPr>
                      <w:szCs w:val="21"/>
                    </w:rPr>
                  </w:pPr>
                  <w:r>
                    <w:rPr>
                      <w:rFonts w:hint="eastAsia"/>
                      <w:szCs w:val="21"/>
                    </w:rPr>
                    <w:t>生活垃圾</w:t>
                  </w:r>
                </w:p>
              </w:tc>
              <w:tc>
                <w:tcPr>
                  <w:tcW w:w="992" w:type="dxa"/>
                  <w:vAlign w:val="center"/>
                </w:tcPr>
                <w:p>
                  <w:pPr>
                    <w:jc w:val="center"/>
                    <w:rPr>
                      <w:szCs w:val="21"/>
                    </w:rPr>
                  </w:pPr>
                  <w:r>
                    <w:rPr>
                      <w:rFonts w:hint="eastAsia"/>
                      <w:szCs w:val="21"/>
                    </w:rPr>
                    <w:t>生活垃圾</w:t>
                  </w:r>
                </w:p>
              </w:tc>
              <w:tc>
                <w:tcPr>
                  <w:tcW w:w="1984" w:type="dxa"/>
                  <w:vAlign w:val="center"/>
                </w:tcPr>
                <w:p>
                  <w:pPr>
                    <w:snapToGrid w:val="0"/>
                    <w:jc w:val="center"/>
                    <w:rPr>
                      <w:szCs w:val="21"/>
                    </w:rPr>
                  </w:pPr>
                  <w:r>
                    <w:rPr>
                      <w:szCs w:val="21"/>
                    </w:rPr>
                    <w:t>环卫部门统一收集处理</w:t>
                  </w:r>
                </w:p>
              </w:tc>
              <w:tc>
                <w:tcPr>
                  <w:tcW w:w="1843" w:type="dxa"/>
                  <w:vMerge w:val="continue"/>
                  <w:vAlign w:val="center"/>
                </w:tcPr>
                <w:p>
                  <w:pPr>
                    <w:snapToGrid w:val="0"/>
                    <w:jc w:val="center"/>
                    <w:rPr>
                      <w:szCs w:val="21"/>
                    </w:rPr>
                  </w:pPr>
                </w:p>
              </w:tc>
              <w:tc>
                <w:tcPr>
                  <w:tcW w:w="720" w:type="dxa"/>
                  <w:vAlign w:val="center"/>
                </w:tcPr>
                <w:p>
                  <w:pPr>
                    <w:widowControl/>
                    <w:jc w:val="center"/>
                    <w:rPr>
                      <w:szCs w:val="21"/>
                    </w:rPr>
                  </w:pP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275" w:type="dxa"/>
                  <w:vAlign w:val="center"/>
                </w:tcPr>
                <w:p>
                  <w:pPr>
                    <w:snapToGrid w:val="0"/>
                    <w:jc w:val="center"/>
                    <w:rPr>
                      <w:szCs w:val="21"/>
                    </w:rPr>
                  </w:pPr>
                  <w:r>
                    <w:rPr>
                      <w:szCs w:val="21"/>
                    </w:rPr>
                    <w:t>事故应急措施</w:t>
                  </w:r>
                </w:p>
              </w:tc>
              <w:tc>
                <w:tcPr>
                  <w:tcW w:w="3829" w:type="dxa"/>
                  <w:gridSpan w:val="3"/>
                  <w:vAlign w:val="center"/>
                </w:tcPr>
                <w:p>
                  <w:pPr>
                    <w:snapToGrid w:val="0"/>
                    <w:jc w:val="center"/>
                    <w:rPr>
                      <w:szCs w:val="21"/>
                    </w:rPr>
                  </w:pPr>
                  <w:r>
                    <w:rPr>
                      <w:rFonts w:hint="eastAsia"/>
                      <w:szCs w:val="21"/>
                    </w:rPr>
                    <w:t>/</w:t>
                  </w:r>
                </w:p>
              </w:tc>
              <w:tc>
                <w:tcPr>
                  <w:tcW w:w="1843" w:type="dxa"/>
                  <w:vAlign w:val="center"/>
                </w:tcPr>
                <w:p>
                  <w:pPr>
                    <w:snapToGrid w:val="0"/>
                    <w:jc w:val="center"/>
                    <w:rPr>
                      <w:szCs w:val="21"/>
                    </w:rPr>
                  </w:pPr>
                  <w:r>
                    <w:rPr>
                      <w:szCs w:val="21"/>
                    </w:rPr>
                    <w:t>—</w:t>
                  </w:r>
                </w:p>
              </w:tc>
              <w:tc>
                <w:tcPr>
                  <w:tcW w:w="720" w:type="dxa"/>
                  <w:vAlign w:val="center"/>
                </w:tcPr>
                <w:p>
                  <w:pPr>
                    <w:widowControl/>
                    <w:jc w:val="center"/>
                    <w:rPr>
                      <w:szCs w:val="21"/>
                    </w:rPr>
                  </w:pPr>
                  <w:r>
                    <w:rPr>
                      <w:rFonts w:hint="eastAsia"/>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275" w:type="dxa"/>
                  <w:vAlign w:val="center"/>
                </w:tcPr>
                <w:p>
                  <w:pPr>
                    <w:snapToGrid w:val="0"/>
                    <w:jc w:val="center"/>
                    <w:rPr>
                      <w:szCs w:val="21"/>
                    </w:rPr>
                  </w:pPr>
                  <w:r>
                    <w:rPr>
                      <w:szCs w:val="21"/>
                    </w:rPr>
                    <w:t>环境管理（机构、监测能力等）</w:t>
                  </w:r>
                </w:p>
              </w:tc>
              <w:tc>
                <w:tcPr>
                  <w:tcW w:w="3829" w:type="dxa"/>
                  <w:gridSpan w:val="3"/>
                  <w:vAlign w:val="center"/>
                </w:tcPr>
                <w:p>
                  <w:pPr>
                    <w:jc w:val="center"/>
                    <w:rPr>
                      <w:kern w:val="0"/>
                      <w:szCs w:val="21"/>
                    </w:rPr>
                  </w:pPr>
                  <w:r>
                    <w:rPr>
                      <w:rFonts w:hint="eastAsia"/>
                      <w:kern w:val="0"/>
                      <w:szCs w:val="21"/>
                    </w:rPr>
                    <w:t>厂区内设立环境管理的机构</w:t>
                  </w:r>
                </w:p>
              </w:tc>
              <w:tc>
                <w:tcPr>
                  <w:tcW w:w="1843" w:type="dxa"/>
                  <w:vAlign w:val="center"/>
                </w:tcPr>
                <w:p>
                  <w:pPr>
                    <w:jc w:val="center"/>
                    <w:rPr>
                      <w:kern w:val="0"/>
                      <w:szCs w:val="21"/>
                    </w:rPr>
                  </w:pPr>
                  <w:r>
                    <w:rPr>
                      <w:rFonts w:hint="eastAsia"/>
                      <w:kern w:val="0"/>
                      <w:szCs w:val="21"/>
                    </w:rPr>
                    <w:t>加强环境管理，防止环境污染事故</w:t>
                  </w:r>
                </w:p>
              </w:tc>
              <w:tc>
                <w:tcPr>
                  <w:tcW w:w="720" w:type="dxa"/>
                  <w:vAlign w:val="center"/>
                </w:tcPr>
                <w:p>
                  <w:pPr>
                    <w:snapToGrid w:val="0"/>
                    <w:jc w:val="center"/>
                    <w:rPr>
                      <w:szCs w:val="21"/>
                    </w:rPr>
                  </w:pPr>
                  <w:r>
                    <w:rPr>
                      <w:rFonts w:hint="eastAsia"/>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Align w:val="center"/>
                </w:tcPr>
                <w:p>
                  <w:pPr>
                    <w:snapToGrid w:val="0"/>
                    <w:jc w:val="center"/>
                    <w:rPr>
                      <w:szCs w:val="21"/>
                    </w:rPr>
                  </w:pPr>
                  <w:r>
                    <w:rPr>
                      <w:szCs w:val="21"/>
                    </w:rPr>
                    <w:t>清污分流、排污口规范化设置（流量计、在线监测仪等）</w:t>
                  </w:r>
                </w:p>
              </w:tc>
              <w:tc>
                <w:tcPr>
                  <w:tcW w:w="3829" w:type="dxa"/>
                  <w:gridSpan w:val="3"/>
                  <w:vAlign w:val="center"/>
                </w:tcPr>
                <w:p>
                  <w:pPr>
                    <w:snapToGrid w:val="0"/>
                    <w:jc w:val="center"/>
                    <w:rPr>
                      <w:szCs w:val="21"/>
                    </w:rPr>
                  </w:pPr>
                  <w:r>
                    <w:rPr>
                      <w:rFonts w:hint="eastAsia"/>
                      <w:szCs w:val="21"/>
                    </w:rPr>
                    <w:t>厂区应做到清污分流，污水汇入总管前安装流量计</w:t>
                  </w:r>
                </w:p>
              </w:tc>
              <w:tc>
                <w:tcPr>
                  <w:tcW w:w="1843" w:type="dxa"/>
                  <w:vAlign w:val="center"/>
                </w:tcPr>
                <w:p>
                  <w:pPr>
                    <w:snapToGrid w:val="0"/>
                    <w:jc w:val="center"/>
                    <w:rPr>
                      <w:szCs w:val="21"/>
                    </w:rPr>
                  </w:pPr>
                  <w:r>
                    <w:rPr>
                      <w:szCs w:val="21"/>
                    </w:rPr>
                    <w:t>达到《江苏省排污口设置及规范管理办法》的规定</w:t>
                  </w:r>
                </w:p>
              </w:tc>
              <w:tc>
                <w:tcPr>
                  <w:tcW w:w="720" w:type="dxa"/>
                  <w:vAlign w:val="center"/>
                </w:tcPr>
                <w:p>
                  <w:pPr>
                    <w:snapToGrid w:val="0"/>
                    <w:jc w:val="center"/>
                    <w:rPr>
                      <w:szCs w:val="21"/>
                    </w:rPr>
                  </w:pPr>
                  <w:r>
                    <w:rPr>
                      <w:rFonts w:hint="eastAsia"/>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275" w:type="dxa"/>
                  <w:vAlign w:val="center"/>
                </w:tcPr>
                <w:p>
                  <w:pPr>
                    <w:snapToGrid w:val="0"/>
                    <w:jc w:val="center"/>
                    <w:rPr>
                      <w:szCs w:val="21"/>
                    </w:rPr>
                  </w:pPr>
                  <w:r>
                    <w:rPr>
                      <w:szCs w:val="21"/>
                    </w:rPr>
                    <w:t>“以新带老”措施</w:t>
                  </w:r>
                </w:p>
              </w:tc>
              <w:tc>
                <w:tcPr>
                  <w:tcW w:w="5672" w:type="dxa"/>
                  <w:gridSpan w:val="4"/>
                  <w:vAlign w:val="center"/>
                </w:tcPr>
                <w:p>
                  <w:pPr>
                    <w:snapToGrid w:val="0"/>
                    <w:jc w:val="center"/>
                    <w:rPr>
                      <w:szCs w:val="21"/>
                    </w:rPr>
                  </w:pPr>
                  <w:r>
                    <w:rPr>
                      <w:szCs w:val="21"/>
                    </w:rPr>
                    <w:t>—</w:t>
                  </w:r>
                </w:p>
              </w:tc>
              <w:tc>
                <w:tcPr>
                  <w:tcW w:w="720" w:type="dxa"/>
                  <w:vAlign w:val="center"/>
                </w:tcPr>
                <w:p>
                  <w:pPr>
                    <w:snapToGrid w:val="0"/>
                    <w:jc w:val="center"/>
                    <w:rPr>
                      <w:szCs w:val="21"/>
                    </w:rPr>
                  </w:pPr>
                  <w:r>
                    <w:rPr>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75" w:type="dxa"/>
                  <w:vAlign w:val="center"/>
                </w:tcPr>
                <w:p>
                  <w:pPr>
                    <w:snapToGrid w:val="0"/>
                    <w:jc w:val="center"/>
                    <w:rPr>
                      <w:szCs w:val="21"/>
                    </w:rPr>
                  </w:pPr>
                  <w:r>
                    <w:rPr>
                      <w:szCs w:val="21"/>
                    </w:rPr>
                    <w:t>总量平衡具体方案</w:t>
                  </w:r>
                </w:p>
              </w:tc>
              <w:tc>
                <w:tcPr>
                  <w:tcW w:w="5672" w:type="dxa"/>
                  <w:gridSpan w:val="4"/>
                  <w:vAlign w:val="center"/>
                </w:tcPr>
                <w:p>
                  <w:pPr>
                    <w:snapToGrid w:val="0"/>
                    <w:jc w:val="center"/>
                    <w:rPr>
                      <w:szCs w:val="21"/>
                    </w:rPr>
                  </w:pPr>
                  <w:r>
                    <w:rPr>
                      <w:szCs w:val="21"/>
                    </w:rPr>
                    <w:t>废水纳入</w:t>
                  </w:r>
                  <w:r>
                    <w:rPr>
                      <w:rFonts w:hint="eastAsia"/>
                      <w:szCs w:val="21"/>
                    </w:rPr>
                    <w:t>浒东</w:t>
                  </w:r>
                  <w:r>
                    <w:rPr>
                      <w:szCs w:val="21"/>
                    </w:rPr>
                    <w:t>污水处理厂总量额度内；废气在高新区范围内平衡；固体废物零排放</w:t>
                  </w:r>
                </w:p>
              </w:tc>
              <w:tc>
                <w:tcPr>
                  <w:tcW w:w="720" w:type="dxa"/>
                  <w:vAlign w:val="center"/>
                </w:tcPr>
                <w:p>
                  <w:pPr>
                    <w:snapToGrid w:val="0"/>
                    <w:jc w:val="center"/>
                    <w:rPr>
                      <w:szCs w:val="21"/>
                    </w:rPr>
                  </w:pPr>
                  <w:r>
                    <w:rPr>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275" w:type="dxa"/>
                  <w:vAlign w:val="center"/>
                </w:tcPr>
                <w:p>
                  <w:pPr>
                    <w:snapToGrid w:val="0"/>
                    <w:jc w:val="center"/>
                    <w:rPr>
                      <w:szCs w:val="21"/>
                    </w:rPr>
                  </w:pPr>
                  <w:r>
                    <w:rPr>
                      <w:szCs w:val="21"/>
                    </w:rPr>
                    <w:t>区域解决问题</w:t>
                  </w:r>
                </w:p>
              </w:tc>
              <w:tc>
                <w:tcPr>
                  <w:tcW w:w="5672" w:type="dxa"/>
                  <w:gridSpan w:val="4"/>
                  <w:vAlign w:val="center"/>
                </w:tcPr>
                <w:p>
                  <w:pPr>
                    <w:snapToGrid w:val="0"/>
                    <w:jc w:val="center"/>
                    <w:rPr>
                      <w:szCs w:val="21"/>
                    </w:rPr>
                  </w:pPr>
                  <w:r>
                    <w:rPr>
                      <w:szCs w:val="21"/>
                    </w:rPr>
                    <w:t>—</w:t>
                  </w:r>
                </w:p>
              </w:tc>
              <w:tc>
                <w:tcPr>
                  <w:tcW w:w="720" w:type="dxa"/>
                  <w:vAlign w:val="center"/>
                </w:tcPr>
                <w:p>
                  <w:pPr>
                    <w:snapToGrid w:val="0"/>
                    <w:jc w:val="center"/>
                    <w:rPr>
                      <w:szCs w:val="21"/>
                    </w:rPr>
                  </w:pPr>
                  <w:r>
                    <w:rPr>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275" w:type="dxa"/>
                  <w:vAlign w:val="center"/>
                </w:tcPr>
                <w:p>
                  <w:pPr>
                    <w:snapToGrid w:val="0"/>
                    <w:jc w:val="center"/>
                    <w:rPr>
                      <w:szCs w:val="21"/>
                    </w:rPr>
                  </w:pPr>
                  <w:r>
                    <w:rPr>
                      <w:szCs w:val="21"/>
                    </w:rPr>
                    <w:t>卫生防护距离设置（以设施或厂界设置，敏感保护目标情况等）</w:t>
                  </w:r>
                </w:p>
              </w:tc>
              <w:tc>
                <w:tcPr>
                  <w:tcW w:w="5672" w:type="dxa"/>
                  <w:gridSpan w:val="4"/>
                  <w:vAlign w:val="center"/>
                </w:tcPr>
                <w:p>
                  <w:pPr>
                    <w:snapToGrid w:val="0"/>
                    <w:jc w:val="center"/>
                    <w:rPr>
                      <w:szCs w:val="21"/>
                    </w:rPr>
                  </w:pPr>
                  <w:r>
                    <w:rPr>
                      <w:szCs w:val="21"/>
                    </w:rPr>
                    <w:t>设置</w:t>
                  </w:r>
                  <w:r>
                    <w:rPr>
                      <w:rFonts w:hint="eastAsia"/>
                      <w:szCs w:val="21"/>
                    </w:rPr>
                    <w:t>100</w:t>
                  </w:r>
                  <w:r>
                    <w:rPr>
                      <w:szCs w:val="21"/>
                    </w:rPr>
                    <w:t>米的卫生防护距离（以生产车间为边界），在此范围内无敏感保护目标。</w:t>
                  </w:r>
                </w:p>
              </w:tc>
              <w:tc>
                <w:tcPr>
                  <w:tcW w:w="720" w:type="dxa"/>
                  <w:vAlign w:val="center"/>
                </w:tcPr>
                <w:p>
                  <w:pPr>
                    <w:snapToGrid w:val="0"/>
                    <w:jc w:val="center"/>
                    <w:rPr>
                      <w:szCs w:val="21"/>
                    </w:rPr>
                  </w:pPr>
                  <w:r>
                    <w:rPr>
                      <w:szCs w:val="21"/>
                    </w:rPr>
                    <w:t>—</w:t>
                  </w:r>
                </w:p>
              </w:tc>
              <w:tc>
                <w:tcPr>
                  <w:tcW w:w="629" w:type="dxa"/>
                  <w:vMerge w:val="continue"/>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275" w:type="dxa"/>
                  <w:vAlign w:val="center"/>
                </w:tcPr>
                <w:p>
                  <w:pPr>
                    <w:pStyle w:val="57"/>
                  </w:pPr>
                  <w:r>
                    <w:t>合计</w:t>
                  </w:r>
                </w:p>
              </w:tc>
              <w:tc>
                <w:tcPr>
                  <w:tcW w:w="5672" w:type="dxa"/>
                  <w:gridSpan w:val="4"/>
                  <w:vAlign w:val="center"/>
                </w:tcPr>
                <w:p>
                  <w:pPr>
                    <w:pStyle w:val="57"/>
                  </w:pPr>
                  <w:r>
                    <w:t>—</w:t>
                  </w:r>
                </w:p>
              </w:tc>
              <w:tc>
                <w:tcPr>
                  <w:tcW w:w="720" w:type="dxa"/>
                  <w:vAlign w:val="center"/>
                </w:tcPr>
                <w:p>
                  <w:pPr>
                    <w:pStyle w:val="57"/>
                  </w:pPr>
                  <w:r>
                    <w:rPr>
                      <w:rFonts w:hint="eastAsia" w:ascii="楷体_GB2312" w:eastAsia="楷体_GB2312"/>
                      <w:szCs w:val="24"/>
                    </w:rPr>
                    <w:t>7</w:t>
                  </w:r>
                </w:p>
              </w:tc>
              <w:tc>
                <w:tcPr>
                  <w:tcW w:w="629" w:type="dxa"/>
                  <w:vAlign w:val="center"/>
                </w:tcPr>
                <w:p>
                  <w:pPr>
                    <w:widowControl/>
                    <w:jc w:val="center"/>
                    <w:rPr>
                      <w:szCs w:val="21"/>
                    </w:rPr>
                  </w:pPr>
                  <w:r>
                    <w:rPr>
                      <w:rFonts w:hint="eastAsia"/>
                      <w:szCs w:val="21"/>
                    </w:rPr>
                    <w:t>/</w:t>
                  </w:r>
                </w:p>
              </w:tc>
            </w:tr>
          </w:tbl>
          <w:p>
            <w:pPr>
              <w:spacing w:line="360" w:lineRule="auto"/>
              <w:rPr>
                <w:b/>
                <w:bCs/>
                <w:sz w:val="24"/>
              </w:rPr>
            </w:pPr>
            <w:r>
              <w:rPr>
                <w:b/>
                <w:bCs/>
                <w:sz w:val="24"/>
              </w:rPr>
              <w:t>9、总结论：</w:t>
            </w:r>
          </w:p>
          <w:p>
            <w:pPr>
              <w:spacing w:line="360" w:lineRule="auto"/>
              <w:ind w:firstLine="482" w:firstLineChars="200"/>
              <w:rPr>
                <w:b/>
                <w:bCs/>
                <w:sz w:val="24"/>
              </w:rPr>
            </w:pPr>
            <w:r>
              <w:rPr>
                <w:b/>
                <w:bCs/>
                <w:sz w:val="24"/>
              </w:rPr>
              <w:t>通过对项目所在地区的环境现状评价以及项目的环境影响分析，认为本项目在投入使用后，切实加强安全和环境管理，落实本报告表提出的各项对策和要求，有效控制污染物排放，将对周围环境影响控制在较小的范围内；因此评价认为，项目具有环境可行性。</w:t>
            </w:r>
          </w:p>
          <w:p>
            <w:pPr>
              <w:pStyle w:val="8"/>
              <w:spacing w:line="480" w:lineRule="exact"/>
              <w:rPr>
                <w:rFonts w:eastAsia="宋体"/>
                <w:bCs/>
              </w:rPr>
            </w:pPr>
            <w:r>
              <w:rPr>
                <w:rFonts w:eastAsia="宋体"/>
                <w:bCs/>
              </w:rPr>
              <w:t>对策建议和要求：</w:t>
            </w:r>
          </w:p>
          <w:p>
            <w:pPr>
              <w:spacing w:line="360" w:lineRule="auto"/>
              <w:ind w:firstLine="420"/>
              <w:rPr>
                <w:sz w:val="24"/>
              </w:rPr>
            </w:pPr>
            <w:r>
              <w:rPr>
                <w:sz w:val="24"/>
              </w:rPr>
              <w:t>针对本项目所在地情况及工艺，提出以下对策、建议和要求：</w:t>
            </w:r>
          </w:p>
          <w:p>
            <w:pPr>
              <w:spacing w:line="360" w:lineRule="auto"/>
              <w:ind w:firstLine="420"/>
              <w:rPr>
                <w:sz w:val="24"/>
              </w:rPr>
            </w:pPr>
            <w:r>
              <w:rPr>
                <w:sz w:val="24"/>
              </w:rPr>
              <w:t>1、本次环评表的评价结论是</w:t>
            </w:r>
            <w:r>
              <w:rPr>
                <w:rFonts w:hint="eastAsia"/>
                <w:sz w:val="24"/>
              </w:rPr>
              <w:t>苏州佳成机械制造股份有限公司</w:t>
            </w:r>
            <w:r>
              <w:rPr>
                <w:sz w:val="24"/>
              </w:rPr>
              <w:t>所申报的上述产品的原辅材料种类、用量、生产工艺及污染物防治对策为基础的，如果该公司扩大生产规模，或者原材料种类用量、生产工艺及污染物防治对策等有所变化时，应由建设单位按环境保护法规的要求另行申报。</w:t>
            </w:r>
          </w:p>
          <w:p>
            <w:pPr>
              <w:spacing w:line="360" w:lineRule="auto"/>
              <w:ind w:firstLine="480"/>
              <w:rPr>
                <w:sz w:val="24"/>
              </w:rPr>
            </w:pPr>
            <w:r>
              <w:rPr>
                <w:rFonts w:hint="eastAsia"/>
                <w:sz w:val="24"/>
              </w:rPr>
              <w:t>2、建议建设单位重视环境保护工作，应设置兼职的环保管理员，认真负责整个公司的环境管理、环境统计及污染源的治理工作及长效管理，确保</w:t>
            </w:r>
            <w:r>
              <w:rPr>
                <w:sz w:val="24"/>
              </w:rPr>
              <w:t>“</w:t>
            </w:r>
            <w:r>
              <w:rPr>
                <w:rFonts w:hint="eastAsia"/>
                <w:sz w:val="24"/>
              </w:rPr>
              <w:t>三废</w:t>
            </w:r>
            <w:r>
              <w:rPr>
                <w:sz w:val="24"/>
              </w:rPr>
              <w:t>”</w:t>
            </w:r>
            <w:r>
              <w:rPr>
                <w:rFonts w:hint="eastAsia"/>
                <w:sz w:val="24"/>
              </w:rPr>
              <w:t>均能达标排放。</w:t>
            </w:r>
          </w:p>
          <w:p>
            <w:pPr>
              <w:spacing w:line="360" w:lineRule="auto"/>
              <w:ind w:firstLine="480"/>
              <w:rPr>
                <w:sz w:val="24"/>
              </w:rPr>
            </w:pPr>
            <w:r>
              <w:rPr>
                <w:rFonts w:hint="eastAsia"/>
                <w:sz w:val="24"/>
              </w:rPr>
              <w:t>3、确保本报告所提出的各项污染防治措施落到实处，切实履行</w:t>
            </w:r>
            <w:r>
              <w:rPr>
                <w:sz w:val="24"/>
              </w:rPr>
              <w:t>“</w:t>
            </w:r>
            <w:r>
              <w:rPr>
                <w:rFonts w:hint="eastAsia"/>
                <w:sz w:val="24"/>
              </w:rPr>
              <w:t>三同时</w:t>
            </w:r>
            <w:r>
              <w:rPr>
                <w:sz w:val="24"/>
              </w:rPr>
              <w:t>”</w:t>
            </w:r>
            <w:r>
              <w:rPr>
                <w:rFonts w:hint="eastAsia"/>
                <w:sz w:val="24"/>
              </w:rPr>
              <w:t>。</w:t>
            </w:r>
          </w:p>
          <w:p>
            <w:pPr>
              <w:spacing w:line="360" w:lineRule="auto"/>
              <w:ind w:firstLine="480"/>
              <w:rPr>
                <w:sz w:val="24"/>
              </w:rPr>
            </w:pPr>
            <w:r>
              <w:rPr>
                <w:rFonts w:hint="eastAsia"/>
                <w:sz w:val="24"/>
              </w:rPr>
              <w:t>4、落实好固体废弃物的出路，及时清运，禁止焚烧，防止二次污染。</w:t>
            </w:r>
          </w:p>
          <w:p>
            <w:pPr>
              <w:spacing w:line="360" w:lineRule="auto"/>
              <w:ind w:firstLine="480"/>
              <w:rPr>
                <w:sz w:val="24"/>
              </w:rPr>
            </w:pPr>
            <w:r>
              <w:rPr>
                <w:rFonts w:hint="eastAsia"/>
                <w:sz w:val="24"/>
              </w:rPr>
              <w:t>5、合理布局，较高噪声设备应尽量远离厂界，做好必要的减震隔声措施，以确保厂界噪声达标。</w:t>
            </w:r>
          </w:p>
          <w:p>
            <w:pPr>
              <w:spacing w:line="360" w:lineRule="auto"/>
              <w:ind w:firstLine="560"/>
              <w:rPr>
                <w:rFonts w:eastAsia="仿宋_GB2312"/>
              </w:rPr>
            </w:pPr>
            <w:r>
              <w:rPr>
                <w:rFonts w:hint="eastAsia"/>
                <w:sz w:val="24"/>
              </w:rPr>
              <w:t>6、制定并落实各种相关的生产管理制度，加强对职工的培训教育。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sz w:val="24"/>
              </w:rPr>
              <w:t>预审意见：</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4"/>
              </w:rPr>
              <w:t>公章</w:t>
            </w:r>
          </w:p>
          <w:p>
            <w:pPr>
              <w:rPr>
                <w:sz w:val="24"/>
              </w:rPr>
            </w:pPr>
          </w:p>
          <w:p>
            <w:pPr>
              <w:rPr>
                <w:sz w:val="24"/>
              </w:rPr>
            </w:pPr>
          </w:p>
          <w:p>
            <w:pPr>
              <w:rPr>
                <w:sz w:val="24"/>
              </w:rPr>
            </w:pPr>
          </w:p>
          <w:p>
            <w:pPr>
              <w:rPr>
                <w:sz w:val="24"/>
              </w:rPr>
            </w:pPr>
            <w:r>
              <w:rPr>
                <w:sz w:val="24"/>
              </w:rPr>
              <w:t>经办人：年月日</w:t>
            </w:r>
          </w:p>
          <w:p>
            <w:pPr>
              <w:spacing w:line="360" w:lineRule="exact"/>
              <w:rPr>
                <w:sz w:val="28"/>
              </w:rPr>
            </w:pPr>
          </w:p>
          <w:p>
            <w:pPr>
              <w:spacing w:line="360" w:lineRule="exact"/>
              <w:rPr>
                <w:sz w:val="28"/>
              </w:rPr>
            </w:pPr>
          </w:p>
          <w:p>
            <w:pPr>
              <w:spacing w:line="36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3"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sz w:val="24"/>
              </w:rPr>
              <w:t>下一级环境保护行政主管部门审查意见：</w:t>
            </w:r>
          </w:p>
          <w:p>
            <w:pPr>
              <w:spacing w:line="360" w:lineRule="exact"/>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4"/>
              </w:rPr>
              <w:t>公章</w:t>
            </w:r>
          </w:p>
          <w:p>
            <w:pPr>
              <w:rPr>
                <w:sz w:val="28"/>
              </w:rPr>
            </w:pPr>
          </w:p>
          <w:p>
            <w:pPr>
              <w:spacing w:line="360" w:lineRule="exact"/>
              <w:rPr>
                <w:sz w:val="24"/>
              </w:rPr>
            </w:pPr>
            <w:r>
              <w:rPr>
                <w:sz w:val="24"/>
              </w:rPr>
              <w:t>经办人：</w:t>
            </w:r>
          </w:p>
          <w:p>
            <w:pPr>
              <w:spacing w:line="360" w:lineRule="exact"/>
              <w:rPr>
                <w:sz w:val="24"/>
              </w:rPr>
            </w:pPr>
          </w:p>
          <w:p>
            <w:pPr>
              <w:spacing w:line="360" w:lineRule="exact"/>
              <w:rPr>
                <w:sz w:val="24"/>
              </w:rPr>
            </w:pPr>
          </w:p>
          <w:p>
            <w:pPr>
              <w:spacing w:line="360" w:lineRule="exact"/>
            </w:pPr>
            <w:r>
              <w:rPr>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4"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360" w:lineRule="exact"/>
              <w:rPr>
                <w:sz w:val="24"/>
              </w:rPr>
            </w:pPr>
            <w:r>
              <w:rPr>
                <w:sz w:val="24"/>
              </w:rPr>
              <w:t>审批意见：</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4"/>
              </w:rPr>
            </w:pPr>
            <w:r>
              <w:rPr>
                <w:sz w:val="24"/>
              </w:rPr>
              <w:t>公章</w:t>
            </w:r>
          </w:p>
          <w:p>
            <w:pPr>
              <w:rPr>
                <w:sz w:val="24"/>
              </w:rPr>
            </w:pPr>
          </w:p>
          <w:p>
            <w:pPr>
              <w:rPr>
                <w:sz w:val="24"/>
              </w:rPr>
            </w:pPr>
          </w:p>
          <w:p>
            <w:pPr>
              <w:rPr>
                <w:sz w:val="24"/>
              </w:rPr>
            </w:pPr>
            <w:r>
              <w:rPr>
                <w:sz w:val="24"/>
              </w:rPr>
              <w:t>经办人：年月日</w:t>
            </w:r>
          </w:p>
          <w:p>
            <w:pPr>
              <w:rPr>
                <w:sz w:val="28"/>
              </w:rPr>
            </w:pPr>
          </w:p>
          <w:p>
            <w:pPr>
              <w:rPr>
                <w:sz w:val="28"/>
              </w:rPr>
            </w:pPr>
          </w:p>
          <w:p>
            <w:pPr>
              <w:rPr>
                <w:sz w:val="28"/>
              </w:rPr>
            </w:pPr>
          </w:p>
          <w:p>
            <w:pPr>
              <w:rPr>
                <w:sz w:val="28"/>
              </w:rPr>
            </w:pPr>
          </w:p>
        </w:tc>
      </w:tr>
    </w:tbl>
    <w:p/>
    <w:tbl>
      <w:tblPr>
        <w:tblStyle w:val="23"/>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8" w:hRule="atLeast"/>
          <w:jc w:val="center"/>
        </w:trPr>
        <w:tc>
          <w:tcPr>
            <w:tcW w:w="8420" w:type="dxa"/>
            <w:tcBorders>
              <w:top w:val="single" w:color="auto" w:sz="4" w:space="0"/>
              <w:left w:val="single" w:color="auto" w:sz="4" w:space="0"/>
              <w:bottom w:val="single" w:color="auto" w:sz="4" w:space="0"/>
              <w:right w:val="single" w:color="auto" w:sz="4" w:space="0"/>
            </w:tcBorders>
          </w:tcPr>
          <w:p>
            <w:pPr>
              <w:spacing w:line="360" w:lineRule="auto"/>
              <w:rPr>
                <w:sz w:val="24"/>
              </w:rPr>
            </w:pPr>
            <w:r>
              <w:rPr>
                <w:sz w:val="24"/>
              </w:rPr>
              <w:t>注释</w:t>
            </w:r>
          </w:p>
          <w:p>
            <w:pPr>
              <w:spacing w:line="360" w:lineRule="auto"/>
              <w:ind w:firstLine="240" w:firstLineChars="100"/>
              <w:rPr>
                <w:sz w:val="24"/>
              </w:rPr>
            </w:pPr>
            <w:r>
              <w:rPr>
                <w:sz w:val="24"/>
              </w:rPr>
              <w:t>本报告表附图、附件：</w:t>
            </w:r>
          </w:p>
          <w:p>
            <w:pPr>
              <w:spacing w:line="360" w:lineRule="auto"/>
              <w:rPr>
                <w:sz w:val="24"/>
              </w:rPr>
            </w:pPr>
            <w:r>
              <w:rPr>
                <w:sz w:val="24"/>
              </w:rPr>
              <w:t>附图</w:t>
            </w:r>
          </w:p>
          <w:p>
            <w:pPr>
              <w:spacing w:line="360" w:lineRule="auto"/>
              <w:ind w:firstLine="480" w:firstLineChars="200"/>
              <w:rPr>
                <w:sz w:val="24"/>
              </w:rPr>
            </w:pPr>
            <w:r>
              <w:rPr>
                <w:sz w:val="24"/>
              </w:rPr>
              <w:t>（1）建设项目地理位置图</w:t>
            </w:r>
          </w:p>
          <w:p>
            <w:pPr>
              <w:spacing w:line="360" w:lineRule="auto"/>
              <w:ind w:firstLine="480" w:firstLineChars="200"/>
              <w:rPr>
                <w:sz w:val="24"/>
              </w:rPr>
            </w:pPr>
            <w:r>
              <w:rPr>
                <w:sz w:val="24"/>
              </w:rPr>
              <w:t>（2）项目周围</w:t>
            </w:r>
            <w:r>
              <w:rPr>
                <w:rFonts w:hint="eastAsia"/>
                <w:sz w:val="24"/>
              </w:rPr>
              <w:t>环境概</w:t>
            </w:r>
            <w:r>
              <w:rPr>
                <w:sz w:val="24"/>
              </w:rPr>
              <w:t>况图</w:t>
            </w:r>
          </w:p>
          <w:p>
            <w:pPr>
              <w:spacing w:line="360" w:lineRule="auto"/>
              <w:ind w:firstLine="480" w:firstLineChars="200"/>
              <w:rPr>
                <w:sz w:val="24"/>
              </w:rPr>
            </w:pPr>
            <w:r>
              <w:rPr>
                <w:sz w:val="24"/>
              </w:rPr>
              <w:t>（3）</w:t>
            </w:r>
            <w:r>
              <w:rPr>
                <w:rFonts w:hint="eastAsia"/>
                <w:sz w:val="24"/>
              </w:rPr>
              <w:t>项目</w:t>
            </w:r>
            <w:r>
              <w:rPr>
                <w:sz w:val="24"/>
              </w:rPr>
              <w:t>厂区平面布置图</w:t>
            </w:r>
          </w:p>
          <w:p>
            <w:pPr>
              <w:spacing w:line="360" w:lineRule="auto"/>
              <w:ind w:firstLine="480" w:firstLineChars="200"/>
              <w:rPr>
                <w:sz w:val="24"/>
              </w:rPr>
            </w:pPr>
            <w:r>
              <w:rPr>
                <w:rFonts w:hint="eastAsia"/>
                <w:sz w:val="24"/>
              </w:rPr>
              <w:t>（4）项目区域规划图</w:t>
            </w:r>
          </w:p>
          <w:p>
            <w:pPr>
              <w:spacing w:line="360" w:lineRule="auto"/>
              <w:ind w:firstLine="480" w:firstLineChars="200"/>
              <w:rPr>
                <w:sz w:val="24"/>
              </w:rPr>
            </w:pPr>
            <w:r>
              <w:rPr>
                <w:rFonts w:hint="eastAsia"/>
                <w:sz w:val="24"/>
              </w:rPr>
              <w:t>（5）江苏省生态红线区域保护规划图</w:t>
            </w:r>
          </w:p>
          <w:p>
            <w:pPr>
              <w:spacing w:line="360" w:lineRule="auto"/>
              <w:ind w:firstLine="480" w:firstLineChars="200"/>
              <w:rPr>
                <w:sz w:val="24"/>
              </w:rPr>
            </w:pPr>
            <w:r>
              <w:rPr>
                <w:rFonts w:hint="eastAsia"/>
                <w:sz w:val="24"/>
              </w:rPr>
              <w:t>（6）项目环境敏感目标图</w:t>
            </w:r>
          </w:p>
          <w:p>
            <w:pPr>
              <w:spacing w:line="360" w:lineRule="auto"/>
              <w:rPr>
                <w:sz w:val="24"/>
              </w:rPr>
            </w:pPr>
            <w:r>
              <w:rPr>
                <w:sz w:val="24"/>
              </w:rPr>
              <w:t>附表</w:t>
            </w:r>
          </w:p>
          <w:p>
            <w:pPr>
              <w:spacing w:line="360" w:lineRule="auto"/>
              <w:ind w:firstLine="480"/>
              <w:rPr>
                <w:sz w:val="24"/>
              </w:rPr>
            </w:pPr>
            <w:r>
              <w:rPr>
                <w:rFonts w:hint="eastAsia"/>
                <w:sz w:val="24"/>
              </w:rPr>
              <w:t>（</w:t>
            </w:r>
            <w:r>
              <w:rPr>
                <w:sz w:val="24"/>
              </w:rPr>
              <w:t>1</w:t>
            </w:r>
            <w:r>
              <w:rPr>
                <w:rFonts w:hint="eastAsia"/>
                <w:sz w:val="24"/>
              </w:rPr>
              <w:t>）建设项目备案证</w:t>
            </w:r>
          </w:p>
          <w:p>
            <w:pPr>
              <w:spacing w:line="360" w:lineRule="auto"/>
              <w:ind w:firstLine="480"/>
              <w:rPr>
                <w:rFonts w:ascii="Calibri" w:hAnsi="Calibri"/>
                <w:sz w:val="24"/>
              </w:rPr>
            </w:pPr>
            <w:r>
              <w:rPr>
                <w:rFonts w:hint="eastAsia"/>
                <w:sz w:val="24"/>
              </w:rPr>
              <w:t>（</w:t>
            </w:r>
            <w:r>
              <w:rPr>
                <w:sz w:val="24"/>
              </w:rPr>
              <w:t>2</w:t>
            </w:r>
            <w:r>
              <w:rPr>
                <w:rFonts w:hint="eastAsia"/>
                <w:sz w:val="24"/>
              </w:rPr>
              <w:t>）建设单位营业执照</w:t>
            </w:r>
          </w:p>
          <w:p>
            <w:pPr>
              <w:spacing w:line="360" w:lineRule="auto"/>
              <w:ind w:firstLine="480"/>
              <w:rPr>
                <w:sz w:val="24"/>
              </w:rPr>
            </w:pPr>
            <w:r>
              <w:rPr>
                <w:rFonts w:hint="eastAsia"/>
                <w:sz w:val="24"/>
              </w:rPr>
              <w:t>（</w:t>
            </w:r>
            <w:r>
              <w:rPr>
                <w:sz w:val="24"/>
              </w:rPr>
              <w:t>3</w:t>
            </w:r>
            <w:r>
              <w:rPr>
                <w:rFonts w:hint="eastAsia"/>
                <w:sz w:val="24"/>
              </w:rPr>
              <w:t>）现有项目环境影响登记表</w:t>
            </w:r>
          </w:p>
          <w:p>
            <w:pPr>
              <w:spacing w:line="360" w:lineRule="auto"/>
              <w:ind w:firstLine="480"/>
              <w:rPr>
                <w:sz w:val="24"/>
              </w:rPr>
            </w:pPr>
            <w:r>
              <w:rPr>
                <w:rFonts w:hint="eastAsia"/>
                <w:sz w:val="24"/>
              </w:rPr>
              <w:t>（</w:t>
            </w:r>
            <w:r>
              <w:rPr>
                <w:sz w:val="24"/>
              </w:rPr>
              <w:t>4</w:t>
            </w:r>
            <w:r>
              <w:rPr>
                <w:rFonts w:hint="eastAsia"/>
                <w:sz w:val="24"/>
              </w:rPr>
              <w:t>）技术咨询合同书</w:t>
            </w:r>
          </w:p>
          <w:p>
            <w:pPr>
              <w:spacing w:line="360" w:lineRule="auto"/>
              <w:ind w:firstLine="480"/>
              <w:rPr>
                <w:sz w:val="24"/>
              </w:rPr>
            </w:pPr>
            <w:r>
              <w:rPr>
                <w:rFonts w:hint="eastAsia"/>
                <w:sz w:val="24"/>
              </w:rPr>
              <w:t>（</w:t>
            </w:r>
            <w:r>
              <w:rPr>
                <w:sz w:val="24"/>
              </w:rPr>
              <w:t>5</w:t>
            </w:r>
            <w:r>
              <w:rPr>
                <w:rFonts w:hint="eastAsia"/>
                <w:sz w:val="24"/>
              </w:rPr>
              <w:t>）租赁协议</w:t>
            </w:r>
          </w:p>
          <w:p>
            <w:pPr>
              <w:spacing w:line="360" w:lineRule="auto"/>
              <w:ind w:firstLine="480"/>
              <w:rPr>
                <w:sz w:val="24"/>
              </w:rPr>
            </w:pPr>
            <w:r>
              <w:rPr>
                <w:rFonts w:hint="eastAsia"/>
                <w:sz w:val="24"/>
              </w:rPr>
              <w:t>（</w:t>
            </w:r>
            <w:r>
              <w:rPr>
                <w:sz w:val="24"/>
              </w:rPr>
              <w:t>6</w:t>
            </w:r>
            <w:r>
              <w:rPr>
                <w:rFonts w:hint="eastAsia"/>
                <w:sz w:val="24"/>
              </w:rPr>
              <w:t>）存量用地确认函</w:t>
            </w:r>
          </w:p>
          <w:p>
            <w:pPr>
              <w:spacing w:line="360" w:lineRule="auto"/>
              <w:ind w:firstLine="480"/>
              <w:rPr>
                <w:sz w:val="24"/>
              </w:rPr>
            </w:pPr>
            <w:r>
              <w:rPr>
                <w:rFonts w:hint="eastAsia"/>
                <w:sz w:val="24"/>
              </w:rPr>
              <w:t>（</w:t>
            </w:r>
            <w:r>
              <w:rPr>
                <w:sz w:val="24"/>
              </w:rPr>
              <w:t>7</w:t>
            </w:r>
            <w:r>
              <w:rPr>
                <w:rFonts w:hint="eastAsia"/>
                <w:sz w:val="24"/>
              </w:rPr>
              <w:t>）监测报告</w:t>
            </w:r>
          </w:p>
          <w:p>
            <w:pPr>
              <w:spacing w:line="360" w:lineRule="auto"/>
              <w:ind w:firstLine="480"/>
              <w:rPr>
                <w:sz w:val="24"/>
              </w:rPr>
            </w:pPr>
            <w:r>
              <w:rPr>
                <w:rFonts w:hint="eastAsia"/>
                <w:sz w:val="24"/>
              </w:rPr>
              <w:t>（</w:t>
            </w:r>
            <w:r>
              <w:rPr>
                <w:sz w:val="24"/>
              </w:rPr>
              <w:t>8</w:t>
            </w:r>
            <w:r>
              <w:rPr>
                <w:rFonts w:hint="eastAsia"/>
                <w:sz w:val="24"/>
              </w:rPr>
              <w:t>）建设项目环评审批基础信息表</w:t>
            </w: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spacing w:line="20" w:lineRule="exact"/>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12</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297690"/>
      <w:docPartObj>
        <w:docPartGallery w:val="autotext"/>
      </w:docPartObj>
    </w:sdtPr>
    <w:sdtContent>
      <w:p>
        <w:pPr>
          <w:pStyle w:val="15"/>
          <w:jc w:val="center"/>
        </w:pPr>
        <w:r>
          <w:fldChar w:fldCharType="begin"/>
        </w:r>
        <w:r>
          <w:instrText xml:space="preserve">PAGE   \* MERGEFORMAT</w:instrText>
        </w:r>
        <w:r>
          <w:fldChar w:fldCharType="separate"/>
        </w:r>
        <w:r>
          <w:rPr>
            <w:lang w:val="zh-CN"/>
          </w:rPr>
          <w:t>75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202C"/>
    <w:multiLevelType w:val="singleLevel"/>
    <w:tmpl w:val="59F9202C"/>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6E38"/>
    <w:rsid w:val="000005DC"/>
    <w:rsid w:val="00000A2D"/>
    <w:rsid w:val="00001A81"/>
    <w:rsid w:val="00001B58"/>
    <w:rsid w:val="00002BD3"/>
    <w:rsid w:val="00002DC7"/>
    <w:rsid w:val="00003C3B"/>
    <w:rsid w:val="00004B79"/>
    <w:rsid w:val="00004B90"/>
    <w:rsid w:val="00005331"/>
    <w:rsid w:val="00005AD3"/>
    <w:rsid w:val="00005BF5"/>
    <w:rsid w:val="00005DFB"/>
    <w:rsid w:val="00005F22"/>
    <w:rsid w:val="00006042"/>
    <w:rsid w:val="000065E4"/>
    <w:rsid w:val="000074A1"/>
    <w:rsid w:val="00007A62"/>
    <w:rsid w:val="0001026A"/>
    <w:rsid w:val="00010450"/>
    <w:rsid w:val="0001072D"/>
    <w:rsid w:val="0001135F"/>
    <w:rsid w:val="00011A9A"/>
    <w:rsid w:val="00012E5D"/>
    <w:rsid w:val="00012FC4"/>
    <w:rsid w:val="000132E3"/>
    <w:rsid w:val="00014B21"/>
    <w:rsid w:val="00015340"/>
    <w:rsid w:val="00015F60"/>
    <w:rsid w:val="000169E8"/>
    <w:rsid w:val="00016B57"/>
    <w:rsid w:val="00016B9B"/>
    <w:rsid w:val="0001771F"/>
    <w:rsid w:val="00017FF5"/>
    <w:rsid w:val="00020790"/>
    <w:rsid w:val="00020A5B"/>
    <w:rsid w:val="00020D55"/>
    <w:rsid w:val="00020DA2"/>
    <w:rsid w:val="000220C4"/>
    <w:rsid w:val="0002379E"/>
    <w:rsid w:val="000238FC"/>
    <w:rsid w:val="00023B23"/>
    <w:rsid w:val="00023CD3"/>
    <w:rsid w:val="00024326"/>
    <w:rsid w:val="000248C9"/>
    <w:rsid w:val="00024CEB"/>
    <w:rsid w:val="000250E1"/>
    <w:rsid w:val="00025779"/>
    <w:rsid w:val="00025D80"/>
    <w:rsid w:val="00025E14"/>
    <w:rsid w:val="00026F0B"/>
    <w:rsid w:val="0002749C"/>
    <w:rsid w:val="0003060D"/>
    <w:rsid w:val="000306B9"/>
    <w:rsid w:val="000306CE"/>
    <w:rsid w:val="00030914"/>
    <w:rsid w:val="00030C7F"/>
    <w:rsid w:val="00032C52"/>
    <w:rsid w:val="00032E29"/>
    <w:rsid w:val="000339E7"/>
    <w:rsid w:val="00034181"/>
    <w:rsid w:val="0003430D"/>
    <w:rsid w:val="00034A94"/>
    <w:rsid w:val="00035E29"/>
    <w:rsid w:val="00036A99"/>
    <w:rsid w:val="00036FC1"/>
    <w:rsid w:val="00037D67"/>
    <w:rsid w:val="00037EBA"/>
    <w:rsid w:val="000405F8"/>
    <w:rsid w:val="00040A0B"/>
    <w:rsid w:val="00040B89"/>
    <w:rsid w:val="00040CA6"/>
    <w:rsid w:val="00040E1C"/>
    <w:rsid w:val="00042221"/>
    <w:rsid w:val="000424C9"/>
    <w:rsid w:val="00042C9F"/>
    <w:rsid w:val="00043578"/>
    <w:rsid w:val="000438E7"/>
    <w:rsid w:val="00044AC0"/>
    <w:rsid w:val="00045AC5"/>
    <w:rsid w:val="00047192"/>
    <w:rsid w:val="0004761B"/>
    <w:rsid w:val="000477CC"/>
    <w:rsid w:val="00051065"/>
    <w:rsid w:val="0005109D"/>
    <w:rsid w:val="0005139A"/>
    <w:rsid w:val="00051E78"/>
    <w:rsid w:val="00053156"/>
    <w:rsid w:val="00053C7A"/>
    <w:rsid w:val="00053CEB"/>
    <w:rsid w:val="0005477A"/>
    <w:rsid w:val="00054D71"/>
    <w:rsid w:val="00055C50"/>
    <w:rsid w:val="00055F44"/>
    <w:rsid w:val="000561DC"/>
    <w:rsid w:val="000566EC"/>
    <w:rsid w:val="000568D3"/>
    <w:rsid w:val="000568F3"/>
    <w:rsid w:val="000573E4"/>
    <w:rsid w:val="000603D2"/>
    <w:rsid w:val="0006047B"/>
    <w:rsid w:val="00060CB2"/>
    <w:rsid w:val="00060D74"/>
    <w:rsid w:val="00061299"/>
    <w:rsid w:val="000616AE"/>
    <w:rsid w:val="00061B1D"/>
    <w:rsid w:val="00061C88"/>
    <w:rsid w:val="00061E5B"/>
    <w:rsid w:val="00062203"/>
    <w:rsid w:val="00063F0F"/>
    <w:rsid w:val="00065273"/>
    <w:rsid w:val="0006745D"/>
    <w:rsid w:val="00067DCC"/>
    <w:rsid w:val="00070317"/>
    <w:rsid w:val="000708A8"/>
    <w:rsid w:val="000717BD"/>
    <w:rsid w:val="00073636"/>
    <w:rsid w:val="000740E9"/>
    <w:rsid w:val="00074396"/>
    <w:rsid w:val="00075695"/>
    <w:rsid w:val="00076382"/>
    <w:rsid w:val="00077330"/>
    <w:rsid w:val="00077401"/>
    <w:rsid w:val="00077B87"/>
    <w:rsid w:val="00080533"/>
    <w:rsid w:val="00080590"/>
    <w:rsid w:val="000807F1"/>
    <w:rsid w:val="00080B33"/>
    <w:rsid w:val="00080DA9"/>
    <w:rsid w:val="00081111"/>
    <w:rsid w:val="00081D28"/>
    <w:rsid w:val="00082956"/>
    <w:rsid w:val="00082D8C"/>
    <w:rsid w:val="0008302D"/>
    <w:rsid w:val="000836A8"/>
    <w:rsid w:val="00083BF7"/>
    <w:rsid w:val="00083E60"/>
    <w:rsid w:val="000842AE"/>
    <w:rsid w:val="00084739"/>
    <w:rsid w:val="0008478D"/>
    <w:rsid w:val="00084914"/>
    <w:rsid w:val="00084973"/>
    <w:rsid w:val="00084C42"/>
    <w:rsid w:val="000851DB"/>
    <w:rsid w:val="00085535"/>
    <w:rsid w:val="000857FE"/>
    <w:rsid w:val="0008636B"/>
    <w:rsid w:val="0008668C"/>
    <w:rsid w:val="00086CE3"/>
    <w:rsid w:val="000907AE"/>
    <w:rsid w:val="00091A3E"/>
    <w:rsid w:val="0009201C"/>
    <w:rsid w:val="000920C2"/>
    <w:rsid w:val="00092388"/>
    <w:rsid w:val="000923EB"/>
    <w:rsid w:val="00093206"/>
    <w:rsid w:val="00093A2C"/>
    <w:rsid w:val="00093E2A"/>
    <w:rsid w:val="00094581"/>
    <w:rsid w:val="00094737"/>
    <w:rsid w:val="00094E01"/>
    <w:rsid w:val="00095239"/>
    <w:rsid w:val="000952C0"/>
    <w:rsid w:val="00095757"/>
    <w:rsid w:val="00095951"/>
    <w:rsid w:val="00095D88"/>
    <w:rsid w:val="00096818"/>
    <w:rsid w:val="000A07F8"/>
    <w:rsid w:val="000A1188"/>
    <w:rsid w:val="000A16E4"/>
    <w:rsid w:val="000A18E5"/>
    <w:rsid w:val="000A19F2"/>
    <w:rsid w:val="000A1E96"/>
    <w:rsid w:val="000A2B40"/>
    <w:rsid w:val="000A32E7"/>
    <w:rsid w:val="000A3DA4"/>
    <w:rsid w:val="000A50A4"/>
    <w:rsid w:val="000A701B"/>
    <w:rsid w:val="000A7131"/>
    <w:rsid w:val="000A75A4"/>
    <w:rsid w:val="000A799D"/>
    <w:rsid w:val="000B0D9E"/>
    <w:rsid w:val="000B2244"/>
    <w:rsid w:val="000B2527"/>
    <w:rsid w:val="000B296B"/>
    <w:rsid w:val="000B2DDA"/>
    <w:rsid w:val="000B4404"/>
    <w:rsid w:val="000B5D3A"/>
    <w:rsid w:val="000B6206"/>
    <w:rsid w:val="000B7A83"/>
    <w:rsid w:val="000C0E07"/>
    <w:rsid w:val="000C10C3"/>
    <w:rsid w:val="000C1696"/>
    <w:rsid w:val="000C1ACE"/>
    <w:rsid w:val="000C24A7"/>
    <w:rsid w:val="000C47E3"/>
    <w:rsid w:val="000C5C97"/>
    <w:rsid w:val="000C5CEB"/>
    <w:rsid w:val="000C5EA8"/>
    <w:rsid w:val="000C6798"/>
    <w:rsid w:val="000C70CA"/>
    <w:rsid w:val="000C7F0A"/>
    <w:rsid w:val="000D0D1A"/>
    <w:rsid w:val="000D0D40"/>
    <w:rsid w:val="000D1069"/>
    <w:rsid w:val="000D2802"/>
    <w:rsid w:val="000D2B81"/>
    <w:rsid w:val="000D31AB"/>
    <w:rsid w:val="000D35C3"/>
    <w:rsid w:val="000D4027"/>
    <w:rsid w:val="000D45A9"/>
    <w:rsid w:val="000D4929"/>
    <w:rsid w:val="000D61B0"/>
    <w:rsid w:val="000D691F"/>
    <w:rsid w:val="000D6AFE"/>
    <w:rsid w:val="000D6F33"/>
    <w:rsid w:val="000D7C5C"/>
    <w:rsid w:val="000E08E4"/>
    <w:rsid w:val="000E0A4D"/>
    <w:rsid w:val="000E0A61"/>
    <w:rsid w:val="000E11FB"/>
    <w:rsid w:val="000E1C72"/>
    <w:rsid w:val="000E213A"/>
    <w:rsid w:val="000E21D0"/>
    <w:rsid w:val="000E2540"/>
    <w:rsid w:val="000E4023"/>
    <w:rsid w:val="000E460D"/>
    <w:rsid w:val="000E48CD"/>
    <w:rsid w:val="000E4D1E"/>
    <w:rsid w:val="000E5787"/>
    <w:rsid w:val="000E5E5D"/>
    <w:rsid w:val="000E62D7"/>
    <w:rsid w:val="000E6E22"/>
    <w:rsid w:val="000E7827"/>
    <w:rsid w:val="000E799D"/>
    <w:rsid w:val="000F0054"/>
    <w:rsid w:val="000F0AA3"/>
    <w:rsid w:val="000F123C"/>
    <w:rsid w:val="000F1879"/>
    <w:rsid w:val="000F1900"/>
    <w:rsid w:val="000F1AE8"/>
    <w:rsid w:val="000F1D45"/>
    <w:rsid w:val="000F2AE5"/>
    <w:rsid w:val="000F31F1"/>
    <w:rsid w:val="000F4C4E"/>
    <w:rsid w:val="000F57C1"/>
    <w:rsid w:val="000F6CCE"/>
    <w:rsid w:val="000F6E2B"/>
    <w:rsid w:val="000F70D2"/>
    <w:rsid w:val="000F73A5"/>
    <w:rsid w:val="00100081"/>
    <w:rsid w:val="0010054E"/>
    <w:rsid w:val="001007A9"/>
    <w:rsid w:val="00100A56"/>
    <w:rsid w:val="00101837"/>
    <w:rsid w:val="00102F2A"/>
    <w:rsid w:val="00102FB9"/>
    <w:rsid w:val="00103097"/>
    <w:rsid w:val="00103971"/>
    <w:rsid w:val="00103C8E"/>
    <w:rsid w:val="00103E6F"/>
    <w:rsid w:val="001040D8"/>
    <w:rsid w:val="00104575"/>
    <w:rsid w:val="00104C81"/>
    <w:rsid w:val="001055E0"/>
    <w:rsid w:val="0010710E"/>
    <w:rsid w:val="001073C5"/>
    <w:rsid w:val="00113C46"/>
    <w:rsid w:val="001143D6"/>
    <w:rsid w:val="00114E6A"/>
    <w:rsid w:val="0011554D"/>
    <w:rsid w:val="0011584A"/>
    <w:rsid w:val="00116FB2"/>
    <w:rsid w:val="0011791D"/>
    <w:rsid w:val="00120D61"/>
    <w:rsid w:val="00120FBE"/>
    <w:rsid w:val="001212EB"/>
    <w:rsid w:val="00122010"/>
    <w:rsid w:val="00122036"/>
    <w:rsid w:val="00122E33"/>
    <w:rsid w:val="001238C9"/>
    <w:rsid w:val="00124EB7"/>
    <w:rsid w:val="00124F80"/>
    <w:rsid w:val="001251C9"/>
    <w:rsid w:val="00125980"/>
    <w:rsid w:val="001261A3"/>
    <w:rsid w:val="00126785"/>
    <w:rsid w:val="00127172"/>
    <w:rsid w:val="00127CD3"/>
    <w:rsid w:val="00130CB9"/>
    <w:rsid w:val="001311E7"/>
    <w:rsid w:val="00131818"/>
    <w:rsid w:val="00132FB0"/>
    <w:rsid w:val="00133794"/>
    <w:rsid w:val="00133B12"/>
    <w:rsid w:val="00133BC5"/>
    <w:rsid w:val="00133EA2"/>
    <w:rsid w:val="00134268"/>
    <w:rsid w:val="00134D23"/>
    <w:rsid w:val="00135887"/>
    <w:rsid w:val="00135D48"/>
    <w:rsid w:val="00135DD0"/>
    <w:rsid w:val="00136C44"/>
    <w:rsid w:val="00137684"/>
    <w:rsid w:val="00137F15"/>
    <w:rsid w:val="00140ED3"/>
    <w:rsid w:val="00141058"/>
    <w:rsid w:val="00141318"/>
    <w:rsid w:val="00141542"/>
    <w:rsid w:val="00141E6B"/>
    <w:rsid w:val="00141FBA"/>
    <w:rsid w:val="0014202E"/>
    <w:rsid w:val="0014361B"/>
    <w:rsid w:val="0014375E"/>
    <w:rsid w:val="00143E68"/>
    <w:rsid w:val="001444F1"/>
    <w:rsid w:val="00145EDA"/>
    <w:rsid w:val="001460EF"/>
    <w:rsid w:val="001475B9"/>
    <w:rsid w:val="00150AFF"/>
    <w:rsid w:val="00151075"/>
    <w:rsid w:val="001512B1"/>
    <w:rsid w:val="001512D6"/>
    <w:rsid w:val="00151A5C"/>
    <w:rsid w:val="00151D5E"/>
    <w:rsid w:val="001528F0"/>
    <w:rsid w:val="00152969"/>
    <w:rsid w:val="00154242"/>
    <w:rsid w:val="0015473C"/>
    <w:rsid w:val="00154EE4"/>
    <w:rsid w:val="001552FB"/>
    <w:rsid w:val="001554D8"/>
    <w:rsid w:val="00155F3D"/>
    <w:rsid w:val="00156102"/>
    <w:rsid w:val="001563B2"/>
    <w:rsid w:val="001566C2"/>
    <w:rsid w:val="00157187"/>
    <w:rsid w:val="00157688"/>
    <w:rsid w:val="00157A94"/>
    <w:rsid w:val="00157BFC"/>
    <w:rsid w:val="00157CA4"/>
    <w:rsid w:val="00157CE8"/>
    <w:rsid w:val="0016080F"/>
    <w:rsid w:val="001609CF"/>
    <w:rsid w:val="00160CD5"/>
    <w:rsid w:val="001616C9"/>
    <w:rsid w:val="0016192D"/>
    <w:rsid w:val="0016357D"/>
    <w:rsid w:val="0016415E"/>
    <w:rsid w:val="00164ABB"/>
    <w:rsid w:val="00165000"/>
    <w:rsid w:val="00165194"/>
    <w:rsid w:val="001654A2"/>
    <w:rsid w:val="001655E0"/>
    <w:rsid w:val="00165C44"/>
    <w:rsid w:val="00165D6B"/>
    <w:rsid w:val="00170D23"/>
    <w:rsid w:val="00170E89"/>
    <w:rsid w:val="00172750"/>
    <w:rsid w:val="001728B7"/>
    <w:rsid w:val="00172A30"/>
    <w:rsid w:val="001732A9"/>
    <w:rsid w:val="00174D99"/>
    <w:rsid w:val="00176A52"/>
    <w:rsid w:val="001770CF"/>
    <w:rsid w:val="001804E8"/>
    <w:rsid w:val="00180A48"/>
    <w:rsid w:val="00180B2E"/>
    <w:rsid w:val="00183CF5"/>
    <w:rsid w:val="00185158"/>
    <w:rsid w:val="00185688"/>
    <w:rsid w:val="00185B8A"/>
    <w:rsid w:val="00185E1D"/>
    <w:rsid w:val="00187184"/>
    <w:rsid w:val="0019044D"/>
    <w:rsid w:val="00191079"/>
    <w:rsid w:val="00192434"/>
    <w:rsid w:val="00192495"/>
    <w:rsid w:val="001934D1"/>
    <w:rsid w:val="001936D8"/>
    <w:rsid w:val="00193BC4"/>
    <w:rsid w:val="00193EAE"/>
    <w:rsid w:val="00194037"/>
    <w:rsid w:val="0019442A"/>
    <w:rsid w:val="0019459A"/>
    <w:rsid w:val="001946F1"/>
    <w:rsid w:val="0019478B"/>
    <w:rsid w:val="00195579"/>
    <w:rsid w:val="00195DBB"/>
    <w:rsid w:val="00196292"/>
    <w:rsid w:val="001964E2"/>
    <w:rsid w:val="00196916"/>
    <w:rsid w:val="00197D9C"/>
    <w:rsid w:val="001A0BA9"/>
    <w:rsid w:val="001A14BA"/>
    <w:rsid w:val="001A18F0"/>
    <w:rsid w:val="001A19ED"/>
    <w:rsid w:val="001A2657"/>
    <w:rsid w:val="001A27E1"/>
    <w:rsid w:val="001A3E54"/>
    <w:rsid w:val="001A488A"/>
    <w:rsid w:val="001A48D4"/>
    <w:rsid w:val="001A4B7E"/>
    <w:rsid w:val="001A4FC5"/>
    <w:rsid w:val="001A5305"/>
    <w:rsid w:val="001A56C6"/>
    <w:rsid w:val="001A5996"/>
    <w:rsid w:val="001A7D9E"/>
    <w:rsid w:val="001B024C"/>
    <w:rsid w:val="001B0D97"/>
    <w:rsid w:val="001B0DC8"/>
    <w:rsid w:val="001B1383"/>
    <w:rsid w:val="001B14D5"/>
    <w:rsid w:val="001B19F3"/>
    <w:rsid w:val="001B276C"/>
    <w:rsid w:val="001B2C22"/>
    <w:rsid w:val="001B317D"/>
    <w:rsid w:val="001B4977"/>
    <w:rsid w:val="001B4B17"/>
    <w:rsid w:val="001B5008"/>
    <w:rsid w:val="001B5355"/>
    <w:rsid w:val="001B5882"/>
    <w:rsid w:val="001B5B09"/>
    <w:rsid w:val="001B709B"/>
    <w:rsid w:val="001B72FC"/>
    <w:rsid w:val="001C0207"/>
    <w:rsid w:val="001C136D"/>
    <w:rsid w:val="001C160A"/>
    <w:rsid w:val="001C3212"/>
    <w:rsid w:val="001C34AF"/>
    <w:rsid w:val="001C36E4"/>
    <w:rsid w:val="001C3A72"/>
    <w:rsid w:val="001C452C"/>
    <w:rsid w:val="001C51C4"/>
    <w:rsid w:val="001C52A9"/>
    <w:rsid w:val="001C7615"/>
    <w:rsid w:val="001C7748"/>
    <w:rsid w:val="001D0761"/>
    <w:rsid w:val="001D0ACE"/>
    <w:rsid w:val="001D0AD8"/>
    <w:rsid w:val="001D2615"/>
    <w:rsid w:val="001D27A1"/>
    <w:rsid w:val="001D336C"/>
    <w:rsid w:val="001D5551"/>
    <w:rsid w:val="001D660C"/>
    <w:rsid w:val="001D6BB8"/>
    <w:rsid w:val="001D73E0"/>
    <w:rsid w:val="001D763F"/>
    <w:rsid w:val="001E11A9"/>
    <w:rsid w:val="001E15A9"/>
    <w:rsid w:val="001E19A6"/>
    <w:rsid w:val="001E1EA7"/>
    <w:rsid w:val="001E232D"/>
    <w:rsid w:val="001E35AD"/>
    <w:rsid w:val="001E45BC"/>
    <w:rsid w:val="001E4981"/>
    <w:rsid w:val="001E50B8"/>
    <w:rsid w:val="001E5661"/>
    <w:rsid w:val="001E60B8"/>
    <w:rsid w:val="001E6EAB"/>
    <w:rsid w:val="001E73A0"/>
    <w:rsid w:val="001E76AE"/>
    <w:rsid w:val="001E792D"/>
    <w:rsid w:val="001E7933"/>
    <w:rsid w:val="001E7FA7"/>
    <w:rsid w:val="001F062B"/>
    <w:rsid w:val="001F17B8"/>
    <w:rsid w:val="001F1878"/>
    <w:rsid w:val="001F1C44"/>
    <w:rsid w:val="001F1F30"/>
    <w:rsid w:val="001F3A26"/>
    <w:rsid w:val="001F3AD0"/>
    <w:rsid w:val="001F5BF1"/>
    <w:rsid w:val="001F6023"/>
    <w:rsid w:val="001F78E3"/>
    <w:rsid w:val="00200032"/>
    <w:rsid w:val="002003CD"/>
    <w:rsid w:val="00201303"/>
    <w:rsid w:val="00201957"/>
    <w:rsid w:val="00201BB3"/>
    <w:rsid w:val="00202563"/>
    <w:rsid w:val="00202851"/>
    <w:rsid w:val="00203B3F"/>
    <w:rsid w:val="002044E0"/>
    <w:rsid w:val="002049F1"/>
    <w:rsid w:val="00204A4C"/>
    <w:rsid w:val="002055AC"/>
    <w:rsid w:val="00205635"/>
    <w:rsid w:val="0020570E"/>
    <w:rsid w:val="002071F2"/>
    <w:rsid w:val="002079DE"/>
    <w:rsid w:val="00210461"/>
    <w:rsid w:val="00210EFC"/>
    <w:rsid w:val="00210F8A"/>
    <w:rsid w:val="002116A5"/>
    <w:rsid w:val="00211F2D"/>
    <w:rsid w:val="002121A6"/>
    <w:rsid w:val="00212B11"/>
    <w:rsid w:val="002145C1"/>
    <w:rsid w:val="0021536C"/>
    <w:rsid w:val="0021611C"/>
    <w:rsid w:val="00216261"/>
    <w:rsid w:val="0021661F"/>
    <w:rsid w:val="002168E9"/>
    <w:rsid w:val="00216944"/>
    <w:rsid w:val="00216A2B"/>
    <w:rsid w:val="002176B6"/>
    <w:rsid w:val="002178FC"/>
    <w:rsid w:val="002204D9"/>
    <w:rsid w:val="00220DFA"/>
    <w:rsid w:val="00221498"/>
    <w:rsid w:val="00221638"/>
    <w:rsid w:val="002219A0"/>
    <w:rsid w:val="00222E00"/>
    <w:rsid w:val="0022346B"/>
    <w:rsid w:val="0022459D"/>
    <w:rsid w:val="00224BEC"/>
    <w:rsid w:val="0022505D"/>
    <w:rsid w:val="00225CEB"/>
    <w:rsid w:val="0022654B"/>
    <w:rsid w:val="00226B08"/>
    <w:rsid w:val="00227278"/>
    <w:rsid w:val="002275A3"/>
    <w:rsid w:val="00230A72"/>
    <w:rsid w:val="00232051"/>
    <w:rsid w:val="0023287B"/>
    <w:rsid w:val="00232880"/>
    <w:rsid w:val="002331EF"/>
    <w:rsid w:val="00233B1E"/>
    <w:rsid w:val="00234145"/>
    <w:rsid w:val="002347CD"/>
    <w:rsid w:val="00234A76"/>
    <w:rsid w:val="00234AF5"/>
    <w:rsid w:val="00235AED"/>
    <w:rsid w:val="00236598"/>
    <w:rsid w:val="002368F1"/>
    <w:rsid w:val="00240988"/>
    <w:rsid w:val="00240ABA"/>
    <w:rsid w:val="00241CFA"/>
    <w:rsid w:val="002423C1"/>
    <w:rsid w:val="00242525"/>
    <w:rsid w:val="00242983"/>
    <w:rsid w:val="00243531"/>
    <w:rsid w:val="00244E05"/>
    <w:rsid w:val="00245419"/>
    <w:rsid w:val="00245AC7"/>
    <w:rsid w:val="002461A0"/>
    <w:rsid w:val="00246F60"/>
    <w:rsid w:val="0024719E"/>
    <w:rsid w:val="00247548"/>
    <w:rsid w:val="00247870"/>
    <w:rsid w:val="0025042B"/>
    <w:rsid w:val="00250DC0"/>
    <w:rsid w:val="002517FB"/>
    <w:rsid w:val="00252382"/>
    <w:rsid w:val="002530C0"/>
    <w:rsid w:val="00253426"/>
    <w:rsid w:val="00253C3C"/>
    <w:rsid w:val="00254E8E"/>
    <w:rsid w:val="00255E16"/>
    <w:rsid w:val="0025637A"/>
    <w:rsid w:val="00263D07"/>
    <w:rsid w:val="002640D8"/>
    <w:rsid w:val="0026417D"/>
    <w:rsid w:val="002651C5"/>
    <w:rsid w:val="002671F4"/>
    <w:rsid w:val="00267475"/>
    <w:rsid w:val="00270A89"/>
    <w:rsid w:val="00270DF9"/>
    <w:rsid w:val="00270F0E"/>
    <w:rsid w:val="00271063"/>
    <w:rsid w:val="00271331"/>
    <w:rsid w:val="00271408"/>
    <w:rsid w:val="0027171C"/>
    <w:rsid w:val="0027189F"/>
    <w:rsid w:val="002720DF"/>
    <w:rsid w:val="00272686"/>
    <w:rsid w:val="00273308"/>
    <w:rsid w:val="002734FB"/>
    <w:rsid w:val="00273819"/>
    <w:rsid w:val="00273A25"/>
    <w:rsid w:val="00273DC3"/>
    <w:rsid w:val="00273FF9"/>
    <w:rsid w:val="002743E1"/>
    <w:rsid w:val="0027534C"/>
    <w:rsid w:val="00275C69"/>
    <w:rsid w:val="00275DF8"/>
    <w:rsid w:val="00276354"/>
    <w:rsid w:val="00277712"/>
    <w:rsid w:val="00280283"/>
    <w:rsid w:val="00281200"/>
    <w:rsid w:val="00282588"/>
    <w:rsid w:val="0028299E"/>
    <w:rsid w:val="00282DCE"/>
    <w:rsid w:val="00282F51"/>
    <w:rsid w:val="00283CCE"/>
    <w:rsid w:val="00284F99"/>
    <w:rsid w:val="002854B9"/>
    <w:rsid w:val="0028581D"/>
    <w:rsid w:val="0028642A"/>
    <w:rsid w:val="00287052"/>
    <w:rsid w:val="002874BD"/>
    <w:rsid w:val="002876D1"/>
    <w:rsid w:val="00287877"/>
    <w:rsid w:val="00287B2D"/>
    <w:rsid w:val="00287E81"/>
    <w:rsid w:val="0029013A"/>
    <w:rsid w:val="002904C7"/>
    <w:rsid w:val="0029181C"/>
    <w:rsid w:val="0029235C"/>
    <w:rsid w:val="0029258D"/>
    <w:rsid w:val="0029263E"/>
    <w:rsid w:val="00292BAB"/>
    <w:rsid w:val="002934A7"/>
    <w:rsid w:val="00293824"/>
    <w:rsid w:val="00293DEB"/>
    <w:rsid w:val="00294229"/>
    <w:rsid w:val="0029448E"/>
    <w:rsid w:val="002951E1"/>
    <w:rsid w:val="002956E2"/>
    <w:rsid w:val="00295ACC"/>
    <w:rsid w:val="00295EC4"/>
    <w:rsid w:val="00295EFD"/>
    <w:rsid w:val="00296C8C"/>
    <w:rsid w:val="002970D7"/>
    <w:rsid w:val="00297631"/>
    <w:rsid w:val="002A090C"/>
    <w:rsid w:val="002A256B"/>
    <w:rsid w:val="002A2FB5"/>
    <w:rsid w:val="002A41BA"/>
    <w:rsid w:val="002A4299"/>
    <w:rsid w:val="002A4DA7"/>
    <w:rsid w:val="002A5101"/>
    <w:rsid w:val="002A6B85"/>
    <w:rsid w:val="002A6FC2"/>
    <w:rsid w:val="002A78D3"/>
    <w:rsid w:val="002A7D9A"/>
    <w:rsid w:val="002B0504"/>
    <w:rsid w:val="002B081F"/>
    <w:rsid w:val="002B11C5"/>
    <w:rsid w:val="002B23E3"/>
    <w:rsid w:val="002B4038"/>
    <w:rsid w:val="002B4DA3"/>
    <w:rsid w:val="002B5F3F"/>
    <w:rsid w:val="002B610B"/>
    <w:rsid w:val="002B6BCC"/>
    <w:rsid w:val="002B6BE4"/>
    <w:rsid w:val="002B6F1D"/>
    <w:rsid w:val="002B77B3"/>
    <w:rsid w:val="002B7A78"/>
    <w:rsid w:val="002C0CE7"/>
    <w:rsid w:val="002C1848"/>
    <w:rsid w:val="002C1DD4"/>
    <w:rsid w:val="002C1E1D"/>
    <w:rsid w:val="002C25CA"/>
    <w:rsid w:val="002C2CBB"/>
    <w:rsid w:val="002C3E6D"/>
    <w:rsid w:val="002C4E05"/>
    <w:rsid w:val="002C5480"/>
    <w:rsid w:val="002C553A"/>
    <w:rsid w:val="002C56E2"/>
    <w:rsid w:val="002C7197"/>
    <w:rsid w:val="002C7426"/>
    <w:rsid w:val="002C7816"/>
    <w:rsid w:val="002D01ED"/>
    <w:rsid w:val="002D0DC4"/>
    <w:rsid w:val="002D12F4"/>
    <w:rsid w:val="002D198E"/>
    <w:rsid w:val="002D1CDB"/>
    <w:rsid w:val="002D1F7B"/>
    <w:rsid w:val="002D215B"/>
    <w:rsid w:val="002D28DB"/>
    <w:rsid w:val="002D3892"/>
    <w:rsid w:val="002D72FA"/>
    <w:rsid w:val="002D73B8"/>
    <w:rsid w:val="002D7460"/>
    <w:rsid w:val="002D75C4"/>
    <w:rsid w:val="002D78E2"/>
    <w:rsid w:val="002D7CCA"/>
    <w:rsid w:val="002E0804"/>
    <w:rsid w:val="002E09B3"/>
    <w:rsid w:val="002E1B1F"/>
    <w:rsid w:val="002E1C66"/>
    <w:rsid w:val="002E4139"/>
    <w:rsid w:val="002E4843"/>
    <w:rsid w:val="002E48F6"/>
    <w:rsid w:val="002E4A70"/>
    <w:rsid w:val="002E4EA0"/>
    <w:rsid w:val="002E5038"/>
    <w:rsid w:val="002E5922"/>
    <w:rsid w:val="002E5CD4"/>
    <w:rsid w:val="002E62FF"/>
    <w:rsid w:val="002E6FF3"/>
    <w:rsid w:val="002E7618"/>
    <w:rsid w:val="002E7E67"/>
    <w:rsid w:val="002E7F8E"/>
    <w:rsid w:val="002F0DA0"/>
    <w:rsid w:val="002F1235"/>
    <w:rsid w:val="002F195D"/>
    <w:rsid w:val="002F266E"/>
    <w:rsid w:val="002F28E2"/>
    <w:rsid w:val="002F2B19"/>
    <w:rsid w:val="002F2C08"/>
    <w:rsid w:val="002F338D"/>
    <w:rsid w:val="002F33AA"/>
    <w:rsid w:val="002F34A1"/>
    <w:rsid w:val="002F415A"/>
    <w:rsid w:val="002F4283"/>
    <w:rsid w:val="002F60A0"/>
    <w:rsid w:val="002F6377"/>
    <w:rsid w:val="002F64E7"/>
    <w:rsid w:val="002F6A9F"/>
    <w:rsid w:val="003001FE"/>
    <w:rsid w:val="003006C7"/>
    <w:rsid w:val="0030073B"/>
    <w:rsid w:val="0030129B"/>
    <w:rsid w:val="00301577"/>
    <w:rsid w:val="00301918"/>
    <w:rsid w:val="00302207"/>
    <w:rsid w:val="00303990"/>
    <w:rsid w:val="00303C4B"/>
    <w:rsid w:val="00304A6B"/>
    <w:rsid w:val="00305D34"/>
    <w:rsid w:val="003066E0"/>
    <w:rsid w:val="00306D98"/>
    <w:rsid w:val="00310421"/>
    <w:rsid w:val="0031047A"/>
    <w:rsid w:val="00310D71"/>
    <w:rsid w:val="00312333"/>
    <w:rsid w:val="003124C7"/>
    <w:rsid w:val="00312FFA"/>
    <w:rsid w:val="00313C22"/>
    <w:rsid w:val="00313C93"/>
    <w:rsid w:val="00313DC6"/>
    <w:rsid w:val="00313F98"/>
    <w:rsid w:val="00313F99"/>
    <w:rsid w:val="00314EFC"/>
    <w:rsid w:val="00314FB6"/>
    <w:rsid w:val="0031516F"/>
    <w:rsid w:val="003153CD"/>
    <w:rsid w:val="003153DD"/>
    <w:rsid w:val="00315467"/>
    <w:rsid w:val="00315856"/>
    <w:rsid w:val="003162E7"/>
    <w:rsid w:val="0031668E"/>
    <w:rsid w:val="00316718"/>
    <w:rsid w:val="00316D2E"/>
    <w:rsid w:val="0031780D"/>
    <w:rsid w:val="00317C1B"/>
    <w:rsid w:val="00320413"/>
    <w:rsid w:val="00320AF7"/>
    <w:rsid w:val="00321F43"/>
    <w:rsid w:val="00322A63"/>
    <w:rsid w:val="0032323E"/>
    <w:rsid w:val="00323915"/>
    <w:rsid w:val="00323D18"/>
    <w:rsid w:val="00325F03"/>
    <w:rsid w:val="0032635C"/>
    <w:rsid w:val="003268C5"/>
    <w:rsid w:val="00326E3B"/>
    <w:rsid w:val="00326EB9"/>
    <w:rsid w:val="00330551"/>
    <w:rsid w:val="003309A4"/>
    <w:rsid w:val="003310CD"/>
    <w:rsid w:val="003313A8"/>
    <w:rsid w:val="003319CB"/>
    <w:rsid w:val="003321EE"/>
    <w:rsid w:val="0033271F"/>
    <w:rsid w:val="00333AC2"/>
    <w:rsid w:val="00333FA2"/>
    <w:rsid w:val="003357E9"/>
    <w:rsid w:val="00335DA5"/>
    <w:rsid w:val="00336399"/>
    <w:rsid w:val="0033748F"/>
    <w:rsid w:val="003374C7"/>
    <w:rsid w:val="003378CB"/>
    <w:rsid w:val="00337955"/>
    <w:rsid w:val="00337BDC"/>
    <w:rsid w:val="003407DF"/>
    <w:rsid w:val="00340C29"/>
    <w:rsid w:val="00340CB2"/>
    <w:rsid w:val="00340F37"/>
    <w:rsid w:val="00340FEF"/>
    <w:rsid w:val="003411AE"/>
    <w:rsid w:val="003415FD"/>
    <w:rsid w:val="003417EA"/>
    <w:rsid w:val="00341A11"/>
    <w:rsid w:val="0034236D"/>
    <w:rsid w:val="003428E3"/>
    <w:rsid w:val="00342A2D"/>
    <w:rsid w:val="0034383B"/>
    <w:rsid w:val="00343B73"/>
    <w:rsid w:val="003441A3"/>
    <w:rsid w:val="0034429C"/>
    <w:rsid w:val="00344A71"/>
    <w:rsid w:val="00344AE2"/>
    <w:rsid w:val="00344BB3"/>
    <w:rsid w:val="00344EFC"/>
    <w:rsid w:val="00345B3C"/>
    <w:rsid w:val="00345D71"/>
    <w:rsid w:val="00346034"/>
    <w:rsid w:val="00346664"/>
    <w:rsid w:val="00346910"/>
    <w:rsid w:val="00346AF4"/>
    <w:rsid w:val="00346F21"/>
    <w:rsid w:val="00347300"/>
    <w:rsid w:val="003505F6"/>
    <w:rsid w:val="003507A3"/>
    <w:rsid w:val="0035242D"/>
    <w:rsid w:val="003526BA"/>
    <w:rsid w:val="00352B6B"/>
    <w:rsid w:val="00353A5F"/>
    <w:rsid w:val="00353DCC"/>
    <w:rsid w:val="00353F77"/>
    <w:rsid w:val="003542DA"/>
    <w:rsid w:val="00354465"/>
    <w:rsid w:val="00354C96"/>
    <w:rsid w:val="00354EBE"/>
    <w:rsid w:val="0035532D"/>
    <w:rsid w:val="003562C0"/>
    <w:rsid w:val="003569C2"/>
    <w:rsid w:val="00356A6A"/>
    <w:rsid w:val="00356E95"/>
    <w:rsid w:val="00360112"/>
    <w:rsid w:val="00360381"/>
    <w:rsid w:val="00360B25"/>
    <w:rsid w:val="00360CDD"/>
    <w:rsid w:val="00360E83"/>
    <w:rsid w:val="00361575"/>
    <w:rsid w:val="003629B6"/>
    <w:rsid w:val="00362AA4"/>
    <w:rsid w:val="00362BAE"/>
    <w:rsid w:val="00362C37"/>
    <w:rsid w:val="00362F57"/>
    <w:rsid w:val="00363272"/>
    <w:rsid w:val="00363463"/>
    <w:rsid w:val="00363D02"/>
    <w:rsid w:val="00364065"/>
    <w:rsid w:val="003644EE"/>
    <w:rsid w:val="00364632"/>
    <w:rsid w:val="00364F7E"/>
    <w:rsid w:val="00365356"/>
    <w:rsid w:val="00365A0C"/>
    <w:rsid w:val="00365F52"/>
    <w:rsid w:val="00366D72"/>
    <w:rsid w:val="00366D96"/>
    <w:rsid w:val="00370AA8"/>
    <w:rsid w:val="003725E8"/>
    <w:rsid w:val="00372B5C"/>
    <w:rsid w:val="00372D12"/>
    <w:rsid w:val="00372F34"/>
    <w:rsid w:val="00373307"/>
    <w:rsid w:val="00375091"/>
    <w:rsid w:val="00375501"/>
    <w:rsid w:val="003756AF"/>
    <w:rsid w:val="003764D9"/>
    <w:rsid w:val="00376BB2"/>
    <w:rsid w:val="00376DAB"/>
    <w:rsid w:val="003776F4"/>
    <w:rsid w:val="00377CD0"/>
    <w:rsid w:val="0038091B"/>
    <w:rsid w:val="003824BB"/>
    <w:rsid w:val="0038252F"/>
    <w:rsid w:val="0038400C"/>
    <w:rsid w:val="003843C7"/>
    <w:rsid w:val="0038462B"/>
    <w:rsid w:val="003846DE"/>
    <w:rsid w:val="00384DBF"/>
    <w:rsid w:val="0038607C"/>
    <w:rsid w:val="00386387"/>
    <w:rsid w:val="003872DC"/>
    <w:rsid w:val="003876E0"/>
    <w:rsid w:val="00387777"/>
    <w:rsid w:val="00387E00"/>
    <w:rsid w:val="0039043A"/>
    <w:rsid w:val="003904BB"/>
    <w:rsid w:val="00390578"/>
    <w:rsid w:val="00390B45"/>
    <w:rsid w:val="00390D87"/>
    <w:rsid w:val="00391865"/>
    <w:rsid w:val="003918BD"/>
    <w:rsid w:val="0039351B"/>
    <w:rsid w:val="003935B1"/>
    <w:rsid w:val="003935D2"/>
    <w:rsid w:val="00393A89"/>
    <w:rsid w:val="00393AAC"/>
    <w:rsid w:val="003940F9"/>
    <w:rsid w:val="003950BF"/>
    <w:rsid w:val="00396030"/>
    <w:rsid w:val="003963AA"/>
    <w:rsid w:val="00397FF1"/>
    <w:rsid w:val="003A0E0B"/>
    <w:rsid w:val="003A2565"/>
    <w:rsid w:val="003A25A1"/>
    <w:rsid w:val="003A2A3E"/>
    <w:rsid w:val="003A2F3E"/>
    <w:rsid w:val="003A3313"/>
    <w:rsid w:val="003A4096"/>
    <w:rsid w:val="003A42C0"/>
    <w:rsid w:val="003A4942"/>
    <w:rsid w:val="003A4B11"/>
    <w:rsid w:val="003A5344"/>
    <w:rsid w:val="003A5F15"/>
    <w:rsid w:val="003A6B95"/>
    <w:rsid w:val="003A7815"/>
    <w:rsid w:val="003B0044"/>
    <w:rsid w:val="003B02ED"/>
    <w:rsid w:val="003B041A"/>
    <w:rsid w:val="003B1673"/>
    <w:rsid w:val="003B169A"/>
    <w:rsid w:val="003B20CD"/>
    <w:rsid w:val="003B218C"/>
    <w:rsid w:val="003B3167"/>
    <w:rsid w:val="003B3A43"/>
    <w:rsid w:val="003B46A7"/>
    <w:rsid w:val="003B508B"/>
    <w:rsid w:val="003B5953"/>
    <w:rsid w:val="003B5A96"/>
    <w:rsid w:val="003B6162"/>
    <w:rsid w:val="003B67AD"/>
    <w:rsid w:val="003C17B2"/>
    <w:rsid w:val="003C1F85"/>
    <w:rsid w:val="003C2162"/>
    <w:rsid w:val="003C2FA9"/>
    <w:rsid w:val="003C300C"/>
    <w:rsid w:val="003C4AD6"/>
    <w:rsid w:val="003C6715"/>
    <w:rsid w:val="003C6742"/>
    <w:rsid w:val="003C6B46"/>
    <w:rsid w:val="003C7DF4"/>
    <w:rsid w:val="003D2783"/>
    <w:rsid w:val="003D2998"/>
    <w:rsid w:val="003D3389"/>
    <w:rsid w:val="003D3748"/>
    <w:rsid w:val="003D4FC9"/>
    <w:rsid w:val="003D5BDE"/>
    <w:rsid w:val="003D6BB7"/>
    <w:rsid w:val="003D74A8"/>
    <w:rsid w:val="003D7A7E"/>
    <w:rsid w:val="003D7D17"/>
    <w:rsid w:val="003E01A4"/>
    <w:rsid w:val="003E0309"/>
    <w:rsid w:val="003E0317"/>
    <w:rsid w:val="003E05C5"/>
    <w:rsid w:val="003E0F9F"/>
    <w:rsid w:val="003E10B7"/>
    <w:rsid w:val="003E1646"/>
    <w:rsid w:val="003E170B"/>
    <w:rsid w:val="003E1969"/>
    <w:rsid w:val="003E1EDD"/>
    <w:rsid w:val="003E20D0"/>
    <w:rsid w:val="003E2516"/>
    <w:rsid w:val="003E2AF2"/>
    <w:rsid w:val="003E3550"/>
    <w:rsid w:val="003E3708"/>
    <w:rsid w:val="003E4697"/>
    <w:rsid w:val="003E4940"/>
    <w:rsid w:val="003E4A7A"/>
    <w:rsid w:val="003E4CC0"/>
    <w:rsid w:val="003E749B"/>
    <w:rsid w:val="003E779A"/>
    <w:rsid w:val="003F085B"/>
    <w:rsid w:val="003F0CE8"/>
    <w:rsid w:val="003F12EC"/>
    <w:rsid w:val="003F1DDD"/>
    <w:rsid w:val="003F25B5"/>
    <w:rsid w:val="003F30D1"/>
    <w:rsid w:val="003F3C70"/>
    <w:rsid w:val="003F4826"/>
    <w:rsid w:val="003F4C25"/>
    <w:rsid w:val="003F4FD3"/>
    <w:rsid w:val="003F5D5B"/>
    <w:rsid w:val="003F5E99"/>
    <w:rsid w:val="003F60B8"/>
    <w:rsid w:val="003F6B8F"/>
    <w:rsid w:val="003F6C9B"/>
    <w:rsid w:val="003F7114"/>
    <w:rsid w:val="003F7D43"/>
    <w:rsid w:val="003F7E10"/>
    <w:rsid w:val="00400534"/>
    <w:rsid w:val="004010F4"/>
    <w:rsid w:val="004015E1"/>
    <w:rsid w:val="004018DD"/>
    <w:rsid w:val="00401F4C"/>
    <w:rsid w:val="00402595"/>
    <w:rsid w:val="00402934"/>
    <w:rsid w:val="00403461"/>
    <w:rsid w:val="00403A54"/>
    <w:rsid w:val="004040F0"/>
    <w:rsid w:val="00404114"/>
    <w:rsid w:val="00404B3D"/>
    <w:rsid w:val="00404F5F"/>
    <w:rsid w:val="0040578B"/>
    <w:rsid w:val="00405A92"/>
    <w:rsid w:val="00405E74"/>
    <w:rsid w:val="00410E7A"/>
    <w:rsid w:val="004115F7"/>
    <w:rsid w:val="004118F1"/>
    <w:rsid w:val="00411D8F"/>
    <w:rsid w:val="00412095"/>
    <w:rsid w:val="00413655"/>
    <w:rsid w:val="004136FC"/>
    <w:rsid w:val="00413ABC"/>
    <w:rsid w:val="00413F7B"/>
    <w:rsid w:val="0041416D"/>
    <w:rsid w:val="00414558"/>
    <w:rsid w:val="0041487D"/>
    <w:rsid w:val="004154B9"/>
    <w:rsid w:val="00415928"/>
    <w:rsid w:val="00416299"/>
    <w:rsid w:val="004166B2"/>
    <w:rsid w:val="004172A9"/>
    <w:rsid w:val="0041753A"/>
    <w:rsid w:val="00417A69"/>
    <w:rsid w:val="00417C67"/>
    <w:rsid w:val="00422152"/>
    <w:rsid w:val="0042244E"/>
    <w:rsid w:val="00422F4D"/>
    <w:rsid w:val="00423132"/>
    <w:rsid w:val="00425A19"/>
    <w:rsid w:val="00426334"/>
    <w:rsid w:val="004263D9"/>
    <w:rsid w:val="004266AD"/>
    <w:rsid w:val="004267D9"/>
    <w:rsid w:val="004269F3"/>
    <w:rsid w:val="00426E1E"/>
    <w:rsid w:val="00426EFB"/>
    <w:rsid w:val="00426FBB"/>
    <w:rsid w:val="004272F9"/>
    <w:rsid w:val="004277F3"/>
    <w:rsid w:val="004309D8"/>
    <w:rsid w:val="0043125C"/>
    <w:rsid w:val="00431790"/>
    <w:rsid w:val="00431950"/>
    <w:rsid w:val="00431B73"/>
    <w:rsid w:val="00432756"/>
    <w:rsid w:val="00432CB1"/>
    <w:rsid w:val="00433599"/>
    <w:rsid w:val="00433899"/>
    <w:rsid w:val="00433E4D"/>
    <w:rsid w:val="00434CD5"/>
    <w:rsid w:val="004358C9"/>
    <w:rsid w:val="00436BC3"/>
    <w:rsid w:val="00436BC6"/>
    <w:rsid w:val="0043778A"/>
    <w:rsid w:val="00440252"/>
    <w:rsid w:val="00441EF9"/>
    <w:rsid w:val="00442145"/>
    <w:rsid w:val="00443F77"/>
    <w:rsid w:val="004440DB"/>
    <w:rsid w:val="0044433F"/>
    <w:rsid w:val="00445080"/>
    <w:rsid w:val="00445852"/>
    <w:rsid w:val="00445F66"/>
    <w:rsid w:val="004463A1"/>
    <w:rsid w:val="00446945"/>
    <w:rsid w:val="00446D26"/>
    <w:rsid w:val="004475A6"/>
    <w:rsid w:val="004479A4"/>
    <w:rsid w:val="00447BD6"/>
    <w:rsid w:val="00447D9A"/>
    <w:rsid w:val="00450EEE"/>
    <w:rsid w:val="004515D5"/>
    <w:rsid w:val="00453A4A"/>
    <w:rsid w:val="004545D1"/>
    <w:rsid w:val="0045465F"/>
    <w:rsid w:val="0045467D"/>
    <w:rsid w:val="0045497C"/>
    <w:rsid w:val="00454E66"/>
    <w:rsid w:val="004551D2"/>
    <w:rsid w:val="00455500"/>
    <w:rsid w:val="0045666E"/>
    <w:rsid w:val="00456C38"/>
    <w:rsid w:val="00456EFA"/>
    <w:rsid w:val="00460A6B"/>
    <w:rsid w:val="0046119C"/>
    <w:rsid w:val="00461219"/>
    <w:rsid w:val="00462732"/>
    <w:rsid w:val="004628B6"/>
    <w:rsid w:val="0046544A"/>
    <w:rsid w:val="004654A5"/>
    <w:rsid w:val="00466269"/>
    <w:rsid w:val="00466643"/>
    <w:rsid w:val="00466CC0"/>
    <w:rsid w:val="00467677"/>
    <w:rsid w:val="00467CC5"/>
    <w:rsid w:val="004706E0"/>
    <w:rsid w:val="0047122E"/>
    <w:rsid w:val="004726ED"/>
    <w:rsid w:val="00472F81"/>
    <w:rsid w:val="004735D6"/>
    <w:rsid w:val="004737B5"/>
    <w:rsid w:val="004748FC"/>
    <w:rsid w:val="004754F1"/>
    <w:rsid w:val="004769FB"/>
    <w:rsid w:val="00476CFF"/>
    <w:rsid w:val="0047768E"/>
    <w:rsid w:val="0048053B"/>
    <w:rsid w:val="0048053D"/>
    <w:rsid w:val="0048056B"/>
    <w:rsid w:val="004807A6"/>
    <w:rsid w:val="004824FE"/>
    <w:rsid w:val="00482A1D"/>
    <w:rsid w:val="00483256"/>
    <w:rsid w:val="004834CD"/>
    <w:rsid w:val="00483618"/>
    <w:rsid w:val="00484DFA"/>
    <w:rsid w:val="00484FB7"/>
    <w:rsid w:val="00485A2B"/>
    <w:rsid w:val="00485A8D"/>
    <w:rsid w:val="00485F54"/>
    <w:rsid w:val="0049053D"/>
    <w:rsid w:val="00490568"/>
    <w:rsid w:val="00490ABF"/>
    <w:rsid w:val="00490BF7"/>
    <w:rsid w:val="00490CA2"/>
    <w:rsid w:val="004910EB"/>
    <w:rsid w:val="0049124E"/>
    <w:rsid w:val="00492ADF"/>
    <w:rsid w:val="004931FD"/>
    <w:rsid w:val="00493259"/>
    <w:rsid w:val="00493AD4"/>
    <w:rsid w:val="00493F43"/>
    <w:rsid w:val="0049411F"/>
    <w:rsid w:val="00495456"/>
    <w:rsid w:val="00496A31"/>
    <w:rsid w:val="00497989"/>
    <w:rsid w:val="004A010A"/>
    <w:rsid w:val="004A05BC"/>
    <w:rsid w:val="004A0F7E"/>
    <w:rsid w:val="004A0FAD"/>
    <w:rsid w:val="004A17C7"/>
    <w:rsid w:val="004A1A9E"/>
    <w:rsid w:val="004A1C82"/>
    <w:rsid w:val="004A2C06"/>
    <w:rsid w:val="004A5161"/>
    <w:rsid w:val="004A54C2"/>
    <w:rsid w:val="004A6D6E"/>
    <w:rsid w:val="004B06F9"/>
    <w:rsid w:val="004B093F"/>
    <w:rsid w:val="004B0EE8"/>
    <w:rsid w:val="004B1661"/>
    <w:rsid w:val="004B1AD5"/>
    <w:rsid w:val="004B1D25"/>
    <w:rsid w:val="004B22D2"/>
    <w:rsid w:val="004B36C6"/>
    <w:rsid w:val="004B44DA"/>
    <w:rsid w:val="004B44EE"/>
    <w:rsid w:val="004B4C63"/>
    <w:rsid w:val="004B533C"/>
    <w:rsid w:val="004B547A"/>
    <w:rsid w:val="004B5782"/>
    <w:rsid w:val="004B5BB6"/>
    <w:rsid w:val="004B5D6C"/>
    <w:rsid w:val="004B7290"/>
    <w:rsid w:val="004B7E39"/>
    <w:rsid w:val="004C0A17"/>
    <w:rsid w:val="004C1F2A"/>
    <w:rsid w:val="004C2413"/>
    <w:rsid w:val="004C26AB"/>
    <w:rsid w:val="004C29B9"/>
    <w:rsid w:val="004C3462"/>
    <w:rsid w:val="004C35B4"/>
    <w:rsid w:val="004C41E3"/>
    <w:rsid w:val="004C444D"/>
    <w:rsid w:val="004C447D"/>
    <w:rsid w:val="004C4A2D"/>
    <w:rsid w:val="004C55C9"/>
    <w:rsid w:val="004C583B"/>
    <w:rsid w:val="004C6307"/>
    <w:rsid w:val="004C6901"/>
    <w:rsid w:val="004C72CB"/>
    <w:rsid w:val="004D0299"/>
    <w:rsid w:val="004D02FF"/>
    <w:rsid w:val="004D0738"/>
    <w:rsid w:val="004D09FE"/>
    <w:rsid w:val="004D114E"/>
    <w:rsid w:val="004D2741"/>
    <w:rsid w:val="004D2BBE"/>
    <w:rsid w:val="004D30D8"/>
    <w:rsid w:val="004D3666"/>
    <w:rsid w:val="004D374D"/>
    <w:rsid w:val="004D39A5"/>
    <w:rsid w:val="004D44CF"/>
    <w:rsid w:val="004D4746"/>
    <w:rsid w:val="004D4ABD"/>
    <w:rsid w:val="004D654D"/>
    <w:rsid w:val="004D6C66"/>
    <w:rsid w:val="004D6EEA"/>
    <w:rsid w:val="004D7760"/>
    <w:rsid w:val="004D7A33"/>
    <w:rsid w:val="004D7B0A"/>
    <w:rsid w:val="004E00C6"/>
    <w:rsid w:val="004E1443"/>
    <w:rsid w:val="004E2039"/>
    <w:rsid w:val="004E2907"/>
    <w:rsid w:val="004E2D85"/>
    <w:rsid w:val="004E3397"/>
    <w:rsid w:val="004E4294"/>
    <w:rsid w:val="004E4770"/>
    <w:rsid w:val="004E4B64"/>
    <w:rsid w:val="004E5B8E"/>
    <w:rsid w:val="004E613A"/>
    <w:rsid w:val="004E6A18"/>
    <w:rsid w:val="004E71B8"/>
    <w:rsid w:val="004E77FA"/>
    <w:rsid w:val="004E7969"/>
    <w:rsid w:val="004E79B3"/>
    <w:rsid w:val="004E7A54"/>
    <w:rsid w:val="004E7BA1"/>
    <w:rsid w:val="004F194F"/>
    <w:rsid w:val="004F1AAE"/>
    <w:rsid w:val="004F281B"/>
    <w:rsid w:val="004F29FE"/>
    <w:rsid w:val="004F3528"/>
    <w:rsid w:val="004F3DFD"/>
    <w:rsid w:val="004F401F"/>
    <w:rsid w:val="004F4876"/>
    <w:rsid w:val="004F5677"/>
    <w:rsid w:val="004F6299"/>
    <w:rsid w:val="004F7215"/>
    <w:rsid w:val="005005C0"/>
    <w:rsid w:val="00500A5B"/>
    <w:rsid w:val="00500BC4"/>
    <w:rsid w:val="0050140B"/>
    <w:rsid w:val="005019D8"/>
    <w:rsid w:val="00502584"/>
    <w:rsid w:val="0050314C"/>
    <w:rsid w:val="005034FF"/>
    <w:rsid w:val="005037E4"/>
    <w:rsid w:val="00505CBC"/>
    <w:rsid w:val="005062A2"/>
    <w:rsid w:val="00506AD6"/>
    <w:rsid w:val="00506EED"/>
    <w:rsid w:val="005079B4"/>
    <w:rsid w:val="00507B7F"/>
    <w:rsid w:val="00511108"/>
    <w:rsid w:val="00511BCE"/>
    <w:rsid w:val="00511E62"/>
    <w:rsid w:val="00512972"/>
    <w:rsid w:val="00512CC5"/>
    <w:rsid w:val="005139AC"/>
    <w:rsid w:val="00513B3E"/>
    <w:rsid w:val="00514153"/>
    <w:rsid w:val="005148B3"/>
    <w:rsid w:val="00515120"/>
    <w:rsid w:val="005151D7"/>
    <w:rsid w:val="00515BC7"/>
    <w:rsid w:val="00516A2E"/>
    <w:rsid w:val="00516F1C"/>
    <w:rsid w:val="005201E6"/>
    <w:rsid w:val="00520278"/>
    <w:rsid w:val="0052063C"/>
    <w:rsid w:val="00520BBC"/>
    <w:rsid w:val="00521263"/>
    <w:rsid w:val="00521529"/>
    <w:rsid w:val="005218B5"/>
    <w:rsid w:val="00521ADF"/>
    <w:rsid w:val="00521BA7"/>
    <w:rsid w:val="00521D91"/>
    <w:rsid w:val="0052236F"/>
    <w:rsid w:val="00523007"/>
    <w:rsid w:val="00523027"/>
    <w:rsid w:val="00523A40"/>
    <w:rsid w:val="00524324"/>
    <w:rsid w:val="00526BE1"/>
    <w:rsid w:val="00526F82"/>
    <w:rsid w:val="0052734D"/>
    <w:rsid w:val="0052739B"/>
    <w:rsid w:val="00527DB4"/>
    <w:rsid w:val="005300FB"/>
    <w:rsid w:val="00531139"/>
    <w:rsid w:val="00531353"/>
    <w:rsid w:val="005322A4"/>
    <w:rsid w:val="00533F6C"/>
    <w:rsid w:val="00534679"/>
    <w:rsid w:val="005348C1"/>
    <w:rsid w:val="00534B96"/>
    <w:rsid w:val="00534C5D"/>
    <w:rsid w:val="00535517"/>
    <w:rsid w:val="005363C5"/>
    <w:rsid w:val="00536FEF"/>
    <w:rsid w:val="0053719E"/>
    <w:rsid w:val="00537D52"/>
    <w:rsid w:val="00537DE5"/>
    <w:rsid w:val="00537E4F"/>
    <w:rsid w:val="005404BF"/>
    <w:rsid w:val="005415E6"/>
    <w:rsid w:val="00541624"/>
    <w:rsid w:val="00541DC0"/>
    <w:rsid w:val="005420DF"/>
    <w:rsid w:val="005423A9"/>
    <w:rsid w:val="0054318F"/>
    <w:rsid w:val="00543C55"/>
    <w:rsid w:val="005442AF"/>
    <w:rsid w:val="005444D4"/>
    <w:rsid w:val="00544884"/>
    <w:rsid w:val="005459B6"/>
    <w:rsid w:val="00545AD3"/>
    <w:rsid w:val="00545EE5"/>
    <w:rsid w:val="005462A0"/>
    <w:rsid w:val="005463F0"/>
    <w:rsid w:val="005473F3"/>
    <w:rsid w:val="0054759E"/>
    <w:rsid w:val="00547643"/>
    <w:rsid w:val="00547705"/>
    <w:rsid w:val="00550288"/>
    <w:rsid w:val="005537A1"/>
    <w:rsid w:val="00554308"/>
    <w:rsid w:val="005544EB"/>
    <w:rsid w:val="00554702"/>
    <w:rsid w:val="005558AB"/>
    <w:rsid w:val="00560F5C"/>
    <w:rsid w:val="0056174B"/>
    <w:rsid w:val="00561C3E"/>
    <w:rsid w:val="00561F6C"/>
    <w:rsid w:val="005625A7"/>
    <w:rsid w:val="00562682"/>
    <w:rsid w:val="00563D6D"/>
    <w:rsid w:val="00563D71"/>
    <w:rsid w:val="00563E9A"/>
    <w:rsid w:val="00563EDA"/>
    <w:rsid w:val="00565C82"/>
    <w:rsid w:val="00566DE7"/>
    <w:rsid w:val="00567827"/>
    <w:rsid w:val="0057026D"/>
    <w:rsid w:val="0057027A"/>
    <w:rsid w:val="005702A4"/>
    <w:rsid w:val="00570A46"/>
    <w:rsid w:val="00570CD3"/>
    <w:rsid w:val="0057131A"/>
    <w:rsid w:val="005720FD"/>
    <w:rsid w:val="0057227C"/>
    <w:rsid w:val="00572647"/>
    <w:rsid w:val="00572AC5"/>
    <w:rsid w:val="00572EE0"/>
    <w:rsid w:val="005743BB"/>
    <w:rsid w:val="00574907"/>
    <w:rsid w:val="00576152"/>
    <w:rsid w:val="0057669D"/>
    <w:rsid w:val="00577183"/>
    <w:rsid w:val="0058103D"/>
    <w:rsid w:val="005811E7"/>
    <w:rsid w:val="00581947"/>
    <w:rsid w:val="00581A84"/>
    <w:rsid w:val="00583384"/>
    <w:rsid w:val="0058398E"/>
    <w:rsid w:val="00583B65"/>
    <w:rsid w:val="00583BBA"/>
    <w:rsid w:val="00584B47"/>
    <w:rsid w:val="00584ECD"/>
    <w:rsid w:val="0058511C"/>
    <w:rsid w:val="00585433"/>
    <w:rsid w:val="0058570C"/>
    <w:rsid w:val="00585852"/>
    <w:rsid w:val="00586877"/>
    <w:rsid w:val="00586B0A"/>
    <w:rsid w:val="005871D0"/>
    <w:rsid w:val="00590274"/>
    <w:rsid w:val="005904C8"/>
    <w:rsid w:val="00590BAE"/>
    <w:rsid w:val="005911AB"/>
    <w:rsid w:val="00591FB1"/>
    <w:rsid w:val="005925E8"/>
    <w:rsid w:val="00592CCF"/>
    <w:rsid w:val="00593A27"/>
    <w:rsid w:val="00593C88"/>
    <w:rsid w:val="00593E35"/>
    <w:rsid w:val="005942C1"/>
    <w:rsid w:val="00595B2C"/>
    <w:rsid w:val="00596CDC"/>
    <w:rsid w:val="005971A6"/>
    <w:rsid w:val="0059727A"/>
    <w:rsid w:val="00597D9D"/>
    <w:rsid w:val="00597F83"/>
    <w:rsid w:val="005A0653"/>
    <w:rsid w:val="005A0B69"/>
    <w:rsid w:val="005A11A7"/>
    <w:rsid w:val="005A17AB"/>
    <w:rsid w:val="005A1D72"/>
    <w:rsid w:val="005A2380"/>
    <w:rsid w:val="005A3351"/>
    <w:rsid w:val="005A39A9"/>
    <w:rsid w:val="005A4936"/>
    <w:rsid w:val="005A493D"/>
    <w:rsid w:val="005A499C"/>
    <w:rsid w:val="005A5011"/>
    <w:rsid w:val="005A50FF"/>
    <w:rsid w:val="005A56E1"/>
    <w:rsid w:val="005A5E3C"/>
    <w:rsid w:val="005A602A"/>
    <w:rsid w:val="005A65B3"/>
    <w:rsid w:val="005A6F0D"/>
    <w:rsid w:val="005A77E2"/>
    <w:rsid w:val="005A7C17"/>
    <w:rsid w:val="005B0578"/>
    <w:rsid w:val="005B0C82"/>
    <w:rsid w:val="005B0C9C"/>
    <w:rsid w:val="005B1210"/>
    <w:rsid w:val="005B1BE5"/>
    <w:rsid w:val="005B4793"/>
    <w:rsid w:val="005B54B3"/>
    <w:rsid w:val="005B6562"/>
    <w:rsid w:val="005B659E"/>
    <w:rsid w:val="005B66BD"/>
    <w:rsid w:val="005B6F07"/>
    <w:rsid w:val="005B7A6E"/>
    <w:rsid w:val="005B7C70"/>
    <w:rsid w:val="005B7E04"/>
    <w:rsid w:val="005C086E"/>
    <w:rsid w:val="005C122C"/>
    <w:rsid w:val="005C3F71"/>
    <w:rsid w:val="005C54D8"/>
    <w:rsid w:val="005C56F6"/>
    <w:rsid w:val="005C5738"/>
    <w:rsid w:val="005C61F6"/>
    <w:rsid w:val="005C726B"/>
    <w:rsid w:val="005C741D"/>
    <w:rsid w:val="005C7805"/>
    <w:rsid w:val="005D1943"/>
    <w:rsid w:val="005D2616"/>
    <w:rsid w:val="005D294E"/>
    <w:rsid w:val="005D381F"/>
    <w:rsid w:val="005D4007"/>
    <w:rsid w:val="005D42EE"/>
    <w:rsid w:val="005D5EF5"/>
    <w:rsid w:val="005D695D"/>
    <w:rsid w:val="005D6C7D"/>
    <w:rsid w:val="005D6DFE"/>
    <w:rsid w:val="005D7F96"/>
    <w:rsid w:val="005E080D"/>
    <w:rsid w:val="005E1054"/>
    <w:rsid w:val="005E22E7"/>
    <w:rsid w:val="005E2302"/>
    <w:rsid w:val="005E3988"/>
    <w:rsid w:val="005E4F92"/>
    <w:rsid w:val="005E5862"/>
    <w:rsid w:val="005E5D12"/>
    <w:rsid w:val="005E60CD"/>
    <w:rsid w:val="005E6E28"/>
    <w:rsid w:val="005F055A"/>
    <w:rsid w:val="005F0F96"/>
    <w:rsid w:val="005F1574"/>
    <w:rsid w:val="005F1699"/>
    <w:rsid w:val="005F1743"/>
    <w:rsid w:val="005F1E4D"/>
    <w:rsid w:val="005F1F22"/>
    <w:rsid w:val="005F232F"/>
    <w:rsid w:val="005F2694"/>
    <w:rsid w:val="005F292E"/>
    <w:rsid w:val="005F36C6"/>
    <w:rsid w:val="005F44D9"/>
    <w:rsid w:val="005F4838"/>
    <w:rsid w:val="005F4868"/>
    <w:rsid w:val="005F4DB5"/>
    <w:rsid w:val="005F502D"/>
    <w:rsid w:val="005F520B"/>
    <w:rsid w:val="005F5B37"/>
    <w:rsid w:val="005F6129"/>
    <w:rsid w:val="005F6312"/>
    <w:rsid w:val="005F7490"/>
    <w:rsid w:val="005F7577"/>
    <w:rsid w:val="005F7784"/>
    <w:rsid w:val="00600627"/>
    <w:rsid w:val="0060094D"/>
    <w:rsid w:val="006012AE"/>
    <w:rsid w:val="00601358"/>
    <w:rsid w:val="006016DD"/>
    <w:rsid w:val="006020E2"/>
    <w:rsid w:val="0060239F"/>
    <w:rsid w:val="0060251C"/>
    <w:rsid w:val="00602FDF"/>
    <w:rsid w:val="006035D2"/>
    <w:rsid w:val="00603EE7"/>
    <w:rsid w:val="00604249"/>
    <w:rsid w:val="0060547C"/>
    <w:rsid w:val="006074D5"/>
    <w:rsid w:val="0060756F"/>
    <w:rsid w:val="00611263"/>
    <w:rsid w:val="00612B09"/>
    <w:rsid w:val="00613A70"/>
    <w:rsid w:val="00613F3F"/>
    <w:rsid w:val="006140E4"/>
    <w:rsid w:val="00614A0F"/>
    <w:rsid w:val="00614C7E"/>
    <w:rsid w:val="00614D27"/>
    <w:rsid w:val="00614E09"/>
    <w:rsid w:val="00614F8A"/>
    <w:rsid w:val="00615AAB"/>
    <w:rsid w:val="006162E7"/>
    <w:rsid w:val="00617560"/>
    <w:rsid w:val="00620616"/>
    <w:rsid w:val="0062124E"/>
    <w:rsid w:val="006212FF"/>
    <w:rsid w:val="00621676"/>
    <w:rsid w:val="00621EFC"/>
    <w:rsid w:val="00623227"/>
    <w:rsid w:val="006240BE"/>
    <w:rsid w:val="0062534D"/>
    <w:rsid w:val="006254F0"/>
    <w:rsid w:val="006255BD"/>
    <w:rsid w:val="0062586D"/>
    <w:rsid w:val="006277F0"/>
    <w:rsid w:val="006277FB"/>
    <w:rsid w:val="0063158C"/>
    <w:rsid w:val="006319B5"/>
    <w:rsid w:val="00632A70"/>
    <w:rsid w:val="00632D27"/>
    <w:rsid w:val="00632DD1"/>
    <w:rsid w:val="006334DB"/>
    <w:rsid w:val="00633BED"/>
    <w:rsid w:val="006341FB"/>
    <w:rsid w:val="0063440F"/>
    <w:rsid w:val="006347E5"/>
    <w:rsid w:val="006348EB"/>
    <w:rsid w:val="006360F1"/>
    <w:rsid w:val="006368AE"/>
    <w:rsid w:val="00636B9A"/>
    <w:rsid w:val="00637571"/>
    <w:rsid w:val="0063776E"/>
    <w:rsid w:val="00640862"/>
    <w:rsid w:val="00641435"/>
    <w:rsid w:val="006419CC"/>
    <w:rsid w:val="00641CEB"/>
    <w:rsid w:val="00641D3A"/>
    <w:rsid w:val="006422D9"/>
    <w:rsid w:val="00643067"/>
    <w:rsid w:val="006432C8"/>
    <w:rsid w:val="006434A9"/>
    <w:rsid w:val="00643914"/>
    <w:rsid w:val="00643FDA"/>
    <w:rsid w:val="00644184"/>
    <w:rsid w:val="00644280"/>
    <w:rsid w:val="00644723"/>
    <w:rsid w:val="00644EA8"/>
    <w:rsid w:val="00645375"/>
    <w:rsid w:val="0064673A"/>
    <w:rsid w:val="006469CA"/>
    <w:rsid w:val="00646BA3"/>
    <w:rsid w:val="00647E82"/>
    <w:rsid w:val="006505B8"/>
    <w:rsid w:val="00650FFD"/>
    <w:rsid w:val="006522E4"/>
    <w:rsid w:val="006523C8"/>
    <w:rsid w:val="006550E0"/>
    <w:rsid w:val="006552A8"/>
    <w:rsid w:val="00655684"/>
    <w:rsid w:val="006559DD"/>
    <w:rsid w:val="00655AB0"/>
    <w:rsid w:val="00655FCE"/>
    <w:rsid w:val="00656B3B"/>
    <w:rsid w:val="00656BCD"/>
    <w:rsid w:val="00657597"/>
    <w:rsid w:val="0066005F"/>
    <w:rsid w:val="00660634"/>
    <w:rsid w:val="006626C7"/>
    <w:rsid w:val="006629BA"/>
    <w:rsid w:val="00662CBE"/>
    <w:rsid w:val="00664185"/>
    <w:rsid w:val="006653ED"/>
    <w:rsid w:val="00666669"/>
    <w:rsid w:val="00666A16"/>
    <w:rsid w:val="00667840"/>
    <w:rsid w:val="006678D1"/>
    <w:rsid w:val="00667AC5"/>
    <w:rsid w:val="00667B6C"/>
    <w:rsid w:val="006703CB"/>
    <w:rsid w:val="006707DB"/>
    <w:rsid w:val="006725B3"/>
    <w:rsid w:val="00672E34"/>
    <w:rsid w:val="006734D7"/>
    <w:rsid w:val="0067507D"/>
    <w:rsid w:val="00675649"/>
    <w:rsid w:val="00675E5A"/>
    <w:rsid w:val="00675E6E"/>
    <w:rsid w:val="00676A2B"/>
    <w:rsid w:val="00680C1E"/>
    <w:rsid w:val="00680CCE"/>
    <w:rsid w:val="00681C58"/>
    <w:rsid w:val="00682770"/>
    <w:rsid w:val="00683075"/>
    <w:rsid w:val="00683703"/>
    <w:rsid w:val="00683A5F"/>
    <w:rsid w:val="00683AD8"/>
    <w:rsid w:val="00683D98"/>
    <w:rsid w:val="006843A8"/>
    <w:rsid w:val="00684B4D"/>
    <w:rsid w:val="00684B7C"/>
    <w:rsid w:val="00685512"/>
    <w:rsid w:val="00685976"/>
    <w:rsid w:val="00685D18"/>
    <w:rsid w:val="00685D47"/>
    <w:rsid w:val="00686A84"/>
    <w:rsid w:val="00686D84"/>
    <w:rsid w:val="0068716B"/>
    <w:rsid w:val="00691126"/>
    <w:rsid w:val="00691900"/>
    <w:rsid w:val="006928B6"/>
    <w:rsid w:val="006940AD"/>
    <w:rsid w:val="00694BB6"/>
    <w:rsid w:val="00694BC0"/>
    <w:rsid w:val="006955D2"/>
    <w:rsid w:val="00695EF5"/>
    <w:rsid w:val="00696897"/>
    <w:rsid w:val="0069706A"/>
    <w:rsid w:val="006A0A76"/>
    <w:rsid w:val="006A14BF"/>
    <w:rsid w:val="006A15BC"/>
    <w:rsid w:val="006A205D"/>
    <w:rsid w:val="006A23E3"/>
    <w:rsid w:val="006A24B2"/>
    <w:rsid w:val="006A3891"/>
    <w:rsid w:val="006A5969"/>
    <w:rsid w:val="006A6086"/>
    <w:rsid w:val="006A7A29"/>
    <w:rsid w:val="006B01AC"/>
    <w:rsid w:val="006B1110"/>
    <w:rsid w:val="006B152B"/>
    <w:rsid w:val="006B1DD7"/>
    <w:rsid w:val="006B2628"/>
    <w:rsid w:val="006B2FEF"/>
    <w:rsid w:val="006B32FA"/>
    <w:rsid w:val="006B390F"/>
    <w:rsid w:val="006B3F9F"/>
    <w:rsid w:val="006B41B8"/>
    <w:rsid w:val="006B5ECC"/>
    <w:rsid w:val="006B6117"/>
    <w:rsid w:val="006B74BB"/>
    <w:rsid w:val="006B7E75"/>
    <w:rsid w:val="006C019B"/>
    <w:rsid w:val="006C02A5"/>
    <w:rsid w:val="006C037F"/>
    <w:rsid w:val="006C04E8"/>
    <w:rsid w:val="006C14D1"/>
    <w:rsid w:val="006C383E"/>
    <w:rsid w:val="006C4E77"/>
    <w:rsid w:val="006C4F61"/>
    <w:rsid w:val="006C5194"/>
    <w:rsid w:val="006C5218"/>
    <w:rsid w:val="006C538F"/>
    <w:rsid w:val="006C584A"/>
    <w:rsid w:val="006C724B"/>
    <w:rsid w:val="006C7AB2"/>
    <w:rsid w:val="006D016E"/>
    <w:rsid w:val="006D03D2"/>
    <w:rsid w:val="006D174C"/>
    <w:rsid w:val="006D2893"/>
    <w:rsid w:val="006D2A50"/>
    <w:rsid w:val="006D2AB5"/>
    <w:rsid w:val="006D3107"/>
    <w:rsid w:val="006D39D8"/>
    <w:rsid w:val="006D47CC"/>
    <w:rsid w:val="006D588E"/>
    <w:rsid w:val="006D6345"/>
    <w:rsid w:val="006D656D"/>
    <w:rsid w:val="006D6BC3"/>
    <w:rsid w:val="006D732C"/>
    <w:rsid w:val="006D76E0"/>
    <w:rsid w:val="006D7981"/>
    <w:rsid w:val="006D7F33"/>
    <w:rsid w:val="006E0321"/>
    <w:rsid w:val="006E0A5B"/>
    <w:rsid w:val="006E0F3B"/>
    <w:rsid w:val="006E191D"/>
    <w:rsid w:val="006E1FC2"/>
    <w:rsid w:val="006E20A4"/>
    <w:rsid w:val="006E2350"/>
    <w:rsid w:val="006E279C"/>
    <w:rsid w:val="006E2CE1"/>
    <w:rsid w:val="006E319B"/>
    <w:rsid w:val="006E31D2"/>
    <w:rsid w:val="006E4152"/>
    <w:rsid w:val="006E4E89"/>
    <w:rsid w:val="006E50B4"/>
    <w:rsid w:val="006E5304"/>
    <w:rsid w:val="006E57BD"/>
    <w:rsid w:val="006E5B28"/>
    <w:rsid w:val="006E5C2F"/>
    <w:rsid w:val="006E6764"/>
    <w:rsid w:val="006F0FD9"/>
    <w:rsid w:val="006F139F"/>
    <w:rsid w:val="006F17B9"/>
    <w:rsid w:val="006F1839"/>
    <w:rsid w:val="006F18BF"/>
    <w:rsid w:val="006F1903"/>
    <w:rsid w:val="006F2456"/>
    <w:rsid w:val="006F2D24"/>
    <w:rsid w:val="006F36E1"/>
    <w:rsid w:val="006F3A00"/>
    <w:rsid w:val="006F3CED"/>
    <w:rsid w:val="006F4BAC"/>
    <w:rsid w:val="006F550F"/>
    <w:rsid w:val="006F6A0A"/>
    <w:rsid w:val="006F773F"/>
    <w:rsid w:val="006F7CB5"/>
    <w:rsid w:val="0070001D"/>
    <w:rsid w:val="0070079E"/>
    <w:rsid w:val="007021C9"/>
    <w:rsid w:val="00702324"/>
    <w:rsid w:val="0070251E"/>
    <w:rsid w:val="00703267"/>
    <w:rsid w:val="00705118"/>
    <w:rsid w:val="0070585A"/>
    <w:rsid w:val="00705A12"/>
    <w:rsid w:val="00705A8D"/>
    <w:rsid w:val="00705D2E"/>
    <w:rsid w:val="00705FC3"/>
    <w:rsid w:val="0070614F"/>
    <w:rsid w:val="00706328"/>
    <w:rsid w:val="00706C56"/>
    <w:rsid w:val="007072DD"/>
    <w:rsid w:val="00707762"/>
    <w:rsid w:val="00707A7B"/>
    <w:rsid w:val="00710701"/>
    <w:rsid w:val="00711119"/>
    <w:rsid w:val="007113C5"/>
    <w:rsid w:val="00712074"/>
    <w:rsid w:val="00712BDA"/>
    <w:rsid w:val="0071309C"/>
    <w:rsid w:val="007139D9"/>
    <w:rsid w:val="00713C67"/>
    <w:rsid w:val="0071500B"/>
    <w:rsid w:val="0071530A"/>
    <w:rsid w:val="007159C5"/>
    <w:rsid w:val="00715DA8"/>
    <w:rsid w:val="007161F9"/>
    <w:rsid w:val="007165CE"/>
    <w:rsid w:val="007167F7"/>
    <w:rsid w:val="007169E0"/>
    <w:rsid w:val="00717743"/>
    <w:rsid w:val="00717C1F"/>
    <w:rsid w:val="00720753"/>
    <w:rsid w:val="00720762"/>
    <w:rsid w:val="007212C5"/>
    <w:rsid w:val="0072221A"/>
    <w:rsid w:val="007230A9"/>
    <w:rsid w:val="00723352"/>
    <w:rsid w:val="00723E17"/>
    <w:rsid w:val="00724263"/>
    <w:rsid w:val="0072456F"/>
    <w:rsid w:val="007249D0"/>
    <w:rsid w:val="00725152"/>
    <w:rsid w:val="0072596C"/>
    <w:rsid w:val="00726463"/>
    <w:rsid w:val="00726DFC"/>
    <w:rsid w:val="00727290"/>
    <w:rsid w:val="0072738B"/>
    <w:rsid w:val="00727C8B"/>
    <w:rsid w:val="007306B2"/>
    <w:rsid w:val="00730B45"/>
    <w:rsid w:val="00730D00"/>
    <w:rsid w:val="00734368"/>
    <w:rsid w:val="007343C5"/>
    <w:rsid w:val="007344C1"/>
    <w:rsid w:val="00734C75"/>
    <w:rsid w:val="00735AC6"/>
    <w:rsid w:val="00735EC1"/>
    <w:rsid w:val="00736F8F"/>
    <w:rsid w:val="0074118C"/>
    <w:rsid w:val="00741541"/>
    <w:rsid w:val="00741572"/>
    <w:rsid w:val="007416B7"/>
    <w:rsid w:val="00741A9C"/>
    <w:rsid w:val="00742C25"/>
    <w:rsid w:val="007439F4"/>
    <w:rsid w:val="00743C00"/>
    <w:rsid w:val="00743DE5"/>
    <w:rsid w:val="0074426B"/>
    <w:rsid w:val="0074536D"/>
    <w:rsid w:val="00745E46"/>
    <w:rsid w:val="0074662C"/>
    <w:rsid w:val="00746DD4"/>
    <w:rsid w:val="00746F4D"/>
    <w:rsid w:val="007475C5"/>
    <w:rsid w:val="007508FF"/>
    <w:rsid w:val="007525B2"/>
    <w:rsid w:val="00752CFA"/>
    <w:rsid w:val="00753551"/>
    <w:rsid w:val="00754367"/>
    <w:rsid w:val="00754B36"/>
    <w:rsid w:val="00754FDB"/>
    <w:rsid w:val="00755906"/>
    <w:rsid w:val="00755B3A"/>
    <w:rsid w:val="007567B5"/>
    <w:rsid w:val="00757322"/>
    <w:rsid w:val="00757C56"/>
    <w:rsid w:val="00760824"/>
    <w:rsid w:val="00760869"/>
    <w:rsid w:val="00761134"/>
    <w:rsid w:val="00761316"/>
    <w:rsid w:val="00761484"/>
    <w:rsid w:val="00761FE0"/>
    <w:rsid w:val="00762864"/>
    <w:rsid w:val="00762E8F"/>
    <w:rsid w:val="00762FB8"/>
    <w:rsid w:val="00763634"/>
    <w:rsid w:val="00763C0C"/>
    <w:rsid w:val="00763EAB"/>
    <w:rsid w:val="007643D8"/>
    <w:rsid w:val="00764474"/>
    <w:rsid w:val="0076486B"/>
    <w:rsid w:val="00764A59"/>
    <w:rsid w:val="00765863"/>
    <w:rsid w:val="00766682"/>
    <w:rsid w:val="00766717"/>
    <w:rsid w:val="00766719"/>
    <w:rsid w:val="00766803"/>
    <w:rsid w:val="0076781C"/>
    <w:rsid w:val="00767F24"/>
    <w:rsid w:val="00767F5E"/>
    <w:rsid w:val="00770526"/>
    <w:rsid w:val="0077068C"/>
    <w:rsid w:val="00771373"/>
    <w:rsid w:val="00772D22"/>
    <w:rsid w:val="007737D6"/>
    <w:rsid w:val="00774033"/>
    <w:rsid w:val="007740EB"/>
    <w:rsid w:val="007747F5"/>
    <w:rsid w:val="007748A8"/>
    <w:rsid w:val="00775741"/>
    <w:rsid w:val="00775D7E"/>
    <w:rsid w:val="00776E76"/>
    <w:rsid w:val="0077711A"/>
    <w:rsid w:val="00777184"/>
    <w:rsid w:val="007776DC"/>
    <w:rsid w:val="007779E9"/>
    <w:rsid w:val="00777C04"/>
    <w:rsid w:val="00780F49"/>
    <w:rsid w:val="00781693"/>
    <w:rsid w:val="0078216C"/>
    <w:rsid w:val="007821D6"/>
    <w:rsid w:val="00782650"/>
    <w:rsid w:val="0078297D"/>
    <w:rsid w:val="00782F2A"/>
    <w:rsid w:val="0078333F"/>
    <w:rsid w:val="0078397C"/>
    <w:rsid w:val="00783D5B"/>
    <w:rsid w:val="00783F19"/>
    <w:rsid w:val="0078618B"/>
    <w:rsid w:val="00786705"/>
    <w:rsid w:val="007868C3"/>
    <w:rsid w:val="00787AF5"/>
    <w:rsid w:val="00787C08"/>
    <w:rsid w:val="0079016C"/>
    <w:rsid w:val="007904DB"/>
    <w:rsid w:val="007904FD"/>
    <w:rsid w:val="0079052E"/>
    <w:rsid w:val="007911E7"/>
    <w:rsid w:val="007928C9"/>
    <w:rsid w:val="007937AD"/>
    <w:rsid w:val="0079386A"/>
    <w:rsid w:val="00793A86"/>
    <w:rsid w:val="00793C14"/>
    <w:rsid w:val="007942B1"/>
    <w:rsid w:val="00794ADA"/>
    <w:rsid w:val="0079500B"/>
    <w:rsid w:val="007954B8"/>
    <w:rsid w:val="007954DD"/>
    <w:rsid w:val="0079725C"/>
    <w:rsid w:val="00797DC1"/>
    <w:rsid w:val="007A0099"/>
    <w:rsid w:val="007A0514"/>
    <w:rsid w:val="007A0BEE"/>
    <w:rsid w:val="007A1CE0"/>
    <w:rsid w:val="007A2477"/>
    <w:rsid w:val="007A2F3D"/>
    <w:rsid w:val="007A3A8C"/>
    <w:rsid w:val="007A43EE"/>
    <w:rsid w:val="007A4E14"/>
    <w:rsid w:val="007A51EB"/>
    <w:rsid w:val="007A5393"/>
    <w:rsid w:val="007A6350"/>
    <w:rsid w:val="007A7257"/>
    <w:rsid w:val="007B08E5"/>
    <w:rsid w:val="007B10F1"/>
    <w:rsid w:val="007B1965"/>
    <w:rsid w:val="007B22FD"/>
    <w:rsid w:val="007B2387"/>
    <w:rsid w:val="007B2533"/>
    <w:rsid w:val="007B2652"/>
    <w:rsid w:val="007B319F"/>
    <w:rsid w:val="007B4048"/>
    <w:rsid w:val="007B4441"/>
    <w:rsid w:val="007B5530"/>
    <w:rsid w:val="007B563B"/>
    <w:rsid w:val="007B70F2"/>
    <w:rsid w:val="007B7480"/>
    <w:rsid w:val="007C01A8"/>
    <w:rsid w:val="007C1A38"/>
    <w:rsid w:val="007C26E6"/>
    <w:rsid w:val="007C317E"/>
    <w:rsid w:val="007C31EB"/>
    <w:rsid w:val="007C376E"/>
    <w:rsid w:val="007C37CB"/>
    <w:rsid w:val="007C3954"/>
    <w:rsid w:val="007C4B90"/>
    <w:rsid w:val="007C4FF9"/>
    <w:rsid w:val="007C64D1"/>
    <w:rsid w:val="007C6AB8"/>
    <w:rsid w:val="007C6FDA"/>
    <w:rsid w:val="007C7639"/>
    <w:rsid w:val="007C7D70"/>
    <w:rsid w:val="007D0121"/>
    <w:rsid w:val="007D0731"/>
    <w:rsid w:val="007D089C"/>
    <w:rsid w:val="007D1244"/>
    <w:rsid w:val="007D1F15"/>
    <w:rsid w:val="007D2758"/>
    <w:rsid w:val="007D290B"/>
    <w:rsid w:val="007D338D"/>
    <w:rsid w:val="007D4C33"/>
    <w:rsid w:val="007D57C1"/>
    <w:rsid w:val="007D6122"/>
    <w:rsid w:val="007D66B6"/>
    <w:rsid w:val="007D67F5"/>
    <w:rsid w:val="007D7294"/>
    <w:rsid w:val="007D745A"/>
    <w:rsid w:val="007D7D51"/>
    <w:rsid w:val="007E04F5"/>
    <w:rsid w:val="007E0BDA"/>
    <w:rsid w:val="007E22D6"/>
    <w:rsid w:val="007E3F0F"/>
    <w:rsid w:val="007E42A1"/>
    <w:rsid w:val="007E4725"/>
    <w:rsid w:val="007E5807"/>
    <w:rsid w:val="007E67FE"/>
    <w:rsid w:val="007E6854"/>
    <w:rsid w:val="007E72C3"/>
    <w:rsid w:val="007E7DD4"/>
    <w:rsid w:val="007F093E"/>
    <w:rsid w:val="007F1294"/>
    <w:rsid w:val="007F15D3"/>
    <w:rsid w:val="007F1AD5"/>
    <w:rsid w:val="007F1F70"/>
    <w:rsid w:val="007F274D"/>
    <w:rsid w:val="007F27DD"/>
    <w:rsid w:val="007F33BA"/>
    <w:rsid w:val="007F48BB"/>
    <w:rsid w:val="007F48DB"/>
    <w:rsid w:val="007F582B"/>
    <w:rsid w:val="007F6FE2"/>
    <w:rsid w:val="008017D6"/>
    <w:rsid w:val="008019C0"/>
    <w:rsid w:val="00801EAC"/>
    <w:rsid w:val="00802375"/>
    <w:rsid w:val="00802A9D"/>
    <w:rsid w:val="00803B72"/>
    <w:rsid w:val="00804040"/>
    <w:rsid w:val="00804BD0"/>
    <w:rsid w:val="00805A1D"/>
    <w:rsid w:val="00806231"/>
    <w:rsid w:val="008069E8"/>
    <w:rsid w:val="00811503"/>
    <w:rsid w:val="0081183E"/>
    <w:rsid w:val="008120A8"/>
    <w:rsid w:val="00813E8A"/>
    <w:rsid w:val="008141EA"/>
    <w:rsid w:val="008146D9"/>
    <w:rsid w:val="00814AE2"/>
    <w:rsid w:val="008156E4"/>
    <w:rsid w:val="00815A6E"/>
    <w:rsid w:val="00815D34"/>
    <w:rsid w:val="00817464"/>
    <w:rsid w:val="00817AD8"/>
    <w:rsid w:val="00817D6E"/>
    <w:rsid w:val="00821002"/>
    <w:rsid w:val="008214A5"/>
    <w:rsid w:val="008214B3"/>
    <w:rsid w:val="0082154C"/>
    <w:rsid w:val="00821A2C"/>
    <w:rsid w:val="008223DF"/>
    <w:rsid w:val="00822573"/>
    <w:rsid w:val="00823163"/>
    <w:rsid w:val="008235C5"/>
    <w:rsid w:val="00823630"/>
    <w:rsid w:val="00824B2B"/>
    <w:rsid w:val="00824DDC"/>
    <w:rsid w:val="00824F09"/>
    <w:rsid w:val="0082584B"/>
    <w:rsid w:val="00825C2B"/>
    <w:rsid w:val="00825FC8"/>
    <w:rsid w:val="008261D8"/>
    <w:rsid w:val="0083030F"/>
    <w:rsid w:val="00830322"/>
    <w:rsid w:val="00830334"/>
    <w:rsid w:val="00830600"/>
    <w:rsid w:val="008308F2"/>
    <w:rsid w:val="008313B1"/>
    <w:rsid w:val="00831588"/>
    <w:rsid w:val="00831EED"/>
    <w:rsid w:val="008323F3"/>
    <w:rsid w:val="00832831"/>
    <w:rsid w:val="0083337D"/>
    <w:rsid w:val="00833F7F"/>
    <w:rsid w:val="0083410F"/>
    <w:rsid w:val="00834408"/>
    <w:rsid w:val="0083467B"/>
    <w:rsid w:val="00834D8C"/>
    <w:rsid w:val="0083532B"/>
    <w:rsid w:val="008355C1"/>
    <w:rsid w:val="008356DC"/>
    <w:rsid w:val="00836458"/>
    <w:rsid w:val="008369B0"/>
    <w:rsid w:val="008371A4"/>
    <w:rsid w:val="00837260"/>
    <w:rsid w:val="00837317"/>
    <w:rsid w:val="00837386"/>
    <w:rsid w:val="00840305"/>
    <w:rsid w:val="00841274"/>
    <w:rsid w:val="008423AC"/>
    <w:rsid w:val="00842998"/>
    <w:rsid w:val="00842E33"/>
    <w:rsid w:val="00843204"/>
    <w:rsid w:val="00843DDE"/>
    <w:rsid w:val="00844981"/>
    <w:rsid w:val="008461FF"/>
    <w:rsid w:val="008462A1"/>
    <w:rsid w:val="00847C81"/>
    <w:rsid w:val="008504E6"/>
    <w:rsid w:val="008505E5"/>
    <w:rsid w:val="0085161E"/>
    <w:rsid w:val="00851966"/>
    <w:rsid w:val="00851D59"/>
    <w:rsid w:val="0085291F"/>
    <w:rsid w:val="00852DD4"/>
    <w:rsid w:val="008544D7"/>
    <w:rsid w:val="00854886"/>
    <w:rsid w:val="00854D47"/>
    <w:rsid w:val="008554C7"/>
    <w:rsid w:val="00855CF5"/>
    <w:rsid w:val="00855EA9"/>
    <w:rsid w:val="00856265"/>
    <w:rsid w:val="0085637E"/>
    <w:rsid w:val="00860803"/>
    <w:rsid w:val="00860E5C"/>
    <w:rsid w:val="00860F0F"/>
    <w:rsid w:val="008618CF"/>
    <w:rsid w:val="008626E1"/>
    <w:rsid w:val="00862AEC"/>
    <w:rsid w:val="00862E5D"/>
    <w:rsid w:val="008630F6"/>
    <w:rsid w:val="008636B8"/>
    <w:rsid w:val="00864C27"/>
    <w:rsid w:val="00865419"/>
    <w:rsid w:val="008667A8"/>
    <w:rsid w:val="008668A7"/>
    <w:rsid w:val="008677B0"/>
    <w:rsid w:val="008678F6"/>
    <w:rsid w:val="00867F5A"/>
    <w:rsid w:val="008706D5"/>
    <w:rsid w:val="00871625"/>
    <w:rsid w:val="0087232C"/>
    <w:rsid w:val="00873108"/>
    <w:rsid w:val="008732E7"/>
    <w:rsid w:val="008733BB"/>
    <w:rsid w:val="0087401C"/>
    <w:rsid w:val="008753C6"/>
    <w:rsid w:val="00875622"/>
    <w:rsid w:val="008757F0"/>
    <w:rsid w:val="00875AE3"/>
    <w:rsid w:val="00876B21"/>
    <w:rsid w:val="00876EBC"/>
    <w:rsid w:val="008770DE"/>
    <w:rsid w:val="00877278"/>
    <w:rsid w:val="008777C5"/>
    <w:rsid w:val="00880BF8"/>
    <w:rsid w:val="00880D4B"/>
    <w:rsid w:val="00880EAF"/>
    <w:rsid w:val="00880FD2"/>
    <w:rsid w:val="00880FDD"/>
    <w:rsid w:val="008811D8"/>
    <w:rsid w:val="00881B23"/>
    <w:rsid w:val="00881E70"/>
    <w:rsid w:val="008828C7"/>
    <w:rsid w:val="00882F13"/>
    <w:rsid w:val="00883F58"/>
    <w:rsid w:val="008849A4"/>
    <w:rsid w:val="008851C4"/>
    <w:rsid w:val="00885587"/>
    <w:rsid w:val="008856BA"/>
    <w:rsid w:val="00885A33"/>
    <w:rsid w:val="00886179"/>
    <w:rsid w:val="00886FD5"/>
    <w:rsid w:val="00887D0E"/>
    <w:rsid w:val="00890364"/>
    <w:rsid w:val="008909B6"/>
    <w:rsid w:val="00891782"/>
    <w:rsid w:val="00891F60"/>
    <w:rsid w:val="00892A10"/>
    <w:rsid w:val="0089585B"/>
    <w:rsid w:val="008959FD"/>
    <w:rsid w:val="00896493"/>
    <w:rsid w:val="008964A9"/>
    <w:rsid w:val="00896B5B"/>
    <w:rsid w:val="008A1522"/>
    <w:rsid w:val="008A1D35"/>
    <w:rsid w:val="008A1ECC"/>
    <w:rsid w:val="008A20EB"/>
    <w:rsid w:val="008A2D34"/>
    <w:rsid w:val="008A34C8"/>
    <w:rsid w:val="008A3877"/>
    <w:rsid w:val="008A51CD"/>
    <w:rsid w:val="008A57B5"/>
    <w:rsid w:val="008A61A9"/>
    <w:rsid w:val="008A6728"/>
    <w:rsid w:val="008A6CEF"/>
    <w:rsid w:val="008A71F3"/>
    <w:rsid w:val="008A7540"/>
    <w:rsid w:val="008A76A8"/>
    <w:rsid w:val="008B0233"/>
    <w:rsid w:val="008B03AD"/>
    <w:rsid w:val="008B0527"/>
    <w:rsid w:val="008B0C03"/>
    <w:rsid w:val="008B13F1"/>
    <w:rsid w:val="008B2065"/>
    <w:rsid w:val="008B3E5C"/>
    <w:rsid w:val="008B4838"/>
    <w:rsid w:val="008B4F1C"/>
    <w:rsid w:val="008B6587"/>
    <w:rsid w:val="008B68E9"/>
    <w:rsid w:val="008B6D62"/>
    <w:rsid w:val="008B787D"/>
    <w:rsid w:val="008C0EBF"/>
    <w:rsid w:val="008C1CA3"/>
    <w:rsid w:val="008C2D6C"/>
    <w:rsid w:val="008C360E"/>
    <w:rsid w:val="008C3A1F"/>
    <w:rsid w:val="008C50DC"/>
    <w:rsid w:val="008C5425"/>
    <w:rsid w:val="008C6099"/>
    <w:rsid w:val="008C6430"/>
    <w:rsid w:val="008C7B4E"/>
    <w:rsid w:val="008D1386"/>
    <w:rsid w:val="008D138E"/>
    <w:rsid w:val="008D1659"/>
    <w:rsid w:val="008D1AEE"/>
    <w:rsid w:val="008D34A0"/>
    <w:rsid w:val="008D4926"/>
    <w:rsid w:val="008D5FB6"/>
    <w:rsid w:val="008D67E7"/>
    <w:rsid w:val="008D6808"/>
    <w:rsid w:val="008D6BEC"/>
    <w:rsid w:val="008D705A"/>
    <w:rsid w:val="008D71E4"/>
    <w:rsid w:val="008D7FD8"/>
    <w:rsid w:val="008E122F"/>
    <w:rsid w:val="008E23ED"/>
    <w:rsid w:val="008E29E7"/>
    <w:rsid w:val="008E47A5"/>
    <w:rsid w:val="008E4F4C"/>
    <w:rsid w:val="008E6028"/>
    <w:rsid w:val="008E6511"/>
    <w:rsid w:val="008E7447"/>
    <w:rsid w:val="008F08F5"/>
    <w:rsid w:val="008F097E"/>
    <w:rsid w:val="008F0D10"/>
    <w:rsid w:val="008F1AB3"/>
    <w:rsid w:val="008F1CE3"/>
    <w:rsid w:val="008F2295"/>
    <w:rsid w:val="008F22F7"/>
    <w:rsid w:val="008F27C8"/>
    <w:rsid w:val="008F29FF"/>
    <w:rsid w:val="008F2A88"/>
    <w:rsid w:val="008F2F4F"/>
    <w:rsid w:val="008F3150"/>
    <w:rsid w:val="008F3615"/>
    <w:rsid w:val="008F3644"/>
    <w:rsid w:val="008F3C10"/>
    <w:rsid w:val="008F3DA2"/>
    <w:rsid w:val="008F4B59"/>
    <w:rsid w:val="008F4B8C"/>
    <w:rsid w:val="008F5086"/>
    <w:rsid w:val="008F55AC"/>
    <w:rsid w:val="008F575E"/>
    <w:rsid w:val="008F5C2C"/>
    <w:rsid w:val="008F6090"/>
    <w:rsid w:val="008F616E"/>
    <w:rsid w:val="008F637B"/>
    <w:rsid w:val="008F63A3"/>
    <w:rsid w:val="008F6DB0"/>
    <w:rsid w:val="008F70AC"/>
    <w:rsid w:val="008F76AF"/>
    <w:rsid w:val="009005FD"/>
    <w:rsid w:val="00901B12"/>
    <w:rsid w:val="00901B42"/>
    <w:rsid w:val="00902650"/>
    <w:rsid w:val="00903486"/>
    <w:rsid w:val="009036F1"/>
    <w:rsid w:val="00903CA3"/>
    <w:rsid w:val="00903CB5"/>
    <w:rsid w:val="0090440B"/>
    <w:rsid w:val="009047FB"/>
    <w:rsid w:val="0090486D"/>
    <w:rsid w:val="00905DAF"/>
    <w:rsid w:val="0090605E"/>
    <w:rsid w:val="009065C4"/>
    <w:rsid w:val="009067F2"/>
    <w:rsid w:val="00906FD7"/>
    <w:rsid w:val="00910841"/>
    <w:rsid w:val="00910AC8"/>
    <w:rsid w:val="00910D28"/>
    <w:rsid w:val="009117E0"/>
    <w:rsid w:val="00912911"/>
    <w:rsid w:val="0091307C"/>
    <w:rsid w:val="009130DF"/>
    <w:rsid w:val="0091340C"/>
    <w:rsid w:val="00913DEA"/>
    <w:rsid w:val="00915536"/>
    <w:rsid w:val="00916DF6"/>
    <w:rsid w:val="00917A75"/>
    <w:rsid w:val="009202BA"/>
    <w:rsid w:val="00920BBE"/>
    <w:rsid w:val="00921C34"/>
    <w:rsid w:val="009221CB"/>
    <w:rsid w:val="00922DBA"/>
    <w:rsid w:val="0092311F"/>
    <w:rsid w:val="009239DC"/>
    <w:rsid w:val="00923AB2"/>
    <w:rsid w:val="00923B68"/>
    <w:rsid w:val="00923C74"/>
    <w:rsid w:val="00923FA9"/>
    <w:rsid w:val="00924A30"/>
    <w:rsid w:val="00924EC3"/>
    <w:rsid w:val="00925492"/>
    <w:rsid w:val="0092572B"/>
    <w:rsid w:val="00926772"/>
    <w:rsid w:val="00926EC7"/>
    <w:rsid w:val="0092778F"/>
    <w:rsid w:val="009302C0"/>
    <w:rsid w:val="00930CA0"/>
    <w:rsid w:val="0093197F"/>
    <w:rsid w:val="00931D3F"/>
    <w:rsid w:val="0093205D"/>
    <w:rsid w:val="0093272A"/>
    <w:rsid w:val="00932EBD"/>
    <w:rsid w:val="00933E75"/>
    <w:rsid w:val="0093424F"/>
    <w:rsid w:val="0093425E"/>
    <w:rsid w:val="009356A8"/>
    <w:rsid w:val="00935753"/>
    <w:rsid w:val="00936581"/>
    <w:rsid w:val="0093685A"/>
    <w:rsid w:val="0093689A"/>
    <w:rsid w:val="00936FF7"/>
    <w:rsid w:val="009375E9"/>
    <w:rsid w:val="00937AE8"/>
    <w:rsid w:val="00937CC4"/>
    <w:rsid w:val="009404CB"/>
    <w:rsid w:val="009407D0"/>
    <w:rsid w:val="00940F63"/>
    <w:rsid w:val="00941786"/>
    <w:rsid w:val="00942B84"/>
    <w:rsid w:val="00943122"/>
    <w:rsid w:val="00943364"/>
    <w:rsid w:val="00944504"/>
    <w:rsid w:val="00945470"/>
    <w:rsid w:val="00945554"/>
    <w:rsid w:val="00945914"/>
    <w:rsid w:val="00945B30"/>
    <w:rsid w:val="00945C1B"/>
    <w:rsid w:val="00945EF9"/>
    <w:rsid w:val="00946518"/>
    <w:rsid w:val="0094660B"/>
    <w:rsid w:val="00947170"/>
    <w:rsid w:val="009472AE"/>
    <w:rsid w:val="00947A38"/>
    <w:rsid w:val="00950055"/>
    <w:rsid w:val="0095173E"/>
    <w:rsid w:val="009526C7"/>
    <w:rsid w:val="00953B67"/>
    <w:rsid w:val="00954756"/>
    <w:rsid w:val="00954E6E"/>
    <w:rsid w:val="00955161"/>
    <w:rsid w:val="00955684"/>
    <w:rsid w:val="00955862"/>
    <w:rsid w:val="009570BD"/>
    <w:rsid w:val="009571BF"/>
    <w:rsid w:val="0096022A"/>
    <w:rsid w:val="009604EA"/>
    <w:rsid w:val="00960B2F"/>
    <w:rsid w:val="00961671"/>
    <w:rsid w:val="009624BC"/>
    <w:rsid w:val="00962890"/>
    <w:rsid w:val="00963B71"/>
    <w:rsid w:val="00964DD5"/>
    <w:rsid w:val="009653CF"/>
    <w:rsid w:val="00965914"/>
    <w:rsid w:val="00966851"/>
    <w:rsid w:val="00970328"/>
    <w:rsid w:val="00970F38"/>
    <w:rsid w:val="00971101"/>
    <w:rsid w:val="009715D6"/>
    <w:rsid w:val="00971BA1"/>
    <w:rsid w:val="00971C22"/>
    <w:rsid w:val="00972011"/>
    <w:rsid w:val="009727FC"/>
    <w:rsid w:val="0097302D"/>
    <w:rsid w:val="0097526F"/>
    <w:rsid w:val="00975C17"/>
    <w:rsid w:val="00975C8D"/>
    <w:rsid w:val="00975DCD"/>
    <w:rsid w:val="009763AE"/>
    <w:rsid w:val="00976C3C"/>
    <w:rsid w:val="0097760E"/>
    <w:rsid w:val="0097765D"/>
    <w:rsid w:val="00977A54"/>
    <w:rsid w:val="00977AD2"/>
    <w:rsid w:val="00980044"/>
    <w:rsid w:val="009808F5"/>
    <w:rsid w:val="00980F3F"/>
    <w:rsid w:val="00981954"/>
    <w:rsid w:val="00982284"/>
    <w:rsid w:val="009829CF"/>
    <w:rsid w:val="00982A01"/>
    <w:rsid w:val="00982DCA"/>
    <w:rsid w:val="00983245"/>
    <w:rsid w:val="009838C0"/>
    <w:rsid w:val="00983932"/>
    <w:rsid w:val="00983F13"/>
    <w:rsid w:val="009858E1"/>
    <w:rsid w:val="00985B35"/>
    <w:rsid w:val="00986435"/>
    <w:rsid w:val="00986449"/>
    <w:rsid w:val="0098693B"/>
    <w:rsid w:val="009869F5"/>
    <w:rsid w:val="0098705D"/>
    <w:rsid w:val="00987C84"/>
    <w:rsid w:val="00987FB5"/>
    <w:rsid w:val="00990694"/>
    <w:rsid w:val="009917CA"/>
    <w:rsid w:val="00991CB4"/>
    <w:rsid w:val="00992CFA"/>
    <w:rsid w:val="009931A8"/>
    <w:rsid w:val="0099331F"/>
    <w:rsid w:val="009942AE"/>
    <w:rsid w:val="00995FA6"/>
    <w:rsid w:val="00996F52"/>
    <w:rsid w:val="009979E4"/>
    <w:rsid w:val="00997A7F"/>
    <w:rsid w:val="00997D37"/>
    <w:rsid w:val="009A0A6A"/>
    <w:rsid w:val="009A131A"/>
    <w:rsid w:val="009A1988"/>
    <w:rsid w:val="009A1D30"/>
    <w:rsid w:val="009A1FD3"/>
    <w:rsid w:val="009A1FDD"/>
    <w:rsid w:val="009A22AC"/>
    <w:rsid w:val="009A2D02"/>
    <w:rsid w:val="009A3F94"/>
    <w:rsid w:val="009A46D1"/>
    <w:rsid w:val="009A4BC8"/>
    <w:rsid w:val="009A4CA5"/>
    <w:rsid w:val="009A5663"/>
    <w:rsid w:val="009A5687"/>
    <w:rsid w:val="009A6410"/>
    <w:rsid w:val="009A64D0"/>
    <w:rsid w:val="009A6769"/>
    <w:rsid w:val="009A6BB5"/>
    <w:rsid w:val="009A6C90"/>
    <w:rsid w:val="009A76AB"/>
    <w:rsid w:val="009A7B03"/>
    <w:rsid w:val="009B0093"/>
    <w:rsid w:val="009B05E5"/>
    <w:rsid w:val="009B0E3A"/>
    <w:rsid w:val="009B1318"/>
    <w:rsid w:val="009B3653"/>
    <w:rsid w:val="009B3D72"/>
    <w:rsid w:val="009B475D"/>
    <w:rsid w:val="009B5861"/>
    <w:rsid w:val="009B6CD7"/>
    <w:rsid w:val="009C03FB"/>
    <w:rsid w:val="009C0ABC"/>
    <w:rsid w:val="009C0CA5"/>
    <w:rsid w:val="009C1118"/>
    <w:rsid w:val="009C1DA0"/>
    <w:rsid w:val="009C2B21"/>
    <w:rsid w:val="009C3850"/>
    <w:rsid w:val="009C3D37"/>
    <w:rsid w:val="009C6579"/>
    <w:rsid w:val="009C7F0D"/>
    <w:rsid w:val="009D01A8"/>
    <w:rsid w:val="009D0F69"/>
    <w:rsid w:val="009D11A1"/>
    <w:rsid w:val="009D1625"/>
    <w:rsid w:val="009D1F16"/>
    <w:rsid w:val="009D2271"/>
    <w:rsid w:val="009D2A87"/>
    <w:rsid w:val="009D2E4F"/>
    <w:rsid w:val="009D466D"/>
    <w:rsid w:val="009D4828"/>
    <w:rsid w:val="009D550E"/>
    <w:rsid w:val="009D5E75"/>
    <w:rsid w:val="009D60D1"/>
    <w:rsid w:val="009D6B87"/>
    <w:rsid w:val="009D6BB5"/>
    <w:rsid w:val="009D6DDC"/>
    <w:rsid w:val="009D72C9"/>
    <w:rsid w:val="009D7C25"/>
    <w:rsid w:val="009E0719"/>
    <w:rsid w:val="009E119B"/>
    <w:rsid w:val="009E172E"/>
    <w:rsid w:val="009E21CC"/>
    <w:rsid w:val="009E22B7"/>
    <w:rsid w:val="009E2C28"/>
    <w:rsid w:val="009E2F45"/>
    <w:rsid w:val="009E31FD"/>
    <w:rsid w:val="009E4599"/>
    <w:rsid w:val="009E4AED"/>
    <w:rsid w:val="009E5179"/>
    <w:rsid w:val="009E5180"/>
    <w:rsid w:val="009E5E6F"/>
    <w:rsid w:val="009E6026"/>
    <w:rsid w:val="009E6101"/>
    <w:rsid w:val="009E7450"/>
    <w:rsid w:val="009E7825"/>
    <w:rsid w:val="009E791B"/>
    <w:rsid w:val="009F0007"/>
    <w:rsid w:val="009F0619"/>
    <w:rsid w:val="009F0B0D"/>
    <w:rsid w:val="009F10E9"/>
    <w:rsid w:val="009F1173"/>
    <w:rsid w:val="009F22AB"/>
    <w:rsid w:val="009F317D"/>
    <w:rsid w:val="009F36C9"/>
    <w:rsid w:val="009F5150"/>
    <w:rsid w:val="009F5465"/>
    <w:rsid w:val="009F5C9B"/>
    <w:rsid w:val="009F5D52"/>
    <w:rsid w:val="009F5FAC"/>
    <w:rsid w:val="009F5FE0"/>
    <w:rsid w:val="009F6211"/>
    <w:rsid w:val="009F6652"/>
    <w:rsid w:val="009F6ABA"/>
    <w:rsid w:val="009F71E6"/>
    <w:rsid w:val="009F7F66"/>
    <w:rsid w:val="00A00548"/>
    <w:rsid w:val="00A00B02"/>
    <w:rsid w:val="00A01595"/>
    <w:rsid w:val="00A01735"/>
    <w:rsid w:val="00A0175B"/>
    <w:rsid w:val="00A017DE"/>
    <w:rsid w:val="00A02494"/>
    <w:rsid w:val="00A02C7A"/>
    <w:rsid w:val="00A02EF0"/>
    <w:rsid w:val="00A03B8A"/>
    <w:rsid w:val="00A03F66"/>
    <w:rsid w:val="00A042B2"/>
    <w:rsid w:val="00A049C7"/>
    <w:rsid w:val="00A0535F"/>
    <w:rsid w:val="00A063D4"/>
    <w:rsid w:val="00A064CD"/>
    <w:rsid w:val="00A07189"/>
    <w:rsid w:val="00A073C9"/>
    <w:rsid w:val="00A10F1E"/>
    <w:rsid w:val="00A11560"/>
    <w:rsid w:val="00A11800"/>
    <w:rsid w:val="00A1305B"/>
    <w:rsid w:val="00A14340"/>
    <w:rsid w:val="00A14F2F"/>
    <w:rsid w:val="00A15242"/>
    <w:rsid w:val="00A1528F"/>
    <w:rsid w:val="00A156C9"/>
    <w:rsid w:val="00A15EDA"/>
    <w:rsid w:val="00A16003"/>
    <w:rsid w:val="00A160BD"/>
    <w:rsid w:val="00A16159"/>
    <w:rsid w:val="00A16292"/>
    <w:rsid w:val="00A16495"/>
    <w:rsid w:val="00A16D08"/>
    <w:rsid w:val="00A20838"/>
    <w:rsid w:val="00A20960"/>
    <w:rsid w:val="00A21CCA"/>
    <w:rsid w:val="00A220CC"/>
    <w:rsid w:val="00A221F3"/>
    <w:rsid w:val="00A22566"/>
    <w:rsid w:val="00A23793"/>
    <w:rsid w:val="00A23B03"/>
    <w:rsid w:val="00A25107"/>
    <w:rsid w:val="00A25DF5"/>
    <w:rsid w:val="00A2611D"/>
    <w:rsid w:val="00A2642E"/>
    <w:rsid w:val="00A265A1"/>
    <w:rsid w:val="00A266E1"/>
    <w:rsid w:val="00A27C6F"/>
    <w:rsid w:val="00A27F80"/>
    <w:rsid w:val="00A303AE"/>
    <w:rsid w:val="00A30644"/>
    <w:rsid w:val="00A30DC3"/>
    <w:rsid w:val="00A31D4A"/>
    <w:rsid w:val="00A336AF"/>
    <w:rsid w:val="00A34CA4"/>
    <w:rsid w:val="00A3591F"/>
    <w:rsid w:val="00A36206"/>
    <w:rsid w:val="00A3671F"/>
    <w:rsid w:val="00A36BF2"/>
    <w:rsid w:val="00A371D6"/>
    <w:rsid w:val="00A37265"/>
    <w:rsid w:val="00A37520"/>
    <w:rsid w:val="00A37690"/>
    <w:rsid w:val="00A424BF"/>
    <w:rsid w:val="00A43166"/>
    <w:rsid w:val="00A43A3E"/>
    <w:rsid w:val="00A44ABA"/>
    <w:rsid w:val="00A45241"/>
    <w:rsid w:val="00A45679"/>
    <w:rsid w:val="00A457B3"/>
    <w:rsid w:val="00A45B9B"/>
    <w:rsid w:val="00A46B24"/>
    <w:rsid w:val="00A501A8"/>
    <w:rsid w:val="00A50254"/>
    <w:rsid w:val="00A5084E"/>
    <w:rsid w:val="00A510A5"/>
    <w:rsid w:val="00A52422"/>
    <w:rsid w:val="00A52D2A"/>
    <w:rsid w:val="00A52D31"/>
    <w:rsid w:val="00A532D9"/>
    <w:rsid w:val="00A53501"/>
    <w:rsid w:val="00A55068"/>
    <w:rsid w:val="00A5548F"/>
    <w:rsid w:val="00A56299"/>
    <w:rsid w:val="00A56CBF"/>
    <w:rsid w:val="00A571CC"/>
    <w:rsid w:val="00A57904"/>
    <w:rsid w:val="00A57E73"/>
    <w:rsid w:val="00A600E4"/>
    <w:rsid w:val="00A61CD8"/>
    <w:rsid w:val="00A6273B"/>
    <w:rsid w:val="00A62E77"/>
    <w:rsid w:val="00A64466"/>
    <w:rsid w:val="00A64520"/>
    <w:rsid w:val="00A645C7"/>
    <w:rsid w:val="00A65506"/>
    <w:rsid w:val="00A663A0"/>
    <w:rsid w:val="00A663CC"/>
    <w:rsid w:val="00A66C58"/>
    <w:rsid w:val="00A677FC"/>
    <w:rsid w:val="00A67BC5"/>
    <w:rsid w:val="00A67F84"/>
    <w:rsid w:val="00A70E84"/>
    <w:rsid w:val="00A717BE"/>
    <w:rsid w:val="00A720DB"/>
    <w:rsid w:val="00A72217"/>
    <w:rsid w:val="00A72A3A"/>
    <w:rsid w:val="00A736A2"/>
    <w:rsid w:val="00A73A7F"/>
    <w:rsid w:val="00A7443C"/>
    <w:rsid w:val="00A74515"/>
    <w:rsid w:val="00A74A5F"/>
    <w:rsid w:val="00A75182"/>
    <w:rsid w:val="00A75F70"/>
    <w:rsid w:val="00A76C85"/>
    <w:rsid w:val="00A775E8"/>
    <w:rsid w:val="00A80897"/>
    <w:rsid w:val="00A80A2F"/>
    <w:rsid w:val="00A80F46"/>
    <w:rsid w:val="00A81C65"/>
    <w:rsid w:val="00A82105"/>
    <w:rsid w:val="00A82269"/>
    <w:rsid w:val="00A84391"/>
    <w:rsid w:val="00A8452D"/>
    <w:rsid w:val="00A84A64"/>
    <w:rsid w:val="00A87D7D"/>
    <w:rsid w:val="00A90482"/>
    <w:rsid w:val="00A905A1"/>
    <w:rsid w:val="00A9082B"/>
    <w:rsid w:val="00A90D05"/>
    <w:rsid w:val="00A91448"/>
    <w:rsid w:val="00A9234A"/>
    <w:rsid w:val="00A92ABB"/>
    <w:rsid w:val="00A9328B"/>
    <w:rsid w:val="00A94279"/>
    <w:rsid w:val="00A95D8B"/>
    <w:rsid w:val="00AA0BA2"/>
    <w:rsid w:val="00AA0F26"/>
    <w:rsid w:val="00AA2D28"/>
    <w:rsid w:val="00AA33BE"/>
    <w:rsid w:val="00AA33ED"/>
    <w:rsid w:val="00AA4142"/>
    <w:rsid w:val="00AA4FAE"/>
    <w:rsid w:val="00AA51BF"/>
    <w:rsid w:val="00AA63D6"/>
    <w:rsid w:val="00AA68B9"/>
    <w:rsid w:val="00AA6AA0"/>
    <w:rsid w:val="00AA6FDB"/>
    <w:rsid w:val="00AA72D0"/>
    <w:rsid w:val="00AA75B5"/>
    <w:rsid w:val="00AB0138"/>
    <w:rsid w:val="00AB066D"/>
    <w:rsid w:val="00AB0B55"/>
    <w:rsid w:val="00AB0EEE"/>
    <w:rsid w:val="00AB1D84"/>
    <w:rsid w:val="00AB25F2"/>
    <w:rsid w:val="00AB2D32"/>
    <w:rsid w:val="00AB3D92"/>
    <w:rsid w:val="00AB44BA"/>
    <w:rsid w:val="00AB466D"/>
    <w:rsid w:val="00AB473C"/>
    <w:rsid w:val="00AB47F5"/>
    <w:rsid w:val="00AB48E6"/>
    <w:rsid w:val="00AB53F6"/>
    <w:rsid w:val="00AB65D7"/>
    <w:rsid w:val="00AB7E09"/>
    <w:rsid w:val="00AC04D6"/>
    <w:rsid w:val="00AC0CCC"/>
    <w:rsid w:val="00AC0D43"/>
    <w:rsid w:val="00AC312B"/>
    <w:rsid w:val="00AC399D"/>
    <w:rsid w:val="00AC4734"/>
    <w:rsid w:val="00AC49C5"/>
    <w:rsid w:val="00AC4F87"/>
    <w:rsid w:val="00AC508B"/>
    <w:rsid w:val="00AC5CD5"/>
    <w:rsid w:val="00AC67E4"/>
    <w:rsid w:val="00AC6E8F"/>
    <w:rsid w:val="00AC7328"/>
    <w:rsid w:val="00AC7D65"/>
    <w:rsid w:val="00AD04BB"/>
    <w:rsid w:val="00AD0ACA"/>
    <w:rsid w:val="00AD0B71"/>
    <w:rsid w:val="00AD0CD5"/>
    <w:rsid w:val="00AD1BA6"/>
    <w:rsid w:val="00AD1D2A"/>
    <w:rsid w:val="00AD3176"/>
    <w:rsid w:val="00AD393E"/>
    <w:rsid w:val="00AD39F2"/>
    <w:rsid w:val="00AD3A5C"/>
    <w:rsid w:val="00AD453D"/>
    <w:rsid w:val="00AD4762"/>
    <w:rsid w:val="00AD4E31"/>
    <w:rsid w:val="00AD55EF"/>
    <w:rsid w:val="00AD6625"/>
    <w:rsid w:val="00AD7AF7"/>
    <w:rsid w:val="00AE059E"/>
    <w:rsid w:val="00AE0C7F"/>
    <w:rsid w:val="00AE1AD5"/>
    <w:rsid w:val="00AE1CD4"/>
    <w:rsid w:val="00AE1D91"/>
    <w:rsid w:val="00AE2082"/>
    <w:rsid w:val="00AE212A"/>
    <w:rsid w:val="00AE2296"/>
    <w:rsid w:val="00AE27EE"/>
    <w:rsid w:val="00AE2968"/>
    <w:rsid w:val="00AE38A7"/>
    <w:rsid w:val="00AE3C58"/>
    <w:rsid w:val="00AE4BED"/>
    <w:rsid w:val="00AE5674"/>
    <w:rsid w:val="00AE5C38"/>
    <w:rsid w:val="00AE6296"/>
    <w:rsid w:val="00AE6555"/>
    <w:rsid w:val="00AE6839"/>
    <w:rsid w:val="00AE6C89"/>
    <w:rsid w:val="00AE7C83"/>
    <w:rsid w:val="00AE7D93"/>
    <w:rsid w:val="00AE7D96"/>
    <w:rsid w:val="00AF09A6"/>
    <w:rsid w:val="00AF1358"/>
    <w:rsid w:val="00AF145B"/>
    <w:rsid w:val="00AF18FA"/>
    <w:rsid w:val="00AF1FA5"/>
    <w:rsid w:val="00AF27BD"/>
    <w:rsid w:val="00AF3C8F"/>
    <w:rsid w:val="00AF3E04"/>
    <w:rsid w:val="00AF436F"/>
    <w:rsid w:val="00AF43CC"/>
    <w:rsid w:val="00AF47E6"/>
    <w:rsid w:val="00AF4CBC"/>
    <w:rsid w:val="00AF535D"/>
    <w:rsid w:val="00AF6096"/>
    <w:rsid w:val="00AF634E"/>
    <w:rsid w:val="00AF67BB"/>
    <w:rsid w:val="00AF6A63"/>
    <w:rsid w:val="00AF6D63"/>
    <w:rsid w:val="00AF700A"/>
    <w:rsid w:val="00AF767A"/>
    <w:rsid w:val="00AF7DB6"/>
    <w:rsid w:val="00AF7F3D"/>
    <w:rsid w:val="00AF7FC7"/>
    <w:rsid w:val="00B0237B"/>
    <w:rsid w:val="00B02437"/>
    <w:rsid w:val="00B02DD8"/>
    <w:rsid w:val="00B0303B"/>
    <w:rsid w:val="00B0521D"/>
    <w:rsid w:val="00B05940"/>
    <w:rsid w:val="00B05B85"/>
    <w:rsid w:val="00B05BED"/>
    <w:rsid w:val="00B06CF5"/>
    <w:rsid w:val="00B104E7"/>
    <w:rsid w:val="00B10A00"/>
    <w:rsid w:val="00B115BF"/>
    <w:rsid w:val="00B1186A"/>
    <w:rsid w:val="00B13070"/>
    <w:rsid w:val="00B1314A"/>
    <w:rsid w:val="00B13788"/>
    <w:rsid w:val="00B137D4"/>
    <w:rsid w:val="00B13B37"/>
    <w:rsid w:val="00B13FFB"/>
    <w:rsid w:val="00B144B2"/>
    <w:rsid w:val="00B149B4"/>
    <w:rsid w:val="00B14D79"/>
    <w:rsid w:val="00B15D97"/>
    <w:rsid w:val="00B16204"/>
    <w:rsid w:val="00B17A80"/>
    <w:rsid w:val="00B17E84"/>
    <w:rsid w:val="00B2002F"/>
    <w:rsid w:val="00B200AB"/>
    <w:rsid w:val="00B21B62"/>
    <w:rsid w:val="00B21C34"/>
    <w:rsid w:val="00B22E3A"/>
    <w:rsid w:val="00B23B36"/>
    <w:rsid w:val="00B248E7"/>
    <w:rsid w:val="00B25D50"/>
    <w:rsid w:val="00B260E7"/>
    <w:rsid w:val="00B26821"/>
    <w:rsid w:val="00B26DEF"/>
    <w:rsid w:val="00B27563"/>
    <w:rsid w:val="00B275B0"/>
    <w:rsid w:val="00B276DD"/>
    <w:rsid w:val="00B27A64"/>
    <w:rsid w:val="00B3098E"/>
    <w:rsid w:val="00B31466"/>
    <w:rsid w:val="00B31AEE"/>
    <w:rsid w:val="00B31F1A"/>
    <w:rsid w:val="00B332D4"/>
    <w:rsid w:val="00B3449C"/>
    <w:rsid w:val="00B34750"/>
    <w:rsid w:val="00B357AA"/>
    <w:rsid w:val="00B37459"/>
    <w:rsid w:val="00B40D83"/>
    <w:rsid w:val="00B4243C"/>
    <w:rsid w:val="00B43368"/>
    <w:rsid w:val="00B4391E"/>
    <w:rsid w:val="00B43FC0"/>
    <w:rsid w:val="00B447D0"/>
    <w:rsid w:val="00B4484C"/>
    <w:rsid w:val="00B44CD5"/>
    <w:rsid w:val="00B4575F"/>
    <w:rsid w:val="00B45C94"/>
    <w:rsid w:val="00B45DFD"/>
    <w:rsid w:val="00B46A94"/>
    <w:rsid w:val="00B47257"/>
    <w:rsid w:val="00B474DE"/>
    <w:rsid w:val="00B50E24"/>
    <w:rsid w:val="00B5157E"/>
    <w:rsid w:val="00B51E99"/>
    <w:rsid w:val="00B52527"/>
    <w:rsid w:val="00B5290D"/>
    <w:rsid w:val="00B53109"/>
    <w:rsid w:val="00B53606"/>
    <w:rsid w:val="00B53C2E"/>
    <w:rsid w:val="00B5482A"/>
    <w:rsid w:val="00B55A80"/>
    <w:rsid w:val="00B5779B"/>
    <w:rsid w:val="00B57AA9"/>
    <w:rsid w:val="00B57EC2"/>
    <w:rsid w:val="00B57FCB"/>
    <w:rsid w:val="00B60831"/>
    <w:rsid w:val="00B61DE2"/>
    <w:rsid w:val="00B61F6C"/>
    <w:rsid w:val="00B61F89"/>
    <w:rsid w:val="00B6212B"/>
    <w:rsid w:val="00B6217B"/>
    <w:rsid w:val="00B62F2E"/>
    <w:rsid w:val="00B63AEB"/>
    <w:rsid w:val="00B63BB7"/>
    <w:rsid w:val="00B64A98"/>
    <w:rsid w:val="00B652A3"/>
    <w:rsid w:val="00B65575"/>
    <w:rsid w:val="00B6643D"/>
    <w:rsid w:val="00B66A7D"/>
    <w:rsid w:val="00B66BB2"/>
    <w:rsid w:val="00B700BC"/>
    <w:rsid w:val="00B70298"/>
    <w:rsid w:val="00B70333"/>
    <w:rsid w:val="00B705CC"/>
    <w:rsid w:val="00B70884"/>
    <w:rsid w:val="00B71D6E"/>
    <w:rsid w:val="00B72654"/>
    <w:rsid w:val="00B72B41"/>
    <w:rsid w:val="00B73694"/>
    <w:rsid w:val="00B737F4"/>
    <w:rsid w:val="00B738BE"/>
    <w:rsid w:val="00B73B5F"/>
    <w:rsid w:val="00B74123"/>
    <w:rsid w:val="00B74858"/>
    <w:rsid w:val="00B74864"/>
    <w:rsid w:val="00B7528F"/>
    <w:rsid w:val="00B75780"/>
    <w:rsid w:val="00B75FED"/>
    <w:rsid w:val="00B7654B"/>
    <w:rsid w:val="00B76FDE"/>
    <w:rsid w:val="00B77AC5"/>
    <w:rsid w:val="00B8087E"/>
    <w:rsid w:val="00B80D62"/>
    <w:rsid w:val="00B81456"/>
    <w:rsid w:val="00B81D07"/>
    <w:rsid w:val="00B82847"/>
    <w:rsid w:val="00B82A77"/>
    <w:rsid w:val="00B8348A"/>
    <w:rsid w:val="00B84967"/>
    <w:rsid w:val="00B84A0F"/>
    <w:rsid w:val="00B84D74"/>
    <w:rsid w:val="00B86763"/>
    <w:rsid w:val="00B90693"/>
    <w:rsid w:val="00B90C1D"/>
    <w:rsid w:val="00B9142A"/>
    <w:rsid w:val="00B91901"/>
    <w:rsid w:val="00B9233E"/>
    <w:rsid w:val="00B92794"/>
    <w:rsid w:val="00B93095"/>
    <w:rsid w:val="00B93A77"/>
    <w:rsid w:val="00B94F05"/>
    <w:rsid w:val="00B960BB"/>
    <w:rsid w:val="00B9713C"/>
    <w:rsid w:val="00BA0192"/>
    <w:rsid w:val="00BA1260"/>
    <w:rsid w:val="00BA1BE6"/>
    <w:rsid w:val="00BA1D94"/>
    <w:rsid w:val="00BA2EEF"/>
    <w:rsid w:val="00BA30C5"/>
    <w:rsid w:val="00BA3154"/>
    <w:rsid w:val="00BA31AE"/>
    <w:rsid w:val="00BA3D20"/>
    <w:rsid w:val="00BA400A"/>
    <w:rsid w:val="00BA45F9"/>
    <w:rsid w:val="00BA4648"/>
    <w:rsid w:val="00BA52F4"/>
    <w:rsid w:val="00BA53C8"/>
    <w:rsid w:val="00BA5BC1"/>
    <w:rsid w:val="00BA6009"/>
    <w:rsid w:val="00BA60C9"/>
    <w:rsid w:val="00BA6950"/>
    <w:rsid w:val="00BB0362"/>
    <w:rsid w:val="00BB03E4"/>
    <w:rsid w:val="00BB10D1"/>
    <w:rsid w:val="00BB17C2"/>
    <w:rsid w:val="00BB1F3B"/>
    <w:rsid w:val="00BB2070"/>
    <w:rsid w:val="00BB2F27"/>
    <w:rsid w:val="00BB33FE"/>
    <w:rsid w:val="00BB3402"/>
    <w:rsid w:val="00BB395E"/>
    <w:rsid w:val="00BB3B0C"/>
    <w:rsid w:val="00BB3DFC"/>
    <w:rsid w:val="00BB509C"/>
    <w:rsid w:val="00BB6F46"/>
    <w:rsid w:val="00BB71DE"/>
    <w:rsid w:val="00BB727A"/>
    <w:rsid w:val="00BB7697"/>
    <w:rsid w:val="00BB7BDE"/>
    <w:rsid w:val="00BC02F3"/>
    <w:rsid w:val="00BC0C2F"/>
    <w:rsid w:val="00BC0E99"/>
    <w:rsid w:val="00BC23C5"/>
    <w:rsid w:val="00BC2795"/>
    <w:rsid w:val="00BC2ADE"/>
    <w:rsid w:val="00BC2CD2"/>
    <w:rsid w:val="00BC3698"/>
    <w:rsid w:val="00BC39D1"/>
    <w:rsid w:val="00BC3F62"/>
    <w:rsid w:val="00BC474F"/>
    <w:rsid w:val="00BC4E60"/>
    <w:rsid w:val="00BC5135"/>
    <w:rsid w:val="00BC5415"/>
    <w:rsid w:val="00BC6E74"/>
    <w:rsid w:val="00BC6F61"/>
    <w:rsid w:val="00BD0AE8"/>
    <w:rsid w:val="00BD1171"/>
    <w:rsid w:val="00BD1C57"/>
    <w:rsid w:val="00BD2AB7"/>
    <w:rsid w:val="00BD3218"/>
    <w:rsid w:val="00BD35D7"/>
    <w:rsid w:val="00BD3735"/>
    <w:rsid w:val="00BD3FB3"/>
    <w:rsid w:val="00BD422B"/>
    <w:rsid w:val="00BD4541"/>
    <w:rsid w:val="00BD48AA"/>
    <w:rsid w:val="00BD5A8C"/>
    <w:rsid w:val="00BD6776"/>
    <w:rsid w:val="00BD6AA7"/>
    <w:rsid w:val="00BD7297"/>
    <w:rsid w:val="00BD7594"/>
    <w:rsid w:val="00BE0390"/>
    <w:rsid w:val="00BE1457"/>
    <w:rsid w:val="00BE1992"/>
    <w:rsid w:val="00BE1B1A"/>
    <w:rsid w:val="00BE1B5C"/>
    <w:rsid w:val="00BE31B8"/>
    <w:rsid w:val="00BE3980"/>
    <w:rsid w:val="00BE3FC2"/>
    <w:rsid w:val="00BE40A6"/>
    <w:rsid w:val="00BE40B4"/>
    <w:rsid w:val="00BE4BE8"/>
    <w:rsid w:val="00BE5366"/>
    <w:rsid w:val="00BE5391"/>
    <w:rsid w:val="00BE5E7D"/>
    <w:rsid w:val="00BE7377"/>
    <w:rsid w:val="00BE79B3"/>
    <w:rsid w:val="00BE7DD1"/>
    <w:rsid w:val="00BF069E"/>
    <w:rsid w:val="00BF06FC"/>
    <w:rsid w:val="00BF0A79"/>
    <w:rsid w:val="00BF1584"/>
    <w:rsid w:val="00BF1AFF"/>
    <w:rsid w:val="00BF26E8"/>
    <w:rsid w:val="00BF276D"/>
    <w:rsid w:val="00BF2942"/>
    <w:rsid w:val="00BF2F44"/>
    <w:rsid w:val="00BF3174"/>
    <w:rsid w:val="00BF39A8"/>
    <w:rsid w:val="00BF3ABF"/>
    <w:rsid w:val="00BF4A71"/>
    <w:rsid w:val="00BF547B"/>
    <w:rsid w:val="00BF6B9A"/>
    <w:rsid w:val="00BF6F92"/>
    <w:rsid w:val="00BF72C1"/>
    <w:rsid w:val="00BF7949"/>
    <w:rsid w:val="00C01ABD"/>
    <w:rsid w:val="00C01AFD"/>
    <w:rsid w:val="00C039EC"/>
    <w:rsid w:val="00C03C31"/>
    <w:rsid w:val="00C05A37"/>
    <w:rsid w:val="00C05BC3"/>
    <w:rsid w:val="00C062D0"/>
    <w:rsid w:val="00C07515"/>
    <w:rsid w:val="00C076FE"/>
    <w:rsid w:val="00C107F9"/>
    <w:rsid w:val="00C10A52"/>
    <w:rsid w:val="00C11035"/>
    <w:rsid w:val="00C12149"/>
    <w:rsid w:val="00C123AF"/>
    <w:rsid w:val="00C12896"/>
    <w:rsid w:val="00C1368D"/>
    <w:rsid w:val="00C13F43"/>
    <w:rsid w:val="00C14909"/>
    <w:rsid w:val="00C14FA7"/>
    <w:rsid w:val="00C15240"/>
    <w:rsid w:val="00C15452"/>
    <w:rsid w:val="00C15625"/>
    <w:rsid w:val="00C1562F"/>
    <w:rsid w:val="00C158E2"/>
    <w:rsid w:val="00C15A19"/>
    <w:rsid w:val="00C15D1E"/>
    <w:rsid w:val="00C15E10"/>
    <w:rsid w:val="00C16682"/>
    <w:rsid w:val="00C171A2"/>
    <w:rsid w:val="00C202EC"/>
    <w:rsid w:val="00C2057B"/>
    <w:rsid w:val="00C20D17"/>
    <w:rsid w:val="00C215DA"/>
    <w:rsid w:val="00C24159"/>
    <w:rsid w:val="00C2468E"/>
    <w:rsid w:val="00C246D3"/>
    <w:rsid w:val="00C2491D"/>
    <w:rsid w:val="00C25C28"/>
    <w:rsid w:val="00C26C22"/>
    <w:rsid w:val="00C26E1C"/>
    <w:rsid w:val="00C26F81"/>
    <w:rsid w:val="00C272D5"/>
    <w:rsid w:val="00C2790B"/>
    <w:rsid w:val="00C27D29"/>
    <w:rsid w:val="00C27F02"/>
    <w:rsid w:val="00C30486"/>
    <w:rsid w:val="00C30D74"/>
    <w:rsid w:val="00C32E87"/>
    <w:rsid w:val="00C331F8"/>
    <w:rsid w:val="00C3329F"/>
    <w:rsid w:val="00C33DA6"/>
    <w:rsid w:val="00C346F3"/>
    <w:rsid w:val="00C34C35"/>
    <w:rsid w:val="00C35BD0"/>
    <w:rsid w:val="00C35C9D"/>
    <w:rsid w:val="00C35FB1"/>
    <w:rsid w:val="00C36171"/>
    <w:rsid w:val="00C36556"/>
    <w:rsid w:val="00C37104"/>
    <w:rsid w:val="00C429EA"/>
    <w:rsid w:val="00C43013"/>
    <w:rsid w:val="00C43412"/>
    <w:rsid w:val="00C43517"/>
    <w:rsid w:val="00C4360D"/>
    <w:rsid w:val="00C43641"/>
    <w:rsid w:val="00C43865"/>
    <w:rsid w:val="00C43FA3"/>
    <w:rsid w:val="00C4427C"/>
    <w:rsid w:val="00C44E15"/>
    <w:rsid w:val="00C44EAF"/>
    <w:rsid w:val="00C4501A"/>
    <w:rsid w:val="00C45270"/>
    <w:rsid w:val="00C45649"/>
    <w:rsid w:val="00C46B39"/>
    <w:rsid w:val="00C46BFF"/>
    <w:rsid w:val="00C46C3F"/>
    <w:rsid w:val="00C46D3E"/>
    <w:rsid w:val="00C47FC9"/>
    <w:rsid w:val="00C505CF"/>
    <w:rsid w:val="00C5087B"/>
    <w:rsid w:val="00C50A0B"/>
    <w:rsid w:val="00C50E14"/>
    <w:rsid w:val="00C50EB2"/>
    <w:rsid w:val="00C51076"/>
    <w:rsid w:val="00C513B4"/>
    <w:rsid w:val="00C516D4"/>
    <w:rsid w:val="00C51FAF"/>
    <w:rsid w:val="00C524CD"/>
    <w:rsid w:val="00C52578"/>
    <w:rsid w:val="00C54335"/>
    <w:rsid w:val="00C543F0"/>
    <w:rsid w:val="00C552C4"/>
    <w:rsid w:val="00C5742E"/>
    <w:rsid w:val="00C5744D"/>
    <w:rsid w:val="00C57AFA"/>
    <w:rsid w:val="00C57E8C"/>
    <w:rsid w:val="00C60442"/>
    <w:rsid w:val="00C6200C"/>
    <w:rsid w:val="00C62C71"/>
    <w:rsid w:val="00C631DE"/>
    <w:rsid w:val="00C63315"/>
    <w:rsid w:val="00C636F2"/>
    <w:rsid w:val="00C63DB5"/>
    <w:rsid w:val="00C6425C"/>
    <w:rsid w:val="00C646C4"/>
    <w:rsid w:val="00C65529"/>
    <w:rsid w:val="00C7024F"/>
    <w:rsid w:val="00C70523"/>
    <w:rsid w:val="00C70DEE"/>
    <w:rsid w:val="00C71457"/>
    <w:rsid w:val="00C7188A"/>
    <w:rsid w:val="00C71EA5"/>
    <w:rsid w:val="00C72064"/>
    <w:rsid w:val="00C72065"/>
    <w:rsid w:val="00C7251C"/>
    <w:rsid w:val="00C73048"/>
    <w:rsid w:val="00C732D0"/>
    <w:rsid w:val="00C74088"/>
    <w:rsid w:val="00C74883"/>
    <w:rsid w:val="00C74ECC"/>
    <w:rsid w:val="00C75AEA"/>
    <w:rsid w:val="00C77443"/>
    <w:rsid w:val="00C7759D"/>
    <w:rsid w:val="00C778F7"/>
    <w:rsid w:val="00C80191"/>
    <w:rsid w:val="00C80757"/>
    <w:rsid w:val="00C80A51"/>
    <w:rsid w:val="00C80AB0"/>
    <w:rsid w:val="00C81400"/>
    <w:rsid w:val="00C816FE"/>
    <w:rsid w:val="00C8191B"/>
    <w:rsid w:val="00C81CDF"/>
    <w:rsid w:val="00C8204C"/>
    <w:rsid w:val="00C82343"/>
    <w:rsid w:val="00C824AB"/>
    <w:rsid w:val="00C825FE"/>
    <w:rsid w:val="00C82AAB"/>
    <w:rsid w:val="00C82B03"/>
    <w:rsid w:val="00C835A4"/>
    <w:rsid w:val="00C848FA"/>
    <w:rsid w:val="00C84B4F"/>
    <w:rsid w:val="00C850F7"/>
    <w:rsid w:val="00C85637"/>
    <w:rsid w:val="00C85683"/>
    <w:rsid w:val="00C85CB9"/>
    <w:rsid w:val="00C86145"/>
    <w:rsid w:val="00C8626D"/>
    <w:rsid w:val="00C86BE2"/>
    <w:rsid w:val="00C86F05"/>
    <w:rsid w:val="00C87EFF"/>
    <w:rsid w:val="00C87F26"/>
    <w:rsid w:val="00C907DB"/>
    <w:rsid w:val="00C91D2D"/>
    <w:rsid w:val="00C92529"/>
    <w:rsid w:val="00C92ADB"/>
    <w:rsid w:val="00C92C99"/>
    <w:rsid w:val="00C92FEE"/>
    <w:rsid w:val="00C93240"/>
    <w:rsid w:val="00C93730"/>
    <w:rsid w:val="00C937B4"/>
    <w:rsid w:val="00C94066"/>
    <w:rsid w:val="00C9418D"/>
    <w:rsid w:val="00C944EF"/>
    <w:rsid w:val="00C947C5"/>
    <w:rsid w:val="00C94A1B"/>
    <w:rsid w:val="00C94A7E"/>
    <w:rsid w:val="00CA1082"/>
    <w:rsid w:val="00CA11A5"/>
    <w:rsid w:val="00CA25E9"/>
    <w:rsid w:val="00CA2D20"/>
    <w:rsid w:val="00CA587A"/>
    <w:rsid w:val="00CA631C"/>
    <w:rsid w:val="00CB0329"/>
    <w:rsid w:val="00CB04A8"/>
    <w:rsid w:val="00CB04EA"/>
    <w:rsid w:val="00CB07EA"/>
    <w:rsid w:val="00CB1482"/>
    <w:rsid w:val="00CB1586"/>
    <w:rsid w:val="00CB1DD4"/>
    <w:rsid w:val="00CB335B"/>
    <w:rsid w:val="00CB335D"/>
    <w:rsid w:val="00CB377F"/>
    <w:rsid w:val="00CB4087"/>
    <w:rsid w:val="00CB4655"/>
    <w:rsid w:val="00CB495E"/>
    <w:rsid w:val="00CB4E3A"/>
    <w:rsid w:val="00CB58CC"/>
    <w:rsid w:val="00CB593F"/>
    <w:rsid w:val="00CB6FA9"/>
    <w:rsid w:val="00CB748E"/>
    <w:rsid w:val="00CC05E4"/>
    <w:rsid w:val="00CC340E"/>
    <w:rsid w:val="00CC4BF3"/>
    <w:rsid w:val="00CC4E0D"/>
    <w:rsid w:val="00CC53F6"/>
    <w:rsid w:val="00CC5840"/>
    <w:rsid w:val="00CC596B"/>
    <w:rsid w:val="00CC5FC4"/>
    <w:rsid w:val="00CC6888"/>
    <w:rsid w:val="00CC695B"/>
    <w:rsid w:val="00CC6C71"/>
    <w:rsid w:val="00CC6D21"/>
    <w:rsid w:val="00CC6E42"/>
    <w:rsid w:val="00CD178A"/>
    <w:rsid w:val="00CD1B08"/>
    <w:rsid w:val="00CD3E61"/>
    <w:rsid w:val="00CD427E"/>
    <w:rsid w:val="00CD5C39"/>
    <w:rsid w:val="00CD5E0F"/>
    <w:rsid w:val="00CD74AA"/>
    <w:rsid w:val="00CD7B41"/>
    <w:rsid w:val="00CD7CDC"/>
    <w:rsid w:val="00CE0336"/>
    <w:rsid w:val="00CE04E7"/>
    <w:rsid w:val="00CE113B"/>
    <w:rsid w:val="00CE20FD"/>
    <w:rsid w:val="00CE2121"/>
    <w:rsid w:val="00CE27EE"/>
    <w:rsid w:val="00CE3BAE"/>
    <w:rsid w:val="00CE465D"/>
    <w:rsid w:val="00CE4B21"/>
    <w:rsid w:val="00CE508C"/>
    <w:rsid w:val="00CE63D5"/>
    <w:rsid w:val="00CE6E38"/>
    <w:rsid w:val="00CE7CA2"/>
    <w:rsid w:val="00CF0192"/>
    <w:rsid w:val="00CF046B"/>
    <w:rsid w:val="00CF0E9C"/>
    <w:rsid w:val="00CF1817"/>
    <w:rsid w:val="00CF43A1"/>
    <w:rsid w:val="00CF49C3"/>
    <w:rsid w:val="00CF4B47"/>
    <w:rsid w:val="00CF4FF7"/>
    <w:rsid w:val="00CF5140"/>
    <w:rsid w:val="00CF545E"/>
    <w:rsid w:val="00CF5581"/>
    <w:rsid w:val="00CF5B51"/>
    <w:rsid w:val="00CF5D5D"/>
    <w:rsid w:val="00CF62E7"/>
    <w:rsid w:val="00CF6FA9"/>
    <w:rsid w:val="00CF7111"/>
    <w:rsid w:val="00CF744D"/>
    <w:rsid w:val="00CF7A95"/>
    <w:rsid w:val="00D017CD"/>
    <w:rsid w:val="00D02296"/>
    <w:rsid w:val="00D02758"/>
    <w:rsid w:val="00D0297D"/>
    <w:rsid w:val="00D03002"/>
    <w:rsid w:val="00D03440"/>
    <w:rsid w:val="00D034C0"/>
    <w:rsid w:val="00D04026"/>
    <w:rsid w:val="00D04105"/>
    <w:rsid w:val="00D04EB4"/>
    <w:rsid w:val="00D051E5"/>
    <w:rsid w:val="00D051F9"/>
    <w:rsid w:val="00D056A4"/>
    <w:rsid w:val="00D05D5C"/>
    <w:rsid w:val="00D05E6E"/>
    <w:rsid w:val="00D06305"/>
    <w:rsid w:val="00D072FC"/>
    <w:rsid w:val="00D073B8"/>
    <w:rsid w:val="00D07C77"/>
    <w:rsid w:val="00D07DD2"/>
    <w:rsid w:val="00D117FD"/>
    <w:rsid w:val="00D125E0"/>
    <w:rsid w:val="00D128E1"/>
    <w:rsid w:val="00D12A75"/>
    <w:rsid w:val="00D130F5"/>
    <w:rsid w:val="00D13808"/>
    <w:rsid w:val="00D141FE"/>
    <w:rsid w:val="00D14448"/>
    <w:rsid w:val="00D14A3A"/>
    <w:rsid w:val="00D14F61"/>
    <w:rsid w:val="00D15E54"/>
    <w:rsid w:val="00D1626A"/>
    <w:rsid w:val="00D168DA"/>
    <w:rsid w:val="00D16AEF"/>
    <w:rsid w:val="00D179E4"/>
    <w:rsid w:val="00D17B5C"/>
    <w:rsid w:val="00D17F75"/>
    <w:rsid w:val="00D22011"/>
    <w:rsid w:val="00D223E4"/>
    <w:rsid w:val="00D2256C"/>
    <w:rsid w:val="00D2264C"/>
    <w:rsid w:val="00D22DD5"/>
    <w:rsid w:val="00D22EB1"/>
    <w:rsid w:val="00D23028"/>
    <w:rsid w:val="00D23214"/>
    <w:rsid w:val="00D2337B"/>
    <w:rsid w:val="00D23FC7"/>
    <w:rsid w:val="00D240EF"/>
    <w:rsid w:val="00D24336"/>
    <w:rsid w:val="00D247B4"/>
    <w:rsid w:val="00D24A97"/>
    <w:rsid w:val="00D24D35"/>
    <w:rsid w:val="00D26D34"/>
    <w:rsid w:val="00D27272"/>
    <w:rsid w:val="00D30AB6"/>
    <w:rsid w:val="00D3273E"/>
    <w:rsid w:val="00D337E7"/>
    <w:rsid w:val="00D33DDB"/>
    <w:rsid w:val="00D35064"/>
    <w:rsid w:val="00D36352"/>
    <w:rsid w:val="00D36AA8"/>
    <w:rsid w:val="00D37343"/>
    <w:rsid w:val="00D374F5"/>
    <w:rsid w:val="00D40503"/>
    <w:rsid w:val="00D40A46"/>
    <w:rsid w:val="00D40C7C"/>
    <w:rsid w:val="00D40E6D"/>
    <w:rsid w:val="00D41BD4"/>
    <w:rsid w:val="00D41EBC"/>
    <w:rsid w:val="00D41EEE"/>
    <w:rsid w:val="00D42577"/>
    <w:rsid w:val="00D42B92"/>
    <w:rsid w:val="00D42E07"/>
    <w:rsid w:val="00D4338A"/>
    <w:rsid w:val="00D43593"/>
    <w:rsid w:val="00D4433E"/>
    <w:rsid w:val="00D44801"/>
    <w:rsid w:val="00D45F3C"/>
    <w:rsid w:val="00D51DFC"/>
    <w:rsid w:val="00D5320E"/>
    <w:rsid w:val="00D5388C"/>
    <w:rsid w:val="00D538E9"/>
    <w:rsid w:val="00D53962"/>
    <w:rsid w:val="00D53AD2"/>
    <w:rsid w:val="00D53D86"/>
    <w:rsid w:val="00D5464D"/>
    <w:rsid w:val="00D55BBF"/>
    <w:rsid w:val="00D55CA3"/>
    <w:rsid w:val="00D56638"/>
    <w:rsid w:val="00D56778"/>
    <w:rsid w:val="00D56794"/>
    <w:rsid w:val="00D5698F"/>
    <w:rsid w:val="00D5702C"/>
    <w:rsid w:val="00D60DCC"/>
    <w:rsid w:val="00D613A8"/>
    <w:rsid w:val="00D61E28"/>
    <w:rsid w:val="00D62419"/>
    <w:rsid w:val="00D630DF"/>
    <w:rsid w:val="00D63680"/>
    <w:rsid w:val="00D63746"/>
    <w:rsid w:val="00D642D0"/>
    <w:rsid w:val="00D648B0"/>
    <w:rsid w:val="00D64CD4"/>
    <w:rsid w:val="00D65665"/>
    <w:rsid w:val="00D65F1A"/>
    <w:rsid w:val="00D66588"/>
    <w:rsid w:val="00D6734A"/>
    <w:rsid w:val="00D67817"/>
    <w:rsid w:val="00D67838"/>
    <w:rsid w:val="00D67E30"/>
    <w:rsid w:val="00D7275B"/>
    <w:rsid w:val="00D72E48"/>
    <w:rsid w:val="00D73235"/>
    <w:rsid w:val="00D73561"/>
    <w:rsid w:val="00D73651"/>
    <w:rsid w:val="00D736E8"/>
    <w:rsid w:val="00D75C77"/>
    <w:rsid w:val="00D76910"/>
    <w:rsid w:val="00D77E8E"/>
    <w:rsid w:val="00D8070A"/>
    <w:rsid w:val="00D80BFC"/>
    <w:rsid w:val="00D80C91"/>
    <w:rsid w:val="00D80F84"/>
    <w:rsid w:val="00D819EE"/>
    <w:rsid w:val="00D81F0B"/>
    <w:rsid w:val="00D82206"/>
    <w:rsid w:val="00D823F0"/>
    <w:rsid w:val="00D82AB5"/>
    <w:rsid w:val="00D851A4"/>
    <w:rsid w:val="00D856D3"/>
    <w:rsid w:val="00D861A6"/>
    <w:rsid w:val="00D87118"/>
    <w:rsid w:val="00D87CAA"/>
    <w:rsid w:val="00D90100"/>
    <w:rsid w:val="00D9058B"/>
    <w:rsid w:val="00D90D7A"/>
    <w:rsid w:val="00D90E90"/>
    <w:rsid w:val="00D9179A"/>
    <w:rsid w:val="00D9232F"/>
    <w:rsid w:val="00D923B2"/>
    <w:rsid w:val="00D938F8"/>
    <w:rsid w:val="00D93BF5"/>
    <w:rsid w:val="00D943C0"/>
    <w:rsid w:val="00D94D81"/>
    <w:rsid w:val="00D9569A"/>
    <w:rsid w:val="00D95944"/>
    <w:rsid w:val="00D95C0C"/>
    <w:rsid w:val="00D97141"/>
    <w:rsid w:val="00D977D1"/>
    <w:rsid w:val="00D97A90"/>
    <w:rsid w:val="00D97EF9"/>
    <w:rsid w:val="00DA0D07"/>
    <w:rsid w:val="00DA144C"/>
    <w:rsid w:val="00DA1871"/>
    <w:rsid w:val="00DA27E9"/>
    <w:rsid w:val="00DA29DE"/>
    <w:rsid w:val="00DA2E36"/>
    <w:rsid w:val="00DA446C"/>
    <w:rsid w:val="00DA4A8B"/>
    <w:rsid w:val="00DA4C01"/>
    <w:rsid w:val="00DA4C0B"/>
    <w:rsid w:val="00DA59AF"/>
    <w:rsid w:val="00DA62B1"/>
    <w:rsid w:val="00DA70D8"/>
    <w:rsid w:val="00DA7E7E"/>
    <w:rsid w:val="00DB040C"/>
    <w:rsid w:val="00DB0990"/>
    <w:rsid w:val="00DB100E"/>
    <w:rsid w:val="00DB16EA"/>
    <w:rsid w:val="00DB1E30"/>
    <w:rsid w:val="00DB2C00"/>
    <w:rsid w:val="00DB4074"/>
    <w:rsid w:val="00DB4563"/>
    <w:rsid w:val="00DB4598"/>
    <w:rsid w:val="00DB4DD9"/>
    <w:rsid w:val="00DB64BC"/>
    <w:rsid w:val="00DB65B3"/>
    <w:rsid w:val="00DB6889"/>
    <w:rsid w:val="00DB6C4A"/>
    <w:rsid w:val="00DC069B"/>
    <w:rsid w:val="00DC0855"/>
    <w:rsid w:val="00DC0F4C"/>
    <w:rsid w:val="00DC1E01"/>
    <w:rsid w:val="00DC23AB"/>
    <w:rsid w:val="00DC25DF"/>
    <w:rsid w:val="00DC36D8"/>
    <w:rsid w:val="00DC4452"/>
    <w:rsid w:val="00DC4562"/>
    <w:rsid w:val="00DC4BFC"/>
    <w:rsid w:val="00DC5303"/>
    <w:rsid w:val="00DC5818"/>
    <w:rsid w:val="00DC5BD9"/>
    <w:rsid w:val="00DC6155"/>
    <w:rsid w:val="00DC6C27"/>
    <w:rsid w:val="00DC7951"/>
    <w:rsid w:val="00DD007E"/>
    <w:rsid w:val="00DD008E"/>
    <w:rsid w:val="00DD0F13"/>
    <w:rsid w:val="00DD1138"/>
    <w:rsid w:val="00DD19B2"/>
    <w:rsid w:val="00DD1ECB"/>
    <w:rsid w:val="00DD29EB"/>
    <w:rsid w:val="00DD361D"/>
    <w:rsid w:val="00DD5F5C"/>
    <w:rsid w:val="00DD6026"/>
    <w:rsid w:val="00DD639C"/>
    <w:rsid w:val="00DD63F0"/>
    <w:rsid w:val="00DD6F95"/>
    <w:rsid w:val="00DD7657"/>
    <w:rsid w:val="00DD7747"/>
    <w:rsid w:val="00DE1119"/>
    <w:rsid w:val="00DE1A9E"/>
    <w:rsid w:val="00DE336C"/>
    <w:rsid w:val="00DE3818"/>
    <w:rsid w:val="00DE3A68"/>
    <w:rsid w:val="00DE47BB"/>
    <w:rsid w:val="00DE4AA4"/>
    <w:rsid w:val="00DE56EE"/>
    <w:rsid w:val="00DE75BC"/>
    <w:rsid w:val="00DF18ED"/>
    <w:rsid w:val="00DF35AF"/>
    <w:rsid w:val="00DF4735"/>
    <w:rsid w:val="00DF48ED"/>
    <w:rsid w:val="00DF541B"/>
    <w:rsid w:val="00DF54A7"/>
    <w:rsid w:val="00DF5BF0"/>
    <w:rsid w:val="00DF6DDE"/>
    <w:rsid w:val="00DF7E43"/>
    <w:rsid w:val="00DF7E6D"/>
    <w:rsid w:val="00E014A1"/>
    <w:rsid w:val="00E01575"/>
    <w:rsid w:val="00E02C4D"/>
    <w:rsid w:val="00E03235"/>
    <w:rsid w:val="00E052FE"/>
    <w:rsid w:val="00E05364"/>
    <w:rsid w:val="00E059E8"/>
    <w:rsid w:val="00E07005"/>
    <w:rsid w:val="00E07164"/>
    <w:rsid w:val="00E07221"/>
    <w:rsid w:val="00E07B61"/>
    <w:rsid w:val="00E10703"/>
    <w:rsid w:val="00E10AE7"/>
    <w:rsid w:val="00E112D5"/>
    <w:rsid w:val="00E115FB"/>
    <w:rsid w:val="00E116E4"/>
    <w:rsid w:val="00E119BB"/>
    <w:rsid w:val="00E11C6D"/>
    <w:rsid w:val="00E1227D"/>
    <w:rsid w:val="00E126EB"/>
    <w:rsid w:val="00E13FD6"/>
    <w:rsid w:val="00E142B3"/>
    <w:rsid w:val="00E144AB"/>
    <w:rsid w:val="00E14A4B"/>
    <w:rsid w:val="00E15A80"/>
    <w:rsid w:val="00E15E98"/>
    <w:rsid w:val="00E2117E"/>
    <w:rsid w:val="00E225D6"/>
    <w:rsid w:val="00E25645"/>
    <w:rsid w:val="00E25D5C"/>
    <w:rsid w:val="00E26C78"/>
    <w:rsid w:val="00E279E5"/>
    <w:rsid w:val="00E27CBB"/>
    <w:rsid w:val="00E30ECD"/>
    <w:rsid w:val="00E312E4"/>
    <w:rsid w:val="00E316D1"/>
    <w:rsid w:val="00E319CD"/>
    <w:rsid w:val="00E31B97"/>
    <w:rsid w:val="00E333E2"/>
    <w:rsid w:val="00E33E8C"/>
    <w:rsid w:val="00E34783"/>
    <w:rsid w:val="00E349BC"/>
    <w:rsid w:val="00E34D28"/>
    <w:rsid w:val="00E35326"/>
    <w:rsid w:val="00E35B68"/>
    <w:rsid w:val="00E36543"/>
    <w:rsid w:val="00E365FF"/>
    <w:rsid w:val="00E36718"/>
    <w:rsid w:val="00E36725"/>
    <w:rsid w:val="00E36F5C"/>
    <w:rsid w:val="00E371EE"/>
    <w:rsid w:val="00E37A3D"/>
    <w:rsid w:val="00E37FE1"/>
    <w:rsid w:val="00E415E1"/>
    <w:rsid w:val="00E420DD"/>
    <w:rsid w:val="00E423C9"/>
    <w:rsid w:val="00E43D9D"/>
    <w:rsid w:val="00E454BC"/>
    <w:rsid w:val="00E4590A"/>
    <w:rsid w:val="00E45F08"/>
    <w:rsid w:val="00E45F0B"/>
    <w:rsid w:val="00E46300"/>
    <w:rsid w:val="00E46716"/>
    <w:rsid w:val="00E46B48"/>
    <w:rsid w:val="00E47276"/>
    <w:rsid w:val="00E50953"/>
    <w:rsid w:val="00E51EC0"/>
    <w:rsid w:val="00E52847"/>
    <w:rsid w:val="00E52E96"/>
    <w:rsid w:val="00E5320B"/>
    <w:rsid w:val="00E53837"/>
    <w:rsid w:val="00E53852"/>
    <w:rsid w:val="00E53F22"/>
    <w:rsid w:val="00E54E9B"/>
    <w:rsid w:val="00E55696"/>
    <w:rsid w:val="00E55A30"/>
    <w:rsid w:val="00E609AA"/>
    <w:rsid w:val="00E61B70"/>
    <w:rsid w:val="00E6224E"/>
    <w:rsid w:val="00E627AC"/>
    <w:rsid w:val="00E62AF6"/>
    <w:rsid w:val="00E63BFA"/>
    <w:rsid w:val="00E63CC6"/>
    <w:rsid w:val="00E63E46"/>
    <w:rsid w:val="00E6575B"/>
    <w:rsid w:val="00E65BEC"/>
    <w:rsid w:val="00E65FD6"/>
    <w:rsid w:val="00E660CD"/>
    <w:rsid w:val="00E664D0"/>
    <w:rsid w:val="00E7061B"/>
    <w:rsid w:val="00E70810"/>
    <w:rsid w:val="00E70D60"/>
    <w:rsid w:val="00E72BED"/>
    <w:rsid w:val="00E72F85"/>
    <w:rsid w:val="00E72FD2"/>
    <w:rsid w:val="00E742E1"/>
    <w:rsid w:val="00E74724"/>
    <w:rsid w:val="00E74BFF"/>
    <w:rsid w:val="00E759D1"/>
    <w:rsid w:val="00E75BA7"/>
    <w:rsid w:val="00E75F5D"/>
    <w:rsid w:val="00E76AA3"/>
    <w:rsid w:val="00E80971"/>
    <w:rsid w:val="00E81A63"/>
    <w:rsid w:val="00E82243"/>
    <w:rsid w:val="00E8240B"/>
    <w:rsid w:val="00E82A70"/>
    <w:rsid w:val="00E84EA3"/>
    <w:rsid w:val="00E85290"/>
    <w:rsid w:val="00E8745F"/>
    <w:rsid w:val="00E87BF9"/>
    <w:rsid w:val="00E9101F"/>
    <w:rsid w:val="00E91817"/>
    <w:rsid w:val="00E91B81"/>
    <w:rsid w:val="00E91C46"/>
    <w:rsid w:val="00E922D5"/>
    <w:rsid w:val="00E92388"/>
    <w:rsid w:val="00E9286A"/>
    <w:rsid w:val="00E92D27"/>
    <w:rsid w:val="00E93A99"/>
    <w:rsid w:val="00E93FCF"/>
    <w:rsid w:val="00E941FD"/>
    <w:rsid w:val="00E94922"/>
    <w:rsid w:val="00E94BF9"/>
    <w:rsid w:val="00E95114"/>
    <w:rsid w:val="00E95286"/>
    <w:rsid w:val="00E95D0D"/>
    <w:rsid w:val="00E974A4"/>
    <w:rsid w:val="00EA00A3"/>
    <w:rsid w:val="00EA123C"/>
    <w:rsid w:val="00EA1A87"/>
    <w:rsid w:val="00EA1CC0"/>
    <w:rsid w:val="00EA2D5D"/>
    <w:rsid w:val="00EA5660"/>
    <w:rsid w:val="00EA569D"/>
    <w:rsid w:val="00EA6BC0"/>
    <w:rsid w:val="00EA6BD5"/>
    <w:rsid w:val="00EA6E4F"/>
    <w:rsid w:val="00EA7017"/>
    <w:rsid w:val="00EA753F"/>
    <w:rsid w:val="00EB0B41"/>
    <w:rsid w:val="00EB100E"/>
    <w:rsid w:val="00EB1A77"/>
    <w:rsid w:val="00EB2F2A"/>
    <w:rsid w:val="00EB345F"/>
    <w:rsid w:val="00EB5B78"/>
    <w:rsid w:val="00EB61BB"/>
    <w:rsid w:val="00EB66EA"/>
    <w:rsid w:val="00EB6CA6"/>
    <w:rsid w:val="00EB6D9C"/>
    <w:rsid w:val="00EB76DF"/>
    <w:rsid w:val="00EB7BA7"/>
    <w:rsid w:val="00EC003F"/>
    <w:rsid w:val="00EC1EB6"/>
    <w:rsid w:val="00EC1EE4"/>
    <w:rsid w:val="00EC2068"/>
    <w:rsid w:val="00EC2106"/>
    <w:rsid w:val="00EC44D0"/>
    <w:rsid w:val="00EC45E2"/>
    <w:rsid w:val="00EC52CE"/>
    <w:rsid w:val="00EC54C2"/>
    <w:rsid w:val="00EC5950"/>
    <w:rsid w:val="00EC633A"/>
    <w:rsid w:val="00EC6659"/>
    <w:rsid w:val="00EC67DA"/>
    <w:rsid w:val="00EC698F"/>
    <w:rsid w:val="00EC70E8"/>
    <w:rsid w:val="00ED040C"/>
    <w:rsid w:val="00ED0870"/>
    <w:rsid w:val="00ED16AB"/>
    <w:rsid w:val="00ED1D20"/>
    <w:rsid w:val="00ED1E3A"/>
    <w:rsid w:val="00ED20C0"/>
    <w:rsid w:val="00ED20CA"/>
    <w:rsid w:val="00ED3C8F"/>
    <w:rsid w:val="00ED45FD"/>
    <w:rsid w:val="00ED4B10"/>
    <w:rsid w:val="00ED68E3"/>
    <w:rsid w:val="00ED68E9"/>
    <w:rsid w:val="00ED7141"/>
    <w:rsid w:val="00EE17F8"/>
    <w:rsid w:val="00EE263C"/>
    <w:rsid w:val="00EE2738"/>
    <w:rsid w:val="00EE47EC"/>
    <w:rsid w:val="00EE4DD1"/>
    <w:rsid w:val="00EE55AF"/>
    <w:rsid w:val="00EE56A5"/>
    <w:rsid w:val="00EE58D8"/>
    <w:rsid w:val="00EE6125"/>
    <w:rsid w:val="00EE6320"/>
    <w:rsid w:val="00EE6A67"/>
    <w:rsid w:val="00EE7063"/>
    <w:rsid w:val="00EE75E1"/>
    <w:rsid w:val="00EE772E"/>
    <w:rsid w:val="00EE7D82"/>
    <w:rsid w:val="00EE7E44"/>
    <w:rsid w:val="00EF12CE"/>
    <w:rsid w:val="00EF16CD"/>
    <w:rsid w:val="00EF21DD"/>
    <w:rsid w:val="00EF2D22"/>
    <w:rsid w:val="00EF3BF0"/>
    <w:rsid w:val="00EF3C6D"/>
    <w:rsid w:val="00EF4E13"/>
    <w:rsid w:val="00EF5235"/>
    <w:rsid w:val="00EF574C"/>
    <w:rsid w:val="00EF6DC2"/>
    <w:rsid w:val="00EF74F3"/>
    <w:rsid w:val="00EF78C7"/>
    <w:rsid w:val="00F00C9A"/>
    <w:rsid w:val="00F0131E"/>
    <w:rsid w:val="00F02F08"/>
    <w:rsid w:val="00F0336F"/>
    <w:rsid w:val="00F03E58"/>
    <w:rsid w:val="00F04B36"/>
    <w:rsid w:val="00F04E6D"/>
    <w:rsid w:val="00F057B3"/>
    <w:rsid w:val="00F05DA1"/>
    <w:rsid w:val="00F05FC6"/>
    <w:rsid w:val="00F063FB"/>
    <w:rsid w:val="00F065E3"/>
    <w:rsid w:val="00F0786C"/>
    <w:rsid w:val="00F1020A"/>
    <w:rsid w:val="00F105D7"/>
    <w:rsid w:val="00F11340"/>
    <w:rsid w:val="00F113B9"/>
    <w:rsid w:val="00F113F6"/>
    <w:rsid w:val="00F11A99"/>
    <w:rsid w:val="00F11C4B"/>
    <w:rsid w:val="00F1257B"/>
    <w:rsid w:val="00F127B1"/>
    <w:rsid w:val="00F12EE2"/>
    <w:rsid w:val="00F1366F"/>
    <w:rsid w:val="00F1384F"/>
    <w:rsid w:val="00F142B0"/>
    <w:rsid w:val="00F147D9"/>
    <w:rsid w:val="00F14AEC"/>
    <w:rsid w:val="00F14FF5"/>
    <w:rsid w:val="00F15586"/>
    <w:rsid w:val="00F15C90"/>
    <w:rsid w:val="00F166D7"/>
    <w:rsid w:val="00F1742A"/>
    <w:rsid w:val="00F17476"/>
    <w:rsid w:val="00F21B42"/>
    <w:rsid w:val="00F241E1"/>
    <w:rsid w:val="00F246C6"/>
    <w:rsid w:val="00F253A6"/>
    <w:rsid w:val="00F26620"/>
    <w:rsid w:val="00F26856"/>
    <w:rsid w:val="00F27320"/>
    <w:rsid w:val="00F276BB"/>
    <w:rsid w:val="00F2785A"/>
    <w:rsid w:val="00F30039"/>
    <w:rsid w:val="00F30CC4"/>
    <w:rsid w:val="00F30D6F"/>
    <w:rsid w:val="00F31C75"/>
    <w:rsid w:val="00F32936"/>
    <w:rsid w:val="00F33141"/>
    <w:rsid w:val="00F33239"/>
    <w:rsid w:val="00F33479"/>
    <w:rsid w:val="00F340F7"/>
    <w:rsid w:val="00F34559"/>
    <w:rsid w:val="00F34F95"/>
    <w:rsid w:val="00F35AE5"/>
    <w:rsid w:val="00F35B03"/>
    <w:rsid w:val="00F36A09"/>
    <w:rsid w:val="00F36CEC"/>
    <w:rsid w:val="00F36D4D"/>
    <w:rsid w:val="00F37F44"/>
    <w:rsid w:val="00F413AA"/>
    <w:rsid w:val="00F41D7F"/>
    <w:rsid w:val="00F43EB6"/>
    <w:rsid w:val="00F454AA"/>
    <w:rsid w:val="00F4560E"/>
    <w:rsid w:val="00F4655E"/>
    <w:rsid w:val="00F5007E"/>
    <w:rsid w:val="00F50E3F"/>
    <w:rsid w:val="00F513EB"/>
    <w:rsid w:val="00F52571"/>
    <w:rsid w:val="00F53612"/>
    <w:rsid w:val="00F5481D"/>
    <w:rsid w:val="00F55221"/>
    <w:rsid w:val="00F556EB"/>
    <w:rsid w:val="00F559FF"/>
    <w:rsid w:val="00F56AC9"/>
    <w:rsid w:val="00F572EB"/>
    <w:rsid w:val="00F575C1"/>
    <w:rsid w:val="00F579C2"/>
    <w:rsid w:val="00F57EB0"/>
    <w:rsid w:val="00F62A6C"/>
    <w:rsid w:val="00F62B3A"/>
    <w:rsid w:val="00F63744"/>
    <w:rsid w:val="00F64188"/>
    <w:rsid w:val="00F66270"/>
    <w:rsid w:val="00F6660E"/>
    <w:rsid w:val="00F66C99"/>
    <w:rsid w:val="00F67548"/>
    <w:rsid w:val="00F677C8"/>
    <w:rsid w:val="00F67D11"/>
    <w:rsid w:val="00F70C38"/>
    <w:rsid w:val="00F70DE5"/>
    <w:rsid w:val="00F70EC6"/>
    <w:rsid w:val="00F727DB"/>
    <w:rsid w:val="00F72E92"/>
    <w:rsid w:val="00F72EFE"/>
    <w:rsid w:val="00F72FF6"/>
    <w:rsid w:val="00F73208"/>
    <w:rsid w:val="00F7340B"/>
    <w:rsid w:val="00F741AB"/>
    <w:rsid w:val="00F74DA4"/>
    <w:rsid w:val="00F75EF4"/>
    <w:rsid w:val="00F75EFA"/>
    <w:rsid w:val="00F77F1C"/>
    <w:rsid w:val="00F80651"/>
    <w:rsid w:val="00F81260"/>
    <w:rsid w:val="00F81C4E"/>
    <w:rsid w:val="00F831A9"/>
    <w:rsid w:val="00F8340B"/>
    <w:rsid w:val="00F83E4D"/>
    <w:rsid w:val="00F84DF0"/>
    <w:rsid w:val="00F84FBF"/>
    <w:rsid w:val="00F84FFF"/>
    <w:rsid w:val="00F8528F"/>
    <w:rsid w:val="00F864A5"/>
    <w:rsid w:val="00F86B42"/>
    <w:rsid w:val="00F86B70"/>
    <w:rsid w:val="00F875E9"/>
    <w:rsid w:val="00F90C11"/>
    <w:rsid w:val="00F90D96"/>
    <w:rsid w:val="00F91C7B"/>
    <w:rsid w:val="00F91E5D"/>
    <w:rsid w:val="00F91F7B"/>
    <w:rsid w:val="00F92756"/>
    <w:rsid w:val="00F9371C"/>
    <w:rsid w:val="00F93CE2"/>
    <w:rsid w:val="00F949F4"/>
    <w:rsid w:val="00F95506"/>
    <w:rsid w:val="00F9699E"/>
    <w:rsid w:val="00F97643"/>
    <w:rsid w:val="00F9768C"/>
    <w:rsid w:val="00F97768"/>
    <w:rsid w:val="00F97A36"/>
    <w:rsid w:val="00FA033F"/>
    <w:rsid w:val="00FA0AE6"/>
    <w:rsid w:val="00FA0DF1"/>
    <w:rsid w:val="00FA255C"/>
    <w:rsid w:val="00FA29E2"/>
    <w:rsid w:val="00FA44F3"/>
    <w:rsid w:val="00FA465F"/>
    <w:rsid w:val="00FA5161"/>
    <w:rsid w:val="00FA53AD"/>
    <w:rsid w:val="00FA559A"/>
    <w:rsid w:val="00FA5E10"/>
    <w:rsid w:val="00FA5E50"/>
    <w:rsid w:val="00FA6448"/>
    <w:rsid w:val="00FA6E89"/>
    <w:rsid w:val="00FA75C6"/>
    <w:rsid w:val="00FB04D6"/>
    <w:rsid w:val="00FB1870"/>
    <w:rsid w:val="00FB1895"/>
    <w:rsid w:val="00FB192A"/>
    <w:rsid w:val="00FB1AF5"/>
    <w:rsid w:val="00FB1FBF"/>
    <w:rsid w:val="00FB381A"/>
    <w:rsid w:val="00FB42E3"/>
    <w:rsid w:val="00FB4FCA"/>
    <w:rsid w:val="00FB50BF"/>
    <w:rsid w:val="00FB555F"/>
    <w:rsid w:val="00FB5615"/>
    <w:rsid w:val="00FB5983"/>
    <w:rsid w:val="00FB5FA0"/>
    <w:rsid w:val="00FB6353"/>
    <w:rsid w:val="00FB67C3"/>
    <w:rsid w:val="00FB76F3"/>
    <w:rsid w:val="00FB7AAC"/>
    <w:rsid w:val="00FB7B27"/>
    <w:rsid w:val="00FB7E77"/>
    <w:rsid w:val="00FB7E8D"/>
    <w:rsid w:val="00FC07F1"/>
    <w:rsid w:val="00FC10D1"/>
    <w:rsid w:val="00FC17FD"/>
    <w:rsid w:val="00FC1D40"/>
    <w:rsid w:val="00FC1DD2"/>
    <w:rsid w:val="00FC21F7"/>
    <w:rsid w:val="00FC2823"/>
    <w:rsid w:val="00FC3073"/>
    <w:rsid w:val="00FC40B7"/>
    <w:rsid w:val="00FC4FE0"/>
    <w:rsid w:val="00FC5EC2"/>
    <w:rsid w:val="00FC5FF2"/>
    <w:rsid w:val="00FD0D09"/>
    <w:rsid w:val="00FD1DC4"/>
    <w:rsid w:val="00FD25AE"/>
    <w:rsid w:val="00FD4526"/>
    <w:rsid w:val="00FD5A41"/>
    <w:rsid w:val="00FD7506"/>
    <w:rsid w:val="00FD78A2"/>
    <w:rsid w:val="00FD7A0B"/>
    <w:rsid w:val="00FE0B38"/>
    <w:rsid w:val="00FE1803"/>
    <w:rsid w:val="00FE269A"/>
    <w:rsid w:val="00FE2E07"/>
    <w:rsid w:val="00FE2F50"/>
    <w:rsid w:val="00FE3016"/>
    <w:rsid w:val="00FE3366"/>
    <w:rsid w:val="00FE36D7"/>
    <w:rsid w:val="00FE4000"/>
    <w:rsid w:val="00FE4DE4"/>
    <w:rsid w:val="00FE5B8A"/>
    <w:rsid w:val="00FE6357"/>
    <w:rsid w:val="00FE6FEC"/>
    <w:rsid w:val="00FE7489"/>
    <w:rsid w:val="00FE7661"/>
    <w:rsid w:val="00FF0629"/>
    <w:rsid w:val="00FF0784"/>
    <w:rsid w:val="00FF08CD"/>
    <w:rsid w:val="00FF0FEE"/>
    <w:rsid w:val="00FF10CF"/>
    <w:rsid w:val="00FF236B"/>
    <w:rsid w:val="00FF2436"/>
    <w:rsid w:val="00FF3054"/>
    <w:rsid w:val="00FF3BC6"/>
    <w:rsid w:val="00FF3C8D"/>
    <w:rsid w:val="00FF3CA4"/>
    <w:rsid w:val="00FF53B4"/>
    <w:rsid w:val="00FF55E7"/>
    <w:rsid w:val="00FF6EB0"/>
    <w:rsid w:val="00FF722D"/>
    <w:rsid w:val="00FF7583"/>
    <w:rsid w:val="00FF7AA9"/>
    <w:rsid w:val="00FF7DF8"/>
    <w:rsid w:val="01186EE0"/>
    <w:rsid w:val="01445CA8"/>
    <w:rsid w:val="014B45D5"/>
    <w:rsid w:val="0156588F"/>
    <w:rsid w:val="01A66EFF"/>
    <w:rsid w:val="01F72721"/>
    <w:rsid w:val="01F8047B"/>
    <w:rsid w:val="021426BF"/>
    <w:rsid w:val="027000FE"/>
    <w:rsid w:val="02751611"/>
    <w:rsid w:val="02760D46"/>
    <w:rsid w:val="028637E4"/>
    <w:rsid w:val="02D826BF"/>
    <w:rsid w:val="02F72039"/>
    <w:rsid w:val="03336B2E"/>
    <w:rsid w:val="033654A3"/>
    <w:rsid w:val="04477614"/>
    <w:rsid w:val="04706187"/>
    <w:rsid w:val="04CB277A"/>
    <w:rsid w:val="050543DD"/>
    <w:rsid w:val="052F496B"/>
    <w:rsid w:val="058225C8"/>
    <w:rsid w:val="05A45934"/>
    <w:rsid w:val="05AB7BCE"/>
    <w:rsid w:val="05BD1384"/>
    <w:rsid w:val="05D41E65"/>
    <w:rsid w:val="06C61060"/>
    <w:rsid w:val="06EE0755"/>
    <w:rsid w:val="0723358C"/>
    <w:rsid w:val="074E2693"/>
    <w:rsid w:val="081D77A7"/>
    <w:rsid w:val="08892A55"/>
    <w:rsid w:val="08B74F9A"/>
    <w:rsid w:val="09215520"/>
    <w:rsid w:val="093D4F42"/>
    <w:rsid w:val="09B63331"/>
    <w:rsid w:val="09C57079"/>
    <w:rsid w:val="09CE663A"/>
    <w:rsid w:val="0A635C3A"/>
    <w:rsid w:val="0ACA7B64"/>
    <w:rsid w:val="0B13206A"/>
    <w:rsid w:val="0B452FE3"/>
    <w:rsid w:val="0B4F49B0"/>
    <w:rsid w:val="0BA93E52"/>
    <w:rsid w:val="0C114F65"/>
    <w:rsid w:val="0C3151EC"/>
    <w:rsid w:val="0C683CB0"/>
    <w:rsid w:val="0C836183"/>
    <w:rsid w:val="0D37540B"/>
    <w:rsid w:val="0DAB584D"/>
    <w:rsid w:val="0DF913E8"/>
    <w:rsid w:val="0E1D369A"/>
    <w:rsid w:val="0E213195"/>
    <w:rsid w:val="0E491140"/>
    <w:rsid w:val="0E55423F"/>
    <w:rsid w:val="0E893002"/>
    <w:rsid w:val="0EA12414"/>
    <w:rsid w:val="0ED82BC2"/>
    <w:rsid w:val="0F2E4BCA"/>
    <w:rsid w:val="0FC97E13"/>
    <w:rsid w:val="0FEA715C"/>
    <w:rsid w:val="10546F42"/>
    <w:rsid w:val="108A6599"/>
    <w:rsid w:val="10991C7D"/>
    <w:rsid w:val="109E2043"/>
    <w:rsid w:val="10A32B8F"/>
    <w:rsid w:val="10B91C56"/>
    <w:rsid w:val="10F02F86"/>
    <w:rsid w:val="116A2DBB"/>
    <w:rsid w:val="116D1C54"/>
    <w:rsid w:val="11715EE6"/>
    <w:rsid w:val="117855BE"/>
    <w:rsid w:val="119F7380"/>
    <w:rsid w:val="11A86CC1"/>
    <w:rsid w:val="11CE4D21"/>
    <w:rsid w:val="11D56425"/>
    <w:rsid w:val="11EA4A85"/>
    <w:rsid w:val="11FE0C09"/>
    <w:rsid w:val="12CE18E1"/>
    <w:rsid w:val="13423B36"/>
    <w:rsid w:val="142F5B9C"/>
    <w:rsid w:val="14CE3610"/>
    <w:rsid w:val="151461CD"/>
    <w:rsid w:val="152A5FC4"/>
    <w:rsid w:val="15323DD3"/>
    <w:rsid w:val="15393395"/>
    <w:rsid w:val="15930CAF"/>
    <w:rsid w:val="15A07CB3"/>
    <w:rsid w:val="15AC2C95"/>
    <w:rsid w:val="15CD4A10"/>
    <w:rsid w:val="15DD3C65"/>
    <w:rsid w:val="15F46154"/>
    <w:rsid w:val="16B67C4C"/>
    <w:rsid w:val="16F057EB"/>
    <w:rsid w:val="170E5CC0"/>
    <w:rsid w:val="171D6C19"/>
    <w:rsid w:val="17410995"/>
    <w:rsid w:val="17A07731"/>
    <w:rsid w:val="17DA02D9"/>
    <w:rsid w:val="17EB4937"/>
    <w:rsid w:val="17FE2898"/>
    <w:rsid w:val="18033966"/>
    <w:rsid w:val="185362CA"/>
    <w:rsid w:val="187C0C2C"/>
    <w:rsid w:val="18B92470"/>
    <w:rsid w:val="18CD5622"/>
    <w:rsid w:val="19401DB6"/>
    <w:rsid w:val="19457DA5"/>
    <w:rsid w:val="195951A5"/>
    <w:rsid w:val="19644EBC"/>
    <w:rsid w:val="1A144EE8"/>
    <w:rsid w:val="1A2E6F4E"/>
    <w:rsid w:val="1A6E2507"/>
    <w:rsid w:val="1A88686E"/>
    <w:rsid w:val="1AB76631"/>
    <w:rsid w:val="1AE6535B"/>
    <w:rsid w:val="1B61281A"/>
    <w:rsid w:val="1B806CC9"/>
    <w:rsid w:val="1B944A71"/>
    <w:rsid w:val="1C1E45E6"/>
    <w:rsid w:val="1CC310FD"/>
    <w:rsid w:val="1CC43527"/>
    <w:rsid w:val="1D353582"/>
    <w:rsid w:val="1D3A6330"/>
    <w:rsid w:val="1DB14575"/>
    <w:rsid w:val="1DB5122A"/>
    <w:rsid w:val="1E3C43F6"/>
    <w:rsid w:val="1E673A33"/>
    <w:rsid w:val="1EAB5BF6"/>
    <w:rsid w:val="1ED32DD3"/>
    <w:rsid w:val="1F047D64"/>
    <w:rsid w:val="1F6C73E5"/>
    <w:rsid w:val="200A763A"/>
    <w:rsid w:val="20174528"/>
    <w:rsid w:val="20200BDC"/>
    <w:rsid w:val="209A4C5D"/>
    <w:rsid w:val="20DF1035"/>
    <w:rsid w:val="2112271A"/>
    <w:rsid w:val="21B80CFD"/>
    <w:rsid w:val="2264062E"/>
    <w:rsid w:val="229F514E"/>
    <w:rsid w:val="24830960"/>
    <w:rsid w:val="24BC67F2"/>
    <w:rsid w:val="24C94503"/>
    <w:rsid w:val="24CD0E0F"/>
    <w:rsid w:val="24DF14F1"/>
    <w:rsid w:val="25AF5BCA"/>
    <w:rsid w:val="25CE064D"/>
    <w:rsid w:val="26977E9A"/>
    <w:rsid w:val="26D7515E"/>
    <w:rsid w:val="26E47399"/>
    <w:rsid w:val="27DB38BB"/>
    <w:rsid w:val="281838BD"/>
    <w:rsid w:val="28187F28"/>
    <w:rsid w:val="282C0494"/>
    <w:rsid w:val="2861512C"/>
    <w:rsid w:val="28F42E33"/>
    <w:rsid w:val="290C71C7"/>
    <w:rsid w:val="29205506"/>
    <w:rsid w:val="29210E51"/>
    <w:rsid w:val="29317006"/>
    <w:rsid w:val="293D1EA7"/>
    <w:rsid w:val="29655F24"/>
    <w:rsid w:val="297D7EA3"/>
    <w:rsid w:val="298A3D84"/>
    <w:rsid w:val="2ADE6756"/>
    <w:rsid w:val="2BD05B25"/>
    <w:rsid w:val="2C0D5940"/>
    <w:rsid w:val="2C2C6CDE"/>
    <w:rsid w:val="2C4020B4"/>
    <w:rsid w:val="2C56575E"/>
    <w:rsid w:val="2CA854DE"/>
    <w:rsid w:val="2CAF6381"/>
    <w:rsid w:val="2CBD0365"/>
    <w:rsid w:val="2D00468B"/>
    <w:rsid w:val="2D4655D2"/>
    <w:rsid w:val="2D5A5F9A"/>
    <w:rsid w:val="2DB4270B"/>
    <w:rsid w:val="2DB8153A"/>
    <w:rsid w:val="2DF81A42"/>
    <w:rsid w:val="2EA05ADD"/>
    <w:rsid w:val="2F1C3354"/>
    <w:rsid w:val="2F5F731A"/>
    <w:rsid w:val="2FA97BA8"/>
    <w:rsid w:val="2FEB22CB"/>
    <w:rsid w:val="30716A0B"/>
    <w:rsid w:val="3076039B"/>
    <w:rsid w:val="30A973A9"/>
    <w:rsid w:val="30C77EB5"/>
    <w:rsid w:val="30F00079"/>
    <w:rsid w:val="31004A6D"/>
    <w:rsid w:val="312C7776"/>
    <w:rsid w:val="315036B7"/>
    <w:rsid w:val="318425B0"/>
    <w:rsid w:val="31FE3DB6"/>
    <w:rsid w:val="32607DFB"/>
    <w:rsid w:val="32747A8D"/>
    <w:rsid w:val="330A19F1"/>
    <w:rsid w:val="33E43269"/>
    <w:rsid w:val="340A622D"/>
    <w:rsid w:val="34C07FF0"/>
    <w:rsid w:val="34E95FA1"/>
    <w:rsid w:val="3504314B"/>
    <w:rsid w:val="352936D1"/>
    <w:rsid w:val="35381660"/>
    <w:rsid w:val="353F127A"/>
    <w:rsid w:val="36376950"/>
    <w:rsid w:val="36F31ED2"/>
    <w:rsid w:val="37382AAF"/>
    <w:rsid w:val="374E19C3"/>
    <w:rsid w:val="37AD2DA9"/>
    <w:rsid w:val="37C361CD"/>
    <w:rsid w:val="388950FD"/>
    <w:rsid w:val="389E142E"/>
    <w:rsid w:val="38BD7473"/>
    <w:rsid w:val="394C3CD2"/>
    <w:rsid w:val="3960528C"/>
    <w:rsid w:val="39731B64"/>
    <w:rsid w:val="39B66DF1"/>
    <w:rsid w:val="39D23DA3"/>
    <w:rsid w:val="3A111296"/>
    <w:rsid w:val="3A15554F"/>
    <w:rsid w:val="3A563977"/>
    <w:rsid w:val="3AE82B90"/>
    <w:rsid w:val="3AF42EF6"/>
    <w:rsid w:val="3B5058BA"/>
    <w:rsid w:val="3BA60B68"/>
    <w:rsid w:val="3BB92035"/>
    <w:rsid w:val="3BCD53E1"/>
    <w:rsid w:val="3C121E72"/>
    <w:rsid w:val="3C201689"/>
    <w:rsid w:val="3C402A18"/>
    <w:rsid w:val="3C75257F"/>
    <w:rsid w:val="3C981496"/>
    <w:rsid w:val="3DA66406"/>
    <w:rsid w:val="3DB130D8"/>
    <w:rsid w:val="3E3B681F"/>
    <w:rsid w:val="3E507C42"/>
    <w:rsid w:val="3E5A2BB7"/>
    <w:rsid w:val="3E5E2A7D"/>
    <w:rsid w:val="3E9F2324"/>
    <w:rsid w:val="3F1C36FF"/>
    <w:rsid w:val="3F44726E"/>
    <w:rsid w:val="3F860308"/>
    <w:rsid w:val="3FE16031"/>
    <w:rsid w:val="40CF6794"/>
    <w:rsid w:val="40DF2342"/>
    <w:rsid w:val="411A0EFB"/>
    <w:rsid w:val="41384602"/>
    <w:rsid w:val="41BD6534"/>
    <w:rsid w:val="41CA274C"/>
    <w:rsid w:val="4234569A"/>
    <w:rsid w:val="425B15A6"/>
    <w:rsid w:val="4262431A"/>
    <w:rsid w:val="42631EEE"/>
    <w:rsid w:val="42906E40"/>
    <w:rsid w:val="42A12ECC"/>
    <w:rsid w:val="42BA6128"/>
    <w:rsid w:val="43647FEB"/>
    <w:rsid w:val="43BB6219"/>
    <w:rsid w:val="444C5C3A"/>
    <w:rsid w:val="44C9223F"/>
    <w:rsid w:val="44D74134"/>
    <w:rsid w:val="44F97548"/>
    <w:rsid w:val="45494530"/>
    <w:rsid w:val="45712DD2"/>
    <w:rsid w:val="45756C95"/>
    <w:rsid w:val="45B626CD"/>
    <w:rsid w:val="46020C4E"/>
    <w:rsid w:val="465F6B0C"/>
    <w:rsid w:val="46B44EFC"/>
    <w:rsid w:val="47032EA3"/>
    <w:rsid w:val="473F44A3"/>
    <w:rsid w:val="47BE0CBD"/>
    <w:rsid w:val="47CB5F58"/>
    <w:rsid w:val="47E03C9E"/>
    <w:rsid w:val="487C2293"/>
    <w:rsid w:val="492179F5"/>
    <w:rsid w:val="492E4D6C"/>
    <w:rsid w:val="494E7FD8"/>
    <w:rsid w:val="49B96AF3"/>
    <w:rsid w:val="49D00A13"/>
    <w:rsid w:val="4A8F4169"/>
    <w:rsid w:val="4A963134"/>
    <w:rsid w:val="4AAB4F20"/>
    <w:rsid w:val="4AB64210"/>
    <w:rsid w:val="4AFE14DF"/>
    <w:rsid w:val="4B7816E0"/>
    <w:rsid w:val="4B866045"/>
    <w:rsid w:val="4BE16260"/>
    <w:rsid w:val="4C4349E0"/>
    <w:rsid w:val="4C5E250A"/>
    <w:rsid w:val="4C8D5A4C"/>
    <w:rsid w:val="4CA85602"/>
    <w:rsid w:val="4CDD13A8"/>
    <w:rsid w:val="4D42358F"/>
    <w:rsid w:val="4D803D38"/>
    <w:rsid w:val="4DDF4629"/>
    <w:rsid w:val="4E7E436F"/>
    <w:rsid w:val="4ED803D3"/>
    <w:rsid w:val="4EDD56EA"/>
    <w:rsid w:val="4EE24C3D"/>
    <w:rsid w:val="4FBA3288"/>
    <w:rsid w:val="50573E6C"/>
    <w:rsid w:val="506A75A8"/>
    <w:rsid w:val="50B12953"/>
    <w:rsid w:val="50BA6430"/>
    <w:rsid w:val="50DA0F6C"/>
    <w:rsid w:val="517F7388"/>
    <w:rsid w:val="51B2253E"/>
    <w:rsid w:val="522420B6"/>
    <w:rsid w:val="52310DC5"/>
    <w:rsid w:val="52364174"/>
    <w:rsid w:val="527028B2"/>
    <w:rsid w:val="52AB323F"/>
    <w:rsid w:val="52FF1AA6"/>
    <w:rsid w:val="534D1986"/>
    <w:rsid w:val="53BB1DD7"/>
    <w:rsid w:val="543F06A2"/>
    <w:rsid w:val="54405EF0"/>
    <w:rsid w:val="5446068A"/>
    <w:rsid w:val="548F24BC"/>
    <w:rsid w:val="54A55AFB"/>
    <w:rsid w:val="54C53220"/>
    <w:rsid w:val="55265FF3"/>
    <w:rsid w:val="55437929"/>
    <w:rsid w:val="55734172"/>
    <w:rsid w:val="55921F43"/>
    <w:rsid w:val="559B4C3A"/>
    <w:rsid w:val="55ED411F"/>
    <w:rsid w:val="561A76D8"/>
    <w:rsid w:val="56607747"/>
    <w:rsid w:val="56782E19"/>
    <w:rsid w:val="56C3478C"/>
    <w:rsid w:val="577523A0"/>
    <w:rsid w:val="57980A8A"/>
    <w:rsid w:val="57A97904"/>
    <w:rsid w:val="57E8567C"/>
    <w:rsid w:val="580B2226"/>
    <w:rsid w:val="584A6150"/>
    <w:rsid w:val="58895001"/>
    <w:rsid w:val="5897042D"/>
    <w:rsid w:val="590926AD"/>
    <w:rsid w:val="596B5FFE"/>
    <w:rsid w:val="5A97233A"/>
    <w:rsid w:val="5AFC0EE9"/>
    <w:rsid w:val="5BFB5106"/>
    <w:rsid w:val="5C376BC6"/>
    <w:rsid w:val="5CCF10A6"/>
    <w:rsid w:val="5CF22D5F"/>
    <w:rsid w:val="5CFD7B1A"/>
    <w:rsid w:val="5D061524"/>
    <w:rsid w:val="5D1675A5"/>
    <w:rsid w:val="5D1A1060"/>
    <w:rsid w:val="5D8764C4"/>
    <w:rsid w:val="5DB10432"/>
    <w:rsid w:val="5E9B6594"/>
    <w:rsid w:val="5EB13209"/>
    <w:rsid w:val="5EDA1D14"/>
    <w:rsid w:val="5EF5128C"/>
    <w:rsid w:val="5F7A570B"/>
    <w:rsid w:val="5FED5496"/>
    <w:rsid w:val="601A59AA"/>
    <w:rsid w:val="602A53F4"/>
    <w:rsid w:val="609336CC"/>
    <w:rsid w:val="60A93757"/>
    <w:rsid w:val="60D879BD"/>
    <w:rsid w:val="60E10964"/>
    <w:rsid w:val="616C7867"/>
    <w:rsid w:val="61836FDD"/>
    <w:rsid w:val="618B7BAD"/>
    <w:rsid w:val="61C944D8"/>
    <w:rsid w:val="620D4E08"/>
    <w:rsid w:val="62861D8C"/>
    <w:rsid w:val="62FF0748"/>
    <w:rsid w:val="63333AEF"/>
    <w:rsid w:val="63761A71"/>
    <w:rsid w:val="637A3E3F"/>
    <w:rsid w:val="63CA6825"/>
    <w:rsid w:val="63D2168C"/>
    <w:rsid w:val="641E4FB9"/>
    <w:rsid w:val="64200528"/>
    <w:rsid w:val="64263893"/>
    <w:rsid w:val="64430882"/>
    <w:rsid w:val="65120E32"/>
    <w:rsid w:val="654B273A"/>
    <w:rsid w:val="65B95727"/>
    <w:rsid w:val="65F441C1"/>
    <w:rsid w:val="6629350B"/>
    <w:rsid w:val="663C6B6E"/>
    <w:rsid w:val="669B5B92"/>
    <w:rsid w:val="66F30A4E"/>
    <w:rsid w:val="670767BE"/>
    <w:rsid w:val="679C4EFE"/>
    <w:rsid w:val="67FB5E60"/>
    <w:rsid w:val="680C239F"/>
    <w:rsid w:val="680D1AED"/>
    <w:rsid w:val="68502353"/>
    <w:rsid w:val="69297317"/>
    <w:rsid w:val="697B1744"/>
    <w:rsid w:val="6A393DA7"/>
    <w:rsid w:val="6A464FD2"/>
    <w:rsid w:val="6A8409E8"/>
    <w:rsid w:val="6A9005F9"/>
    <w:rsid w:val="6A943D00"/>
    <w:rsid w:val="6B0D7C12"/>
    <w:rsid w:val="6B1E0FFF"/>
    <w:rsid w:val="6B3A0E92"/>
    <w:rsid w:val="6BA56447"/>
    <w:rsid w:val="6BD23D11"/>
    <w:rsid w:val="6BF540EA"/>
    <w:rsid w:val="6BF75200"/>
    <w:rsid w:val="6C0662FE"/>
    <w:rsid w:val="6C7813E3"/>
    <w:rsid w:val="6C7C4C31"/>
    <w:rsid w:val="6CD442FC"/>
    <w:rsid w:val="6CF1205F"/>
    <w:rsid w:val="6D960132"/>
    <w:rsid w:val="6DA32387"/>
    <w:rsid w:val="6DDE5E91"/>
    <w:rsid w:val="6DF721CD"/>
    <w:rsid w:val="6E443281"/>
    <w:rsid w:val="6E5964C2"/>
    <w:rsid w:val="6E685ED0"/>
    <w:rsid w:val="6EC959E5"/>
    <w:rsid w:val="6F7B4739"/>
    <w:rsid w:val="6F83561B"/>
    <w:rsid w:val="6F921AB0"/>
    <w:rsid w:val="6FB22A3B"/>
    <w:rsid w:val="703B6464"/>
    <w:rsid w:val="70945F8A"/>
    <w:rsid w:val="71193BA2"/>
    <w:rsid w:val="718D0771"/>
    <w:rsid w:val="71C65FBA"/>
    <w:rsid w:val="71CA675B"/>
    <w:rsid w:val="71CE40D5"/>
    <w:rsid w:val="71D50A1F"/>
    <w:rsid w:val="71F91A9F"/>
    <w:rsid w:val="727772AB"/>
    <w:rsid w:val="72EF17F7"/>
    <w:rsid w:val="72F643CA"/>
    <w:rsid w:val="732E2674"/>
    <w:rsid w:val="74AD0BA4"/>
    <w:rsid w:val="74C50880"/>
    <w:rsid w:val="751F24CE"/>
    <w:rsid w:val="75440FEC"/>
    <w:rsid w:val="75525E46"/>
    <w:rsid w:val="75647643"/>
    <w:rsid w:val="756E09AD"/>
    <w:rsid w:val="75BD397E"/>
    <w:rsid w:val="76365C16"/>
    <w:rsid w:val="7639783E"/>
    <w:rsid w:val="76562C6C"/>
    <w:rsid w:val="768371EA"/>
    <w:rsid w:val="7687217A"/>
    <w:rsid w:val="769A2D63"/>
    <w:rsid w:val="777B6915"/>
    <w:rsid w:val="77F942C5"/>
    <w:rsid w:val="780F630B"/>
    <w:rsid w:val="78216C73"/>
    <w:rsid w:val="78363566"/>
    <w:rsid w:val="78EF3E86"/>
    <w:rsid w:val="792F4A47"/>
    <w:rsid w:val="79436AB1"/>
    <w:rsid w:val="79703F65"/>
    <w:rsid w:val="79BB3D37"/>
    <w:rsid w:val="79C57174"/>
    <w:rsid w:val="79F52ADC"/>
    <w:rsid w:val="7A23076B"/>
    <w:rsid w:val="7A36646B"/>
    <w:rsid w:val="7A8D709F"/>
    <w:rsid w:val="7A9F113F"/>
    <w:rsid w:val="7AF03B50"/>
    <w:rsid w:val="7B7C3C8B"/>
    <w:rsid w:val="7B912C5A"/>
    <w:rsid w:val="7C12724E"/>
    <w:rsid w:val="7C8D0541"/>
    <w:rsid w:val="7D413DEE"/>
    <w:rsid w:val="7D574956"/>
    <w:rsid w:val="7DCE2CE5"/>
    <w:rsid w:val="7DD26580"/>
    <w:rsid w:val="7E7F2BED"/>
    <w:rsid w:val="7EBB3B91"/>
    <w:rsid w:val="7EE2727F"/>
    <w:rsid w:val="7F133EEB"/>
    <w:rsid w:val="7F250C27"/>
    <w:rsid w:val="7F6E359E"/>
    <w:rsid w:val="7F997892"/>
    <w:rsid w:val="7FE46255"/>
    <w:rsid w:val="7FF634AD"/>
    <w:rsid w:val="7FF65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90"/>
        <o:r id="V:Rule2" type="connector" idref="#_x0000_s2053"/>
        <o:r id="V:Rule3" type="connector" idref="#_x0000_s2055"/>
        <o:r id="V:Rule4" type="connector" idref="#_x0000_s2057"/>
        <o:r id="V:Rule5" type="connector" idref="#_x0000_s2059"/>
        <o:r id="V:Rule6" type="connector" idref="#_x0000_s2062"/>
        <o:r id="V:Rule7" type="connector" idref="#_x0000_s2063"/>
        <o:r id="V:Rule8" type="connector" idref="#_x0000_s2065"/>
        <o:r id="V:Rule9" type="connector" idref="#_x0000_s2067"/>
        <o:r id="V:Rule10" type="connector" idref="#_x0000_s2069"/>
        <o:r id="V:Rule11" type="connector" idref="#_x0000_s2071"/>
        <o:r id="V:Rule12" type="connector" idref="#_x0000_s2073"/>
        <o:r id="V:Rule13" type="connector" idref="#_x0000_s2075"/>
        <o:r id="V:Rule14" type="connector" idref="#_x0000_s2077"/>
        <o:r id="V:Rule15" type="connector" idref="#_x0000_s2079"/>
        <o:r id="V:Rule16" type="connector" idref="#_x0000_s2081"/>
        <o:r id="V:Rule17" type="connector" idref="#_x0000_s2083"/>
        <o:r id="V:Rule18" type="connector" idref="#_x0000_s2087"/>
        <o:r id="V:Rule19" type="connector" idref="#_x0000_s2089"/>
        <o:r id="V:Rule20" type="connector" idref="#_x0000_s2091"/>
        <o:r id="V:Rule21" type="connector" idref="#_x0000_s2093"/>
        <o:r id="V:Rule22" type="connector" idref="#_x0000_s2095"/>
        <o:r id="V:Rule23" type="connector" idref="#_x0000_s2098"/>
        <o:r id="V:Rule24" type="connector" idref="#_x0000_s2099"/>
        <o:r id="V:Rule25" type="connector" idref="#_x0000_s2101"/>
        <o:r id="V:Rule26" type="connector" idref="#_x0000_s2104"/>
        <o:r id="V:Rule27" type="connector" idref="#_x0000_s2105"/>
        <o:r id="V:Rule28" type="connector" idref="#_x0000_s2107"/>
        <o:r id="V:Rule29" type="connector" idref="#_x0000_s2109"/>
        <o:r id="V:Rule30" type="connector" idref="#_x0000_s2113"/>
        <o:r id="V:Rule31" type="connector" idref="#_x0000_s2115"/>
        <o:r id="V:Rule32" type="connector" idref="#_x0000_s2118"/>
        <o:r id="V:Rule33" type="connector" idref="#_x0000_s2119"/>
        <o:r id="V:Rule34" type="connector" idref="#_x0000_s2123"/>
        <o:r id="V:Rule35" type="connector" idref="#_x0000_s2125"/>
        <o:r id="V:Rule36" type="connector" idref="#_x0000_s2126"/>
        <o:r id="V:Rule37" type="connector" idref="#_x0000_s2127"/>
        <o:r id="V:Rule38" type="connector" idref="#_x0000_s2132"/>
        <o:r id="V:Rule39" type="connector" idref="#_x0000_s2133"/>
        <o:r id="V:Rule40" type="connector" idref="#_x0000_s2134"/>
        <o:r id="V:Rule41" type="connector" idref="#_x0000_s2138"/>
        <o:r id="V:Rule42" type="connector" idref="#_x0000_s2140"/>
        <o:r id="V:Rule43" type="connector" idref="#_x0000_s21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ind w:firstLine="200" w:firstLineChars="200"/>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5" w:lineRule="auto"/>
      <w:ind w:firstLine="200" w:firstLineChars="200"/>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31"/>
    <w:qFormat/>
    <w:uiPriority w:val="0"/>
    <w:pPr>
      <w:ind w:firstLine="420" w:firstLineChars="200"/>
    </w:pPr>
  </w:style>
  <w:style w:type="paragraph" w:styleId="6">
    <w:name w:val="Document Map"/>
    <w:basedOn w:val="1"/>
    <w:semiHidden/>
    <w:qFormat/>
    <w:uiPriority w:val="0"/>
    <w:pPr>
      <w:shd w:val="clear" w:color="auto" w:fill="000080"/>
    </w:pPr>
  </w:style>
  <w:style w:type="paragraph" w:styleId="7">
    <w:name w:val="annotation text"/>
    <w:basedOn w:val="1"/>
    <w:link w:val="93"/>
    <w:qFormat/>
    <w:uiPriority w:val="99"/>
    <w:pPr>
      <w:jc w:val="left"/>
    </w:pPr>
  </w:style>
  <w:style w:type="paragraph" w:styleId="8">
    <w:name w:val="Body Text 3"/>
    <w:basedOn w:val="1"/>
    <w:qFormat/>
    <w:uiPriority w:val="0"/>
    <w:rPr>
      <w:rFonts w:eastAsia="仿宋_GB2312"/>
      <w:sz w:val="24"/>
    </w:rPr>
  </w:style>
  <w:style w:type="paragraph" w:styleId="9">
    <w:name w:val="Body Text"/>
    <w:basedOn w:val="1"/>
    <w:link w:val="92"/>
    <w:qFormat/>
    <w:uiPriority w:val="0"/>
    <w:pPr>
      <w:spacing w:after="120"/>
    </w:pPr>
  </w:style>
  <w:style w:type="paragraph" w:styleId="10">
    <w:name w:val="Body Text Indent"/>
    <w:basedOn w:val="1"/>
    <w:link w:val="40"/>
    <w:qFormat/>
    <w:uiPriority w:val="0"/>
    <w:pPr>
      <w:ind w:left="-3" w:firstLine="423"/>
    </w:pPr>
    <w:rPr>
      <w:rFonts w:ascii="楷体_GB2312" w:eastAsia="楷体_GB2312"/>
    </w:rPr>
  </w:style>
  <w:style w:type="paragraph" w:styleId="11">
    <w:name w:val="Plain Text"/>
    <w:basedOn w:val="1"/>
    <w:link w:val="35"/>
    <w:qFormat/>
    <w:uiPriority w:val="0"/>
    <w:rPr>
      <w:rFonts w:ascii="宋体" w:hAnsi="Courier New"/>
      <w:kern w:val="28"/>
      <w:szCs w:val="20"/>
    </w:rPr>
  </w:style>
  <w:style w:type="paragraph" w:styleId="12">
    <w:name w:val="Date"/>
    <w:basedOn w:val="1"/>
    <w:next w:val="1"/>
    <w:link w:val="63"/>
    <w:qFormat/>
    <w:uiPriority w:val="0"/>
    <w:pPr>
      <w:ind w:left="100" w:leftChars="2500"/>
    </w:pPr>
  </w:style>
  <w:style w:type="paragraph" w:styleId="13">
    <w:name w:val="Body Text Indent 2"/>
    <w:basedOn w:val="1"/>
    <w:link w:val="94"/>
    <w:qFormat/>
    <w:uiPriority w:val="0"/>
    <w:pPr>
      <w:ind w:firstLine="420" w:firstLineChars="200"/>
    </w:pPr>
    <w:rPr>
      <w:rFonts w:ascii="楷体_GB2312" w:eastAsia="楷体_GB2312"/>
    </w:rPr>
  </w:style>
  <w:style w:type="paragraph" w:styleId="14">
    <w:name w:val="Balloon Text"/>
    <w:basedOn w:val="1"/>
    <w:semiHidden/>
    <w:qFormat/>
    <w:uiPriority w:val="0"/>
    <w:rPr>
      <w:sz w:val="18"/>
      <w:szCs w:val="18"/>
    </w:rPr>
  </w:style>
  <w:style w:type="paragraph" w:styleId="15">
    <w:name w:val="footer"/>
    <w:basedOn w:val="1"/>
    <w:link w:val="49"/>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adjustRightInd w:val="0"/>
      <w:snapToGrid w:val="0"/>
      <w:spacing w:line="240" w:lineRule="atLeast"/>
      <w:jc w:val="center"/>
    </w:pPr>
    <w:rPr>
      <w:b/>
      <w:bCs/>
      <w:sz w:val="20"/>
      <w:szCs w:val="20"/>
    </w:rPr>
  </w:style>
  <w:style w:type="paragraph" w:styleId="18">
    <w:name w:val="List"/>
    <w:basedOn w:val="1"/>
    <w:qFormat/>
    <w:uiPriority w:val="0"/>
    <w:pPr>
      <w:spacing w:line="360" w:lineRule="auto"/>
    </w:pPr>
    <w:rPr>
      <w:rFonts w:ascii="Arial" w:eastAsia="楷体_GB2312"/>
      <w:spacing w:val="-6"/>
      <w:kern w:val="0"/>
      <w:sz w:val="24"/>
      <w:szCs w:val="20"/>
    </w:rPr>
  </w:style>
  <w:style w:type="paragraph" w:styleId="19">
    <w:name w:val="Body Text Indent 3"/>
    <w:basedOn w:val="1"/>
    <w:qFormat/>
    <w:uiPriority w:val="0"/>
    <w:pPr>
      <w:snapToGrid w:val="0"/>
      <w:spacing w:line="312" w:lineRule="auto"/>
      <w:ind w:firstLine="555"/>
    </w:pPr>
    <w:rPr>
      <w:rFonts w:eastAsia="仿宋_GB2312"/>
      <w:color w:val="FF0000"/>
      <w:sz w:val="28"/>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spacing w:before="240" w:after="60"/>
      <w:jc w:val="center"/>
      <w:outlineLvl w:val="0"/>
    </w:pPr>
    <w:rPr>
      <w:rFonts w:ascii="Cambria" w:hAnsi="Cambria"/>
      <w:b/>
      <w:bCs/>
      <w:sz w:val="32"/>
      <w:szCs w:val="32"/>
    </w:rPr>
  </w:style>
  <w:style w:type="paragraph" w:styleId="22">
    <w:name w:val="annotation subject"/>
    <w:basedOn w:val="7"/>
    <w:next w:val="7"/>
    <w:semiHidden/>
    <w:qFormat/>
    <w:uiPriority w:val="0"/>
    <w:rPr>
      <w:b/>
      <w:bCs/>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Emphasis"/>
    <w:basedOn w:val="25"/>
    <w:qFormat/>
    <w:uiPriority w:val="20"/>
    <w:rPr>
      <w:color w:val="CC0000"/>
    </w:rPr>
  </w:style>
  <w:style w:type="character" w:styleId="29">
    <w:name w:val="Hyperlink"/>
    <w:qFormat/>
    <w:uiPriority w:val="0"/>
    <w:rPr>
      <w:color w:val="0000FF"/>
      <w:u w:val="single"/>
    </w:rPr>
  </w:style>
  <w:style w:type="character" w:styleId="30">
    <w:name w:val="annotation reference"/>
    <w:qFormat/>
    <w:uiPriority w:val="99"/>
    <w:rPr>
      <w:sz w:val="21"/>
      <w:szCs w:val="21"/>
    </w:rPr>
  </w:style>
  <w:style w:type="character" w:customStyle="1" w:styleId="31">
    <w:name w:val="正文缩进 Char"/>
    <w:link w:val="5"/>
    <w:qFormat/>
    <w:locked/>
    <w:uiPriority w:val="0"/>
    <w:rPr>
      <w:rFonts w:eastAsia="宋体"/>
      <w:kern w:val="2"/>
      <w:sz w:val="21"/>
      <w:szCs w:val="24"/>
      <w:lang w:val="en-US" w:eastAsia="zh-CN" w:bidi="ar-SA"/>
    </w:rPr>
  </w:style>
  <w:style w:type="character" w:customStyle="1" w:styleId="32">
    <w:name w:val="back121"/>
    <w:qFormat/>
    <w:uiPriority w:val="0"/>
    <w:rPr>
      <w:rFonts w:hint="default" w:ascii="Arial" w:hAnsi="Arial" w:cs="Arial"/>
      <w:color w:val="000000"/>
      <w:sz w:val="21"/>
      <w:szCs w:val="21"/>
    </w:rPr>
  </w:style>
  <w:style w:type="character" w:customStyle="1" w:styleId="33">
    <w:name w:val="表格 Char Char"/>
    <w:link w:val="34"/>
    <w:qFormat/>
    <w:uiPriority w:val="99"/>
    <w:rPr>
      <w:rFonts w:ascii="宋体" w:eastAsia="仿宋_GB2312"/>
      <w:snapToGrid/>
      <w:spacing w:val="4"/>
      <w:sz w:val="24"/>
    </w:rPr>
  </w:style>
  <w:style w:type="paragraph" w:customStyle="1" w:styleId="34">
    <w:name w:val="表格"/>
    <w:basedOn w:val="1"/>
    <w:link w:val="33"/>
    <w:qFormat/>
    <w:uiPriority w:val="99"/>
    <w:pPr>
      <w:adjustRightInd w:val="0"/>
      <w:snapToGrid w:val="0"/>
      <w:jc w:val="center"/>
      <w:textAlignment w:val="baseline"/>
    </w:pPr>
    <w:rPr>
      <w:rFonts w:ascii="宋体" w:eastAsia="仿宋_GB2312"/>
      <w:snapToGrid w:val="0"/>
      <w:spacing w:val="4"/>
      <w:kern w:val="0"/>
      <w:sz w:val="24"/>
      <w:szCs w:val="20"/>
    </w:rPr>
  </w:style>
  <w:style w:type="character" w:customStyle="1" w:styleId="35">
    <w:name w:val="纯文本 Char"/>
    <w:link w:val="11"/>
    <w:qFormat/>
    <w:uiPriority w:val="0"/>
    <w:rPr>
      <w:rFonts w:ascii="宋体" w:hAnsi="Courier New" w:eastAsia="宋体"/>
      <w:kern w:val="28"/>
      <w:sz w:val="21"/>
      <w:lang w:val="en-US" w:eastAsia="zh-CN" w:bidi="ar-SA"/>
    </w:rPr>
  </w:style>
  <w:style w:type="character" w:customStyle="1" w:styleId="36">
    <w:name w:val="标题 2+ 行距: 固定值 24 磅 Char Char"/>
    <w:link w:val="37"/>
    <w:qFormat/>
    <w:locked/>
    <w:uiPriority w:val="0"/>
    <w:rPr>
      <w:rFonts w:ascii="Arial" w:hAnsi="Arial" w:eastAsia="黑体" w:cs="Arial"/>
      <w:b/>
      <w:bCs/>
      <w:kern w:val="2"/>
      <w:sz w:val="32"/>
      <w:szCs w:val="32"/>
      <w:lang w:val="en-US" w:eastAsia="zh-CN" w:bidi="ar-SA"/>
    </w:rPr>
  </w:style>
  <w:style w:type="paragraph" w:customStyle="1" w:styleId="37">
    <w:name w:val="标题 2+ 行距: 固定值 24 磅 Char"/>
    <w:basedOn w:val="3"/>
    <w:link w:val="36"/>
    <w:qFormat/>
    <w:uiPriority w:val="0"/>
    <w:pPr>
      <w:spacing w:line="480" w:lineRule="exact"/>
      <w:ind w:firstLine="0" w:firstLineChars="0"/>
    </w:pPr>
    <w:rPr>
      <w:rFonts w:cs="Arial"/>
    </w:rPr>
  </w:style>
  <w:style w:type="character" w:customStyle="1" w:styleId="38">
    <w:name w:val="标题 Char"/>
    <w:link w:val="21"/>
    <w:qFormat/>
    <w:uiPriority w:val="0"/>
    <w:rPr>
      <w:rFonts w:ascii="Cambria" w:hAnsi="Cambria" w:cs="Times New Roman"/>
      <w:b/>
      <w:bCs/>
      <w:kern w:val="2"/>
      <w:sz w:val="32"/>
      <w:szCs w:val="32"/>
    </w:rPr>
  </w:style>
  <w:style w:type="character" w:customStyle="1" w:styleId="39">
    <w:name w:val="标题 3 Char"/>
    <w:link w:val="4"/>
    <w:qFormat/>
    <w:locked/>
    <w:uiPriority w:val="0"/>
    <w:rPr>
      <w:rFonts w:eastAsia="宋体"/>
      <w:b/>
      <w:bCs/>
      <w:kern w:val="2"/>
      <w:sz w:val="32"/>
      <w:szCs w:val="32"/>
      <w:lang w:val="en-US" w:eastAsia="zh-CN" w:bidi="ar-SA"/>
    </w:rPr>
  </w:style>
  <w:style w:type="character" w:customStyle="1" w:styleId="40">
    <w:name w:val="正文文本缩进 Char"/>
    <w:link w:val="10"/>
    <w:qFormat/>
    <w:uiPriority w:val="0"/>
    <w:rPr>
      <w:rFonts w:ascii="楷体_GB2312" w:eastAsia="楷体_GB2312"/>
      <w:kern w:val="2"/>
      <w:sz w:val="21"/>
      <w:szCs w:val="24"/>
    </w:rPr>
  </w:style>
  <w:style w:type="character" w:customStyle="1" w:styleId="41">
    <w:name w:val="样式 标题4 + (中文) 宋体 Char"/>
    <w:link w:val="42"/>
    <w:qFormat/>
    <w:uiPriority w:val="0"/>
    <w:rPr>
      <w:rFonts w:eastAsia="宋体"/>
      <w:b/>
      <w:kern w:val="2"/>
      <w:sz w:val="30"/>
      <w:lang w:val="en-US" w:eastAsia="zh-CN" w:bidi="ar-SA"/>
    </w:rPr>
  </w:style>
  <w:style w:type="paragraph" w:customStyle="1" w:styleId="42">
    <w:name w:val="样式 标题4 + (中文) 宋体"/>
    <w:basedOn w:val="1"/>
    <w:next w:val="9"/>
    <w:link w:val="41"/>
    <w:qFormat/>
    <w:uiPriority w:val="0"/>
    <w:pPr>
      <w:keepNext/>
      <w:keepLines/>
      <w:spacing w:line="480" w:lineRule="exact"/>
      <w:outlineLvl w:val="3"/>
    </w:pPr>
    <w:rPr>
      <w:b/>
      <w:sz w:val="30"/>
      <w:szCs w:val="20"/>
    </w:rPr>
  </w:style>
  <w:style w:type="character" w:customStyle="1" w:styleId="43">
    <w:name w:val="MSG_EN_FONT_STYLE_NAME_TEMPLATE_ROLE_NUMBER MSG_EN_FONT_STYLE_NAME_BY_ROLE_TEXT 44_"/>
    <w:link w:val="44"/>
    <w:qFormat/>
    <w:uiPriority w:val="99"/>
    <w:rPr>
      <w:rFonts w:ascii="宋体" w:hAnsi="宋体" w:cs="宋体"/>
      <w:shd w:val="clear" w:color="auto" w:fill="FFFFFF"/>
    </w:rPr>
  </w:style>
  <w:style w:type="paragraph" w:customStyle="1" w:styleId="44">
    <w:name w:val="MSG_EN_FONT_STYLE_NAME_TEMPLATE_ROLE_NUMBER MSG_EN_FONT_STYLE_NAME_BY_ROLE_TEXT 44"/>
    <w:basedOn w:val="1"/>
    <w:link w:val="43"/>
    <w:qFormat/>
    <w:uiPriority w:val="99"/>
    <w:pPr>
      <w:shd w:val="clear" w:color="auto" w:fill="FFFFFF"/>
      <w:spacing w:line="240" w:lineRule="atLeast"/>
      <w:jc w:val="center"/>
    </w:pPr>
    <w:rPr>
      <w:rFonts w:ascii="宋体" w:hAnsi="宋体" w:cs="宋体"/>
      <w:kern w:val="0"/>
      <w:sz w:val="20"/>
      <w:szCs w:val="20"/>
    </w:rPr>
  </w:style>
  <w:style w:type="character" w:customStyle="1" w:styleId="45">
    <w:name w:val="正文缩进 Char1"/>
    <w:qFormat/>
    <w:locked/>
    <w:uiPriority w:val="0"/>
    <w:rPr>
      <w:rFonts w:ascii="Times New Roman" w:hAnsi="Times New Roman" w:eastAsia="宋体" w:cs="Times New Roman"/>
      <w:szCs w:val="24"/>
    </w:rPr>
  </w:style>
  <w:style w:type="character" w:customStyle="1" w:styleId="46">
    <w:name w:val="表格文字 Char"/>
    <w:link w:val="47"/>
    <w:qFormat/>
    <w:uiPriority w:val="0"/>
    <w:rPr>
      <w:rFonts w:ascii="仿宋_GB2312" w:hAnsi="Arial Black" w:eastAsia="仿宋_GB2312"/>
      <w:kern w:val="44"/>
      <w:sz w:val="24"/>
      <w:lang w:val="en-US" w:eastAsia="zh-CN" w:bidi="ar-SA"/>
    </w:rPr>
  </w:style>
  <w:style w:type="paragraph" w:customStyle="1" w:styleId="47">
    <w:name w:val="表格文字"/>
    <w:basedOn w:val="1"/>
    <w:link w:val="46"/>
    <w:qFormat/>
    <w:uiPriority w:val="0"/>
    <w:pPr>
      <w:jc w:val="center"/>
    </w:pPr>
    <w:rPr>
      <w:rFonts w:ascii="仿宋_GB2312" w:hAnsi="Arial Black" w:eastAsia="仿宋_GB2312"/>
      <w:kern w:val="44"/>
      <w:sz w:val="24"/>
      <w:szCs w:val="20"/>
    </w:rPr>
  </w:style>
  <w:style w:type="character" w:customStyle="1" w:styleId="48">
    <w:name w:val="Plain Text Char1 Char1"/>
    <w:qFormat/>
    <w:uiPriority w:val="0"/>
    <w:rPr>
      <w:rFonts w:ascii="宋体" w:hAnsi="Courier New" w:eastAsia="宋体"/>
      <w:kern w:val="2"/>
      <w:sz w:val="21"/>
      <w:lang w:val="en-US" w:eastAsia="zh-CN" w:bidi="ar-SA"/>
    </w:rPr>
  </w:style>
  <w:style w:type="character" w:customStyle="1" w:styleId="49">
    <w:name w:val="页脚 Char"/>
    <w:link w:val="15"/>
    <w:qFormat/>
    <w:uiPriority w:val="99"/>
    <w:rPr>
      <w:kern w:val="2"/>
      <w:sz w:val="18"/>
      <w:szCs w:val="18"/>
    </w:rPr>
  </w:style>
  <w:style w:type="character" w:customStyle="1" w:styleId="50">
    <w:name w:val="报告正文 Char1"/>
    <w:link w:val="51"/>
    <w:qFormat/>
    <w:uiPriority w:val="0"/>
    <w:rPr>
      <w:rFonts w:ascii="宋体"/>
      <w:kern w:val="2"/>
      <w:sz w:val="28"/>
    </w:rPr>
  </w:style>
  <w:style w:type="paragraph" w:customStyle="1" w:styleId="51">
    <w:name w:val="报告正文"/>
    <w:basedOn w:val="1"/>
    <w:link w:val="50"/>
    <w:qFormat/>
    <w:uiPriority w:val="0"/>
    <w:pPr>
      <w:adjustRightInd w:val="0"/>
      <w:snapToGrid w:val="0"/>
      <w:spacing w:line="300" w:lineRule="auto"/>
    </w:pPr>
    <w:rPr>
      <w:rFonts w:ascii="宋体"/>
      <w:sz w:val="28"/>
      <w:szCs w:val="20"/>
    </w:rPr>
  </w:style>
  <w:style w:type="character" w:customStyle="1" w:styleId="52">
    <w:name w:val="表格及图件标题 Char"/>
    <w:link w:val="53"/>
    <w:qFormat/>
    <w:uiPriority w:val="0"/>
    <w:rPr>
      <w:b/>
    </w:rPr>
  </w:style>
  <w:style w:type="paragraph" w:customStyle="1" w:styleId="53">
    <w:name w:val="表格及图件标题"/>
    <w:basedOn w:val="1"/>
    <w:next w:val="34"/>
    <w:link w:val="52"/>
    <w:qFormat/>
    <w:uiPriority w:val="0"/>
    <w:pPr>
      <w:spacing w:line="360" w:lineRule="auto"/>
      <w:jc w:val="center"/>
    </w:pPr>
    <w:rPr>
      <w:b/>
      <w:kern w:val="0"/>
      <w:sz w:val="20"/>
      <w:szCs w:val="20"/>
    </w:rPr>
  </w:style>
  <w:style w:type="character" w:customStyle="1" w:styleId="54">
    <w:name w:val="表格内文字 Char"/>
    <w:link w:val="55"/>
    <w:qFormat/>
    <w:uiPriority w:val="0"/>
    <w:rPr>
      <w:rFonts w:eastAsia="仿宋_GB2312"/>
      <w:spacing w:val="4"/>
      <w:kern w:val="18"/>
      <w:sz w:val="24"/>
      <w:szCs w:val="24"/>
    </w:rPr>
  </w:style>
  <w:style w:type="paragraph" w:customStyle="1" w:styleId="55">
    <w:name w:val="表格内文字"/>
    <w:basedOn w:val="1"/>
    <w:link w:val="54"/>
    <w:qFormat/>
    <w:uiPriority w:val="0"/>
    <w:pPr>
      <w:tabs>
        <w:tab w:val="left" w:pos="0"/>
      </w:tabs>
      <w:adjustRightInd w:val="0"/>
      <w:snapToGrid w:val="0"/>
      <w:jc w:val="center"/>
    </w:pPr>
    <w:rPr>
      <w:rFonts w:eastAsia="仿宋_GB2312"/>
      <w:spacing w:val="4"/>
      <w:kern w:val="18"/>
      <w:sz w:val="24"/>
    </w:rPr>
  </w:style>
  <w:style w:type="character" w:customStyle="1" w:styleId="56">
    <w:name w:val="表格内容 Char"/>
    <w:link w:val="57"/>
    <w:qFormat/>
    <w:uiPriority w:val="0"/>
    <w:rPr>
      <w:kern w:val="2"/>
      <w:sz w:val="21"/>
      <w:szCs w:val="22"/>
    </w:rPr>
  </w:style>
  <w:style w:type="paragraph" w:customStyle="1" w:styleId="57">
    <w:name w:val="表格内容"/>
    <w:basedOn w:val="1"/>
    <w:link w:val="56"/>
    <w:qFormat/>
    <w:uiPriority w:val="0"/>
    <w:pPr>
      <w:adjustRightInd w:val="0"/>
      <w:snapToGrid w:val="0"/>
      <w:jc w:val="center"/>
    </w:pPr>
    <w:rPr>
      <w:szCs w:val="22"/>
    </w:rPr>
  </w:style>
  <w:style w:type="character" w:customStyle="1" w:styleId="58">
    <w:name w:val="报告书表格 Char"/>
    <w:link w:val="59"/>
    <w:qFormat/>
    <w:uiPriority w:val="0"/>
    <w:rPr>
      <w:rFonts w:eastAsia="仿宋_GB2312"/>
      <w:sz w:val="24"/>
    </w:rPr>
  </w:style>
  <w:style w:type="paragraph" w:customStyle="1" w:styleId="59">
    <w:name w:val="报告书表格"/>
    <w:basedOn w:val="1"/>
    <w:link w:val="58"/>
    <w:qFormat/>
    <w:uiPriority w:val="0"/>
    <w:pPr>
      <w:adjustRightInd w:val="0"/>
      <w:spacing w:line="400" w:lineRule="exact"/>
      <w:jc w:val="center"/>
      <w:textAlignment w:val="baseline"/>
    </w:pPr>
    <w:rPr>
      <w:rFonts w:eastAsia="仿宋_GB2312"/>
      <w:kern w:val="0"/>
      <w:sz w:val="24"/>
      <w:szCs w:val="20"/>
    </w:rPr>
  </w:style>
  <w:style w:type="character" w:customStyle="1" w:styleId="60">
    <w:name w:val="标题 1 Char"/>
    <w:link w:val="2"/>
    <w:qFormat/>
    <w:uiPriority w:val="0"/>
    <w:rPr>
      <w:b/>
      <w:bCs/>
      <w:kern w:val="44"/>
      <w:sz w:val="44"/>
      <w:szCs w:val="44"/>
    </w:rPr>
  </w:style>
  <w:style w:type="character" w:customStyle="1" w:styleId="61">
    <w:name w:val="环评正文 Char1"/>
    <w:link w:val="62"/>
    <w:qFormat/>
    <w:uiPriority w:val="0"/>
    <w:rPr>
      <w:rFonts w:ascii="仿宋_GB2312" w:eastAsia="仿宋_GB2312"/>
      <w:kern w:val="2"/>
      <w:sz w:val="28"/>
    </w:rPr>
  </w:style>
  <w:style w:type="paragraph" w:customStyle="1" w:styleId="62">
    <w:name w:val="环评正文"/>
    <w:basedOn w:val="12"/>
    <w:link w:val="61"/>
    <w:qFormat/>
    <w:uiPriority w:val="0"/>
    <w:pPr>
      <w:spacing w:line="500" w:lineRule="exact"/>
      <w:ind w:left="0" w:leftChars="0" w:firstLine="560" w:firstLineChars="200"/>
    </w:pPr>
    <w:rPr>
      <w:rFonts w:ascii="仿宋_GB2312" w:eastAsia="仿宋_GB2312"/>
      <w:sz w:val="28"/>
      <w:szCs w:val="20"/>
    </w:rPr>
  </w:style>
  <w:style w:type="character" w:customStyle="1" w:styleId="63">
    <w:name w:val="日期 Char"/>
    <w:link w:val="12"/>
    <w:qFormat/>
    <w:uiPriority w:val="0"/>
    <w:rPr>
      <w:kern w:val="2"/>
      <w:sz w:val="21"/>
      <w:szCs w:val="24"/>
    </w:rPr>
  </w:style>
  <w:style w:type="character" w:customStyle="1" w:styleId="64">
    <w:name w:val="表格 Char"/>
    <w:qFormat/>
    <w:uiPriority w:val="0"/>
    <w:rPr>
      <w:kern w:val="2"/>
      <w:sz w:val="24"/>
      <w:szCs w:val="24"/>
    </w:rPr>
  </w:style>
  <w:style w:type="character" w:customStyle="1" w:styleId="65">
    <w:name w:val="图表标题 Char"/>
    <w:link w:val="66"/>
    <w:qFormat/>
    <w:uiPriority w:val="0"/>
    <w:rPr>
      <w:rFonts w:eastAsia="仿宋"/>
      <w:b/>
      <w:kern w:val="2"/>
      <w:sz w:val="24"/>
    </w:rPr>
  </w:style>
  <w:style w:type="paragraph" w:customStyle="1" w:styleId="66">
    <w:name w:val="图表标题"/>
    <w:basedOn w:val="1"/>
    <w:next w:val="34"/>
    <w:link w:val="65"/>
    <w:qFormat/>
    <w:uiPriority w:val="0"/>
    <w:pPr>
      <w:spacing w:line="500" w:lineRule="exact"/>
      <w:jc w:val="center"/>
    </w:pPr>
    <w:rPr>
      <w:rFonts w:eastAsia="仿宋"/>
      <w:b/>
      <w:sz w:val="24"/>
      <w:szCs w:val="20"/>
    </w:rPr>
  </w:style>
  <w:style w:type="character" w:customStyle="1" w:styleId="67">
    <w:name w:val="正文缩进 Char3"/>
    <w:qFormat/>
    <w:uiPriority w:val="0"/>
    <w:rPr>
      <w:rFonts w:ascii="仿宋_GB2312" w:eastAsia="仿宋_GB2312"/>
      <w:kern w:val="2"/>
      <w:sz w:val="28"/>
      <w:szCs w:val="24"/>
      <w:lang w:val="en-US" w:eastAsia="zh-CN" w:bidi="ar-SA"/>
    </w:rPr>
  </w:style>
  <w:style w:type="character" w:customStyle="1" w:styleId="68">
    <w:name w:val="表格文字 Char1"/>
    <w:qFormat/>
    <w:uiPriority w:val="0"/>
    <w:rPr>
      <w:rFonts w:ascii="仿宋_GB2312" w:hAnsi="Arial Black" w:eastAsia="仿宋_GB2312"/>
      <w:kern w:val="44"/>
      <w:sz w:val="24"/>
      <w:szCs w:val="24"/>
      <w:lang w:val="en-US" w:eastAsia="zh-CN" w:bidi="ar-SA"/>
    </w:rPr>
  </w:style>
  <w:style w:type="paragraph" w:customStyle="1" w:styleId="69">
    <w:name w:val="Body Text 22"/>
    <w:basedOn w:val="1"/>
    <w:qFormat/>
    <w:uiPriority w:val="0"/>
    <w:pPr>
      <w:adjustRightInd w:val="0"/>
      <w:spacing w:line="440" w:lineRule="atLeast"/>
      <w:ind w:firstLine="480"/>
      <w:textAlignment w:val="baseline"/>
    </w:pPr>
    <w:rPr>
      <w:rFonts w:eastAsia="仿宋_GB2312"/>
      <w:sz w:val="24"/>
      <w:szCs w:val="20"/>
    </w:rPr>
  </w:style>
  <w:style w:type="paragraph" w:customStyle="1" w:styleId="70">
    <w:name w:val="默认段落字体 Para Char Char Char Char"/>
    <w:basedOn w:val="1"/>
    <w:qFormat/>
    <w:uiPriority w:val="0"/>
    <w:rPr>
      <w:rFonts w:ascii="Arial" w:eastAsia="楷体_GB2312"/>
      <w:spacing w:val="-6"/>
      <w:kern w:val="0"/>
      <w:sz w:val="24"/>
      <w:szCs w:val="22"/>
    </w:rPr>
  </w:style>
  <w:style w:type="paragraph" w:customStyle="1" w:styleId="71">
    <w:name w:val="Char Char Char Char Char Char Char Char Char Char Char1 Char Char Char Char Char Char Char Char Char Char Char Char Char Char Char Char"/>
    <w:basedOn w:val="1"/>
    <w:qFormat/>
    <w:uiPriority w:val="0"/>
    <w:rPr>
      <w:sz w:val="24"/>
    </w:rPr>
  </w:style>
  <w:style w:type="paragraph" w:customStyle="1" w:styleId="72">
    <w:name w:val="表格正文"/>
    <w:basedOn w:val="1"/>
    <w:next w:val="1"/>
    <w:qFormat/>
    <w:uiPriority w:val="0"/>
    <w:pPr>
      <w:adjustRightInd w:val="0"/>
      <w:snapToGrid w:val="0"/>
      <w:jc w:val="center"/>
      <w:textAlignment w:val="baseline"/>
    </w:pPr>
    <w:rPr>
      <w:rFonts w:ascii="宋体"/>
      <w:snapToGrid w:val="0"/>
      <w:spacing w:val="4"/>
      <w:w w:val="90"/>
      <w:kern w:val="0"/>
      <w:sz w:val="24"/>
      <w:szCs w:val="20"/>
    </w:rPr>
  </w:style>
  <w:style w:type="paragraph" w:customStyle="1" w:styleId="73">
    <w:name w:val="Table Paragraph"/>
    <w:basedOn w:val="1"/>
    <w:qFormat/>
    <w:uiPriority w:val="1"/>
    <w:rPr>
      <w:rFonts w:ascii="Arial" w:eastAsia="楷体_GB2312"/>
      <w:spacing w:val="-6"/>
      <w:kern w:val="0"/>
      <w:sz w:val="28"/>
      <w:szCs w:val="22"/>
    </w:rPr>
  </w:style>
  <w:style w:type="paragraph" w:customStyle="1" w:styleId="74">
    <w:name w:val="Char"/>
    <w:basedOn w:val="1"/>
    <w:qFormat/>
    <w:uiPriority w:val="0"/>
    <w:rPr>
      <w:sz w:val="24"/>
    </w:rPr>
  </w:style>
  <w:style w:type="paragraph" w:customStyle="1" w:styleId="75">
    <w:name w:val="hhcwt正文"/>
    <w:basedOn w:val="1"/>
    <w:qFormat/>
    <w:uiPriority w:val="0"/>
    <w:pPr>
      <w:spacing w:line="360" w:lineRule="auto"/>
      <w:ind w:firstLine="480" w:firstLineChars="200"/>
    </w:pPr>
    <w:rPr>
      <w:rFonts w:cs="宋体"/>
      <w:sz w:val="24"/>
    </w:rPr>
  </w:style>
  <w:style w:type="paragraph" w:styleId="76">
    <w:name w:val="List Paragraph"/>
    <w:basedOn w:val="1"/>
    <w:qFormat/>
    <w:uiPriority w:val="34"/>
    <w:pPr>
      <w:ind w:firstLine="420" w:firstLineChars="200"/>
    </w:pPr>
    <w:rPr>
      <w:rFonts w:ascii="Calibri" w:hAnsi="Calibri"/>
      <w:szCs w:val="22"/>
    </w:rPr>
  </w:style>
  <w:style w:type="paragraph" w:customStyle="1" w:styleId="77">
    <w:name w:val="表标题"/>
    <w:next w:val="1"/>
    <w:link w:val="98"/>
    <w:qFormat/>
    <w:uiPriority w:val="0"/>
    <w:pPr>
      <w:spacing w:before="60"/>
      <w:jc w:val="center"/>
    </w:pPr>
    <w:rPr>
      <w:rFonts w:ascii="Times New Roman" w:hAnsi="Times New Roman" w:eastAsia="宋体" w:cs="Times New Roman"/>
      <w:b/>
      <w:kern w:val="2"/>
      <w:sz w:val="24"/>
      <w:szCs w:val="24"/>
      <w:lang w:val="en-US" w:eastAsia="zh-CN" w:bidi="ar-SA"/>
    </w:rPr>
  </w:style>
  <w:style w:type="paragraph" w:customStyle="1" w:styleId="78">
    <w:name w:val="标题4"/>
    <w:basedOn w:val="4"/>
    <w:qFormat/>
    <w:uiPriority w:val="0"/>
    <w:pPr>
      <w:spacing w:line="416" w:lineRule="auto"/>
    </w:pPr>
    <w:rPr>
      <w:rFonts w:eastAsia="Times New Roman"/>
      <w:sz w:val="30"/>
    </w:rPr>
  </w:style>
  <w:style w:type="paragraph" w:customStyle="1" w:styleId="79">
    <w:name w:val="表格样式1"/>
    <w:basedOn w:val="1"/>
    <w:qFormat/>
    <w:uiPriority w:val="0"/>
    <w:pPr>
      <w:spacing w:line="360" w:lineRule="exact"/>
      <w:jc w:val="center"/>
    </w:pPr>
    <w:rPr>
      <w:rFonts w:eastAsia="仿宋_GB2312"/>
      <w:color w:val="000080"/>
    </w:rPr>
  </w:style>
  <w:style w:type="paragraph" w:customStyle="1" w:styleId="80">
    <w:name w:val="小四宋居中1.0"/>
    <w:basedOn w:val="1"/>
    <w:next w:val="1"/>
    <w:qFormat/>
    <w:uiPriority w:val="0"/>
    <w:pPr>
      <w:jc w:val="center"/>
    </w:pPr>
    <w:rPr>
      <w:rFonts w:ascii="仿宋_GB2312" w:eastAsia="仿宋_GB2312"/>
      <w:spacing w:val="-6"/>
      <w:kern w:val="0"/>
      <w:sz w:val="24"/>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默认段落字体 Para Char Char Char Char Char Char Char Char Char Char Char Char Char"/>
    <w:basedOn w:val="1"/>
    <w:qFormat/>
    <w:uiPriority w:val="0"/>
    <w:rPr>
      <w:szCs w:val="20"/>
    </w:rPr>
  </w:style>
  <w:style w:type="paragraph" w:customStyle="1" w:styleId="83">
    <w:name w:val="字元"/>
    <w:basedOn w:val="1"/>
    <w:qFormat/>
    <w:uiPriority w:val="0"/>
    <w:rPr>
      <w:sz w:val="24"/>
    </w:rPr>
  </w:style>
  <w:style w:type="paragraph" w:customStyle="1" w:styleId="84">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8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楷体_GB2312"/>
      <w:color w:val="000000"/>
      <w:spacing w:val="-6"/>
      <w:kern w:val="0"/>
      <w:sz w:val="28"/>
      <w:szCs w:val="21"/>
    </w:rPr>
  </w:style>
  <w:style w:type="paragraph" w:customStyle="1" w:styleId="86">
    <w:name w:val="p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Char Char Char Char Char Char"/>
    <w:basedOn w:val="1"/>
    <w:qFormat/>
    <w:uiPriority w:val="0"/>
    <w:rPr>
      <w:sz w:val="24"/>
    </w:rPr>
  </w:style>
  <w:style w:type="paragraph" w:customStyle="1" w:styleId="88">
    <w:name w:val="样式1"/>
    <w:basedOn w:val="1"/>
    <w:qFormat/>
    <w:uiPriority w:val="0"/>
    <w:pPr>
      <w:snapToGrid w:val="0"/>
      <w:ind w:firstLine="523" w:firstLineChars="218"/>
    </w:pPr>
    <w:rPr>
      <w:rFonts w:ascii="Calibri" w:hAnsi="Calibri"/>
    </w:rPr>
  </w:style>
  <w:style w:type="paragraph" w:customStyle="1" w:styleId="89">
    <w:name w:val="正文1"/>
    <w:qFormat/>
    <w:uiPriority w:val="0"/>
    <w:pPr>
      <w:widowControl w:val="0"/>
      <w:adjustRightInd w:val="0"/>
      <w:spacing w:line="312" w:lineRule="atLeast"/>
      <w:jc w:val="both"/>
      <w:textAlignment w:val="baseline"/>
    </w:pPr>
    <w:rPr>
      <w:rFonts w:ascii="Arial" w:hAnsi="Times New Roman" w:eastAsia="楷体_GB2312" w:cs="Times New Roman"/>
      <w:spacing w:val="-6"/>
      <w:sz w:val="28"/>
      <w:szCs w:val="22"/>
      <w:lang w:val="en-US" w:eastAsia="zh-CN" w:bidi="ar-SA"/>
    </w:rPr>
  </w:style>
  <w:style w:type="paragraph" w:customStyle="1" w:styleId="90">
    <w:name w:val="图表文字"/>
    <w:basedOn w:val="1"/>
    <w:qFormat/>
    <w:uiPriority w:val="0"/>
    <w:pPr>
      <w:jc w:val="center"/>
    </w:pPr>
    <w:rPr>
      <w:rFonts w:ascii="仿宋_GB2312" w:eastAsia="仿宋_GB2312"/>
    </w:rPr>
  </w:style>
  <w:style w:type="paragraph" w:customStyle="1" w:styleId="91">
    <w:name w:val="表格居中"/>
    <w:qFormat/>
    <w:uiPriority w:val="0"/>
    <w:pPr>
      <w:jc w:val="center"/>
    </w:pPr>
    <w:rPr>
      <w:rFonts w:ascii="Times New Roman" w:hAnsi="Times New Roman" w:eastAsia="宋体" w:cs="Times New Roman"/>
      <w:kern w:val="2"/>
      <w:sz w:val="24"/>
      <w:szCs w:val="24"/>
      <w:lang w:val="en-US" w:eastAsia="zh-CN" w:bidi="ar-SA"/>
    </w:rPr>
  </w:style>
  <w:style w:type="character" w:customStyle="1" w:styleId="92">
    <w:name w:val="正文文本 Char"/>
    <w:link w:val="9"/>
    <w:qFormat/>
    <w:uiPriority w:val="0"/>
    <w:rPr>
      <w:kern w:val="2"/>
      <w:sz w:val="21"/>
      <w:szCs w:val="24"/>
    </w:rPr>
  </w:style>
  <w:style w:type="character" w:customStyle="1" w:styleId="93">
    <w:name w:val="批注文字 Char"/>
    <w:link w:val="7"/>
    <w:qFormat/>
    <w:uiPriority w:val="99"/>
    <w:rPr>
      <w:kern w:val="2"/>
      <w:sz w:val="21"/>
      <w:szCs w:val="24"/>
    </w:rPr>
  </w:style>
  <w:style w:type="character" w:customStyle="1" w:styleId="94">
    <w:name w:val="正文文本缩进 2 Char"/>
    <w:link w:val="13"/>
    <w:qFormat/>
    <w:uiPriority w:val="0"/>
    <w:rPr>
      <w:rFonts w:ascii="楷体_GB2312" w:eastAsia="楷体_GB2312"/>
      <w:kern w:val="2"/>
      <w:sz w:val="21"/>
      <w:szCs w:val="24"/>
    </w:rPr>
  </w:style>
  <w:style w:type="paragraph" w:customStyle="1" w:styleId="95">
    <w:name w:val="小标题"/>
    <w:qFormat/>
    <w:uiPriority w:val="0"/>
    <w:pPr>
      <w:spacing w:before="60" w:line="360" w:lineRule="auto"/>
    </w:pPr>
    <w:rPr>
      <w:rFonts w:ascii="Times New Roman" w:hAnsi="Times New Roman" w:eastAsia="宋体" w:cs="Times New Roman"/>
      <w:b/>
      <w:kern w:val="2"/>
      <w:sz w:val="24"/>
      <w:szCs w:val="24"/>
      <w:lang w:val="en-US" w:eastAsia="zh-CN" w:bidi="ar-SA"/>
    </w:rPr>
  </w:style>
  <w:style w:type="paragraph" w:customStyle="1" w:styleId="96">
    <w:name w:val="注"/>
    <w:basedOn w:val="1"/>
    <w:qFormat/>
    <w:uiPriority w:val="0"/>
    <w:pPr>
      <w:jc w:val="left"/>
    </w:pPr>
    <w:rPr>
      <w:rFonts w:ascii="Calibri" w:hAnsi="Calibri"/>
      <w:sz w:val="18"/>
    </w:rPr>
  </w:style>
  <w:style w:type="character" w:styleId="97">
    <w:name w:val="Placeholder Text"/>
    <w:basedOn w:val="25"/>
    <w:unhideWhenUsed/>
    <w:qFormat/>
    <w:uiPriority w:val="99"/>
    <w:rPr>
      <w:color w:val="808080"/>
    </w:rPr>
  </w:style>
  <w:style w:type="character" w:customStyle="1" w:styleId="98">
    <w:name w:val="表标题 Char"/>
    <w:link w:val="77"/>
    <w:qFormat/>
    <w:locked/>
    <w:uiPriority w:val="0"/>
    <w:rPr>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5.bin"/><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1586"/>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51"/>
    <customShpInfo spid="_x0000_s1627"/>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085"/>
    <customShpInfo spid="_x0000_s1698"/>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1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2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25EB2-807A-4169-995C-F13E796A646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8884</Words>
  <Characters>50642</Characters>
  <Lines>422</Lines>
  <Paragraphs>118</Paragraphs>
  <TotalTime>177</TotalTime>
  <ScaleCrop>false</ScaleCrop>
  <LinksUpToDate>false</LinksUpToDate>
  <CharactersWithSpaces>59408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2019-05-30T09:59:00Z</dcterms:created>
  <dc:creator>User</dc:creator>
  <cp:lastModifiedBy>转身以陌然</cp:lastModifiedBy>
  <cp:lastPrinted>2018-06-29T08:48:00Z</cp:lastPrinted>
  <dcterms:modified xsi:type="dcterms:W3CDTF">2019-07-02T05:59:59Z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