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252" w:rsidRDefault="00CD4252" w:rsidP="00D87B86">
      <w:pPr>
        <w:snapToGrid w:val="0"/>
        <w:spacing w:line="360" w:lineRule="auto"/>
        <w:jc w:val="center"/>
        <w:rPr>
          <w:rFonts w:ascii="仿宋_GB2312" w:eastAsia="仿宋_GB2312" w:hAnsi="微软雅黑" w:cs="宋体"/>
          <w:b/>
          <w:bCs/>
          <w:kern w:val="36"/>
          <w:sz w:val="32"/>
          <w:szCs w:val="32"/>
        </w:rPr>
      </w:pPr>
      <w:r w:rsidRPr="00D87B86">
        <w:rPr>
          <w:rFonts w:ascii="仿宋_GB2312" w:eastAsia="仿宋_GB2312" w:hAnsi="微软雅黑" w:cs="宋体" w:hint="eastAsia"/>
          <w:b/>
          <w:bCs/>
          <w:kern w:val="36"/>
          <w:sz w:val="32"/>
          <w:szCs w:val="32"/>
        </w:rPr>
        <w:t>江苏省苏州市桑蚕优质原种繁育基地</w:t>
      </w:r>
    </w:p>
    <w:p w:rsidR="00CD4252" w:rsidRPr="00D87B86" w:rsidRDefault="00CD4252" w:rsidP="00D87B86">
      <w:pPr>
        <w:snapToGrid w:val="0"/>
        <w:spacing w:line="360" w:lineRule="auto"/>
        <w:jc w:val="center"/>
        <w:rPr>
          <w:rFonts w:ascii="仿宋_GB2312" w:eastAsia="仿宋_GB2312" w:hAnsi="微软雅黑" w:cs="宋体"/>
          <w:b/>
          <w:bCs/>
          <w:kern w:val="36"/>
          <w:sz w:val="32"/>
          <w:szCs w:val="32"/>
        </w:rPr>
      </w:pPr>
      <w:r w:rsidRPr="00D87B86">
        <w:rPr>
          <w:rFonts w:ascii="仿宋_GB2312" w:eastAsia="仿宋_GB2312" w:hAnsi="微软雅黑" w:cs="宋体" w:hint="eastAsia"/>
          <w:b/>
          <w:bCs/>
          <w:kern w:val="36"/>
          <w:sz w:val="32"/>
          <w:szCs w:val="32"/>
        </w:rPr>
        <w:t>建设项目自行验收意见</w:t>
      </w:r>
    </w:p>
    <w:p w:rsidR="00CD4252" w:rsidRPr="00D87B86" w:rsidRDefault="00CD4252" w:rsidP="00D87B86">
      <w:pPr>
        <w:spacing w:line="360" w:lineRule="auto"/>
        <w:ind w:firstLineChars="200" w:firstLine="480"/>
        <w:jc w:val="left"/>
        <w:rPr>
          <w:rFonts w:ascii="Times New Roman" w:eastAsia="仿宋_GB2312" w:hAnsi="Times New Roman"/>
          <w:sz w:val="24"/>
          <w:szCs w:val="24"/>
          <w:shd w:val="clear" w:color="auto" w:fill="FFFFFF"/>
        </w:rPr>
      </w:pPr>
      <w:smartTag w:uri="urn:schemas-microsoft-com:office:smarttags" w:element="chsdate">
        <w:smartTagPr>
          <w:attr w:name="IsROCDate" w:val="False"/>
          <w:attr w:name="IsLunarDate" w:val="False"/>
          <w:attr w:name="Day" w:val="21"/>
          <w:attr w:name="Month" w:val="1"/>
          <w:attr w:name="Year" w:val="2019"/>
        </w:smartTagPr>
        <w:r w:rsidRPr="00D87B86">
          <w:rPr>
            <w:rFonts w:ascii="Times New Roman" w:eastAsia="仿宋_GB2312" w:hAnsi="Times New Roman"/>
            <w:sz w:val="24"/>
            <w:szCs w:val="24"/>
            <w:shd w:val="clear" w:color="auto" w:fill="FFFFFF"/>
          </w:rPr>
          <w:t>2019</w:t>
        </w:r>
        <w:r w:rsidRPr="00D87B86">
          <w:rPr>
            <w:rFonts w:ascii="Times New Roman" w:eastAsia="仿宋_GB2312" w:hAnsi="Times New Roman" w:hint="eastAsia"/>
            <w:sz w:val="24"/>
            <w:szCs w:val="24"/>
            <w:shd w:val="clear" w:color="auto" w:fill="FFFFFF"/>
          </w:rPr>
          <w:t>年</w:t>
        </w:r>
        <w:r w:rsidRPr="00D87B86">
          <w:rPr>
            <w:rFonts w:ascii="Times New Roman" w:eastAsia="仿宋_GB2312" w:hAnsi="Times New Roman"/>
            <w:sz w:val="24"/>
            <w:szCs w:val="24"/>
            <w:shd w:val="clear" w:color="auto" w:fill="FFFFFF"/>
          </w:rPr>
          <w:t>1</w:t>
        </w:r>
        <w:r w:rsidRPr="00D87B86">
          <w:rPr>
            <w:rFonts w:ascii="Times New Roman" w:eastAsia="仿宋_GB2312" w:hAnsi="Times New Roman" w:hint="eastAsia"/>
            <w:sz w:val="24"/>
            <w:szCs w:val="24"/>
            <w:shd w:val="clear" w:color="auto" w:fill="FFFFFF"/>
          </w:rPr>
          <w:t>月</w:t>
        </w:r>
        <w:r w:rsidRPr="00D87B86">
          <w:rPr>
            <w:rFonts w:ascii="Times New Roman" w:eastAsia="仿宋_GB2312" w:hAnsi="Times New Roman"/>
            <w:sz w:val="24"/>
            <w:szCs w:val="24"/>
            <w:shd w:val="clear" w:color="auto" w:fill="FFFFFF"/>
          </w:rPr>
          <w:t>21</w:t>
        </w:r>
        <w:r w:rsidRPr="00D87B86">
          <w:rPr>
            <w:rFonts w:ascii="Times New Roman" w:eastAsia="仿宋_GB2312" w:hAnsi="Times New Roman" w:hint="eastAsia"/>
            <w:sz w:val="24"/>
            <w:szCs w:val="24"/>
            <w:shd w:val="clear" w:color="auto" w:fill="FFFFFF"/>
          </w:rPr>
          <w:t>日</w:t>
        </w:r>
      </w:smartTag>
      <w:r>
        <w:rPr>
          <w:rFonts w:ascii="Times New Roman" w:eastAsia="仿宋_GB2312" w:hAnsi="Times New Roman" w:hint="eastAsia"/>
          <w:sz w:val="24"/>
          <w:szCs w:val="24"/>
          <w:shd w:val="clear" w:color="auto" w:fill="FFFFFF"/>
        </w:rPr>
        <w:t>，由江苏省浒关蚕种场</w:t>
      </w:r>
      <w:r w:rsidRPr="00D87B86">
        <w:rPr>
          <w:rFonts w:ascii="Times New Roman" w:eastAsia="仿宋_GB2312" w:hAnsi="Times New Roman" w:hint="eastAsia"/>
          <w:sz w:val="24"/>
          <w:szCs w:val="24"/>
          <w:shd w:val="clear" w:color="auto" w:fill="FFFFFF"/>
        </w:rPr>
        <w:t>组织召开《江苏省苏州市桑蚕优质原种繁育基地建设项目</w:t>
      </w:r>
      <w:r>
        <w:rPr>
          <w:rFonts w:ascii="Times New Roman" w:eastAsia="仿宋_GB2312" w:hAnsi="Times New Roman" w:hint="eastAsia"/>
          <w:sz w:val="24"/>
          <w:szCs w:val="24"/>
          <w:shd w:val="clear" w:color="auto" w:fill="FFFFFF"/>
        </w:rPr>
        <w:t>》竣工环保验收现场检查会。验收小组由工程建设单位（</w:t>
      </w:r>
      <w:r w:rsidRPr="00D87B86">
        <w:rPr>
          <w:rFonts w:ascii="Times New Roman" w:eastAsia="仿宋_GB2312" w:hAnsi="Times New Roman" w:hint="eastAsia"/>
          <w:sz w:val="24"/>
          <w:szCs w:val="24"/>
          <w:shd w:val="clear" w:color="auto" w:fill="FFFFFF"/>
        </w:rPr>
        <w:t>江苏省浒关蚕种场</w:t>
      </w:r>
      <w:r>
        <w:rPr>
          <w:rFonts w:ascii="Times New Roman" w:eastAsia="仿宋_GB2312" w:hAnsi="Times New Roman" w:hint="eastAsia"/>
          <w:sz w:val="24"/>
          <w:szCs w:val="24"/>
          <w:shd w:val="clear" w:color="auto" w:fill="FFFFFF"/>
        </w:rPr>
        <w:t>）、代建单位（苏州西部生态城发展有限公司）、</w:t>
      </w:r>
      <w:r w:rsidRPr="00D465A5">
        <w:rPr>
          <w:rFonts w:ascii="Times New Roman" w:eastAsia="仿宋_GB2312" w:hAnsi="Times New Roman" w:hint="eastAsia"/>
          <w:sz w:val="24"/>
          <w:szCs w:val="24"/>
          <w:shd w:val="clear" w:color="auto" w:fill="FFFFFF"/>
        </w:rPr>
        <w:t>设计单位</w:t>
      </w:r>
      <w:r>
        <w:rPr>
          <w:rFonts w:ascii="Times New Roman" w:eastAsia="仿宋_GB2312" w:hAnsi="Times New Roman" w:hint="eastAsia"/>
          <w:sz w:val="24"/>
          <w:szCs w:val="24"/>
          <w:shd w:val="clear" w:color="auto" w:fill="FFFFFF"/>
        </w:rPr>
        <w:t>（香山景原设计院）、</w:t>
      </w:r>
      <w:r w:rsidRPr="00D465A5">
        <w:rPr>
          <w:rFonts w:ascii="Times New Roman" w:eastAsia="仿宋_GB2312" w:hAnsi="Times New Roman" w:hint="eastAsia"/>
          <w:sz w:val="24"/>
          <w:szCs w:val="24"/>
          <w:shd w:val="clear" w:color="auto" w:fill="FFFFFF"/>
        </w:rPr>
        <w:t>监理单位</w:t>
      </w:r>
      <w:r>
        <w:rPr>
          <w:rFonts w:ascii="Times New Roman" w:eastAsia="仿宋_GB2312" w:hAnsi="Times New Roman" w:hint="eastAsia"/>
          <w:sz w:val="24"/>
          <w:szCs w:val="24"/>
          <w:shd w:val="clear" w:color="auto" w:fill="FFFFFF"/>
        </w:rPr>
        <w:t>（苏州相城建设监理有限公司）、</w:t>
      </w:r>
      <w:r w:rsidRPr="004D7D3F">
        <w:rPr>
          <w:rFonts w:ascii="Times New Roman" w:eastAsia="仿宋_GB2312" w:hAnsi="Times New Roman" w:hint="eastAsia"/>
          <w:sz w:val="24"/>
          <w:szCs w:val="24"/>
          <w:shd w:val="clear" w:color="auto" w:fill="FFFFFF"/>
        </w:rPr>
        <w:t>环境监测单位及验收监测报告编制单位</w:t>
      </w:r>
      <w:r>
        <w:rPr>
          <w:rFonts w:ascii="Times New Roman" w:eastAsia="仿宋_GB2312" w:hAnsi="Times New Roman" w:hint="eastAsia"/>
          <w:sz w:val="24"/>
          <w:szCs w:val="24"/>
          <w:shd w:val="clear" w:color="auto" w:fill="FFFFFF"/>
        </w:rPr>
        <w:t>（</w:t>
      </w:r>
      <w:r w:rsidRPr="00D87B86">
        <w:rPr>
          <w:rFonts w:ascii="Times New Roman" w:eastAsia="仿宋_GB2312" w:hAnsi="Times New Roman" w:hint="eastAsia"/>
          <w:sz w:val="24"/>
          <w:szCs w:val="24"/>
          <w:shd w:val="clear" w:color="auto" w:fill="FFFFFF"/>
        </w:rPr>
        <w:t>苏州宏宇环境检测有限公司</w:t>
      </w:r>
      <w:r>
        <w:rPr>
          <w:rFonts w:ascii="Times New Roman" w:eastAsia="仿宋_GB2312" w:hAnsi="Times New Roman" w:hint="eastAsia"/>
          <w:sz w:val="24"/>
          <w:szCs w:val="24"/>
          <w:shd w:val="clear" w:color="auto" w:fill="FFFFFF"/>
        </w:rPr>
        <w:t>）并特邀</w:t>
      </w:r>
      <w:r>
        <w:rPr>
          <w:rFonts w:ascii="Times New Roman" w:eastAsia="仿宋_GB2312" w:hAnsi="Times New Roman"/>
          <w:sz w:val="24"/>
          <w:szCs w:val="24"/>
          <w:shd w:val="clear" w:color="auto" w:fill="FFFFFF"/>
        </w:rPr>
        <w:t>3</w:t>
      </w:r>
      <w:r>
        <w:rPr>
          <w:rFonts w:ascii="Times New Roman" w:eastAsia="仿宋_GB2312" w:hAnsi="Times New Roman" w:hint="eastAsia"/>
          <w:sz w:val="24"/>
          <w:szCs w:val="24"/>
          <w:shd w:val="clear" w:color="auto" w:fill="FFFFFF"/>
        </w:rPr>
        <w:t>名专家组成。</w:t>
      </w:r>
    </w:p>
    <w:p w:rsidR="00CD4252" w:rsidRDefault="00CD4252">
      <w:pPr>
        <w:spacing w:line="360" w:lineRule="auto"/>
        <w:ind w:firstLine="465"/>
        <w:rPr>
          <w:rFonts w:ascii="Times New Roman" w:eastAsia="仿宋_GB2312" w:hAnsi="Times New Roman"/>
          <w:sz w:val="24"/>
          <w:szCs w:val="24"/>
          <w:shd w:val="clear" w:color="auto" w:fill="FFFFFF"/>
        </w:rPr>
      </w:pPr>
      <w:r>
        <w:rPr>
          <w:rFonts w:ascii="Times New Roman" w:eastAsia="仿宋_GB2312" w:hAnsi="Times New Roman" w:hint="eastAsia"/>
          <w:sz w:val="24"/>
          <w:szCs w:val="24"/>
          <w:shd w:val="clear" w:color="auto" w:fill="FFFFFF"/>
        </w:rPr>
        <w:t>验收小组在查阅建设项目的环境影响相关报告和审批意见等资料的基础上，对项目建设运营期环保工作落实情况进行了现场核查，根据《关于规范建设单位自主开展建设项目竣工环境保护验收的通知》（征求意见稿）的要求以及相关的法律法规、项目竣工环境保护验收技术规范等，认为本项目经公司自查，符合环保验收条件，达到自行验收相关要求，经认真研究讨论形成检查意见，现将本项目验收意见公示如下：</w:t>
      </w:r>
    </w:p>
    <w:p w:rsidR="00CD4252" w:rsidRDefault="00CD4252">
      <w:pPr>
        <w:pStyle w:val="NormalWeb"/>
        <w:shd w:val="clear" w:color="auto" w:fill="FFFFFF"/>
        <w:spacing w:before="0" w:beforeAutospacing="0" w:after="225" w:afterAutospacing="0" w:line="420" w:lineRule="atLeast"/>
        <w:jc w:val="both"/>
        <w:rPr>
          <w:rFonts w:ascii="Times New Roman" w:eastAsia="仿宋_GB2312" w:hAnsi="Times New Roman" w:cs="Times New Roman"/>
        </w:rPr>
      </w:pPr>
      <w:r>
        <w:rPr>
          <w:rStyle w:val="Strong"/>
          <w:rFonts w:ascii="Times New Roman" w:eastAsia="仿宋_GB2312" w:hAnsi="Times New Roman" w:hint="eastAsia"/>
          <w:b w:val="0"/>
          <w:spacing w:val="8"/>
        </w:rPr>
        <w:t>一、工程建设基本情况</w:t>
      </w:r>
    </w:p>
    <w:p w:rsidR="00CD4252" w:rsidRPr="005C3F71" w:rsidRDefault="00CD4252" w:rsidP="00246A19">
      <w:pPr>
        <w:adjustRightInd w:val="0"/>
        <w:snapToGrid w:val="0"/>
        <w:spacing w:line="360" w:lineRule="auto"/>
        <w:ind w:firstLine="420"/>
        <w:rPr>
          <w:rFonts w:ascii="Times New Roman" w:eastAsia="仿宋_GB2312" w:hAnsi="Times New Roman"/>
          <w:spacing w:val="8"/>
          <w:kern w:val="0"/>
          <w:sz w:val="24"/>
          <w:szCs w:val="24"/>
        </w:rPr>
      </w:pPr>
      <w:r w:rsidRPr="005C3F71">
        <w:rPr>
          <w:rFonts w:ascii="Times New Roman" w:eastAsia="仿宋_GB2312" w:hAnsi="Times New Roman"/>
          <w:spacing w:val="8"/>
          <w:kern w:val="0"/>
          <w:sz w:val="24"/>
          <w:szCs w:val="24"/>
        </w:rPr>
        <w:t>2012</w:t>
      </w:r>
      <w:r w:rsidRPr="005C3F71">
        <w:rPr>
          <w:rFonts w:ascii="Times New Roman" w:eastAsia="仿宋_GB2312" w:hAnsi="Times New Roman" w:hint="eastAsia"/>
          <w:spacing w:val="8"/>
          <w:kern w:val="0"/>
          <w:sz w:val="24"/>
          <w:szCs w:val="24"/>
        </w:rPr>
        <w:t>年</w:t>
      </w:r>
      <w:r w:rsidRPr="005C3F71">
        <w:rPr>
          <w:rFonts w:ascii="Times New Roman" w:eastAsia="仿宋_GB2312" w:hAnsi="Times New Roman"/>
          <w:spacing w:val="8"/>
          <w:kern w:val="0"/>
          <w:sz w:val="24"/>
          <w:szCs w:val="24"/>
        </w:rPr>
        <w:t>04</w:t>
      </w:r>
      <w:r w:rsidRPr="005C3F71">
        <w:rPr>
          <w:rFonts w:ascii="Times New Roman" w:eastAsia="仿宋_GB2312" w:hAnsi="Times New Roman" w:hint="eastAsia"/>
          <w:spacing w:val="8"/>
          <w:kern w:val="0"/>
          <w:sz w:val="24"/>
          <w:szCs w:val="24"/>
        </w:rPr>
        <w:t>月，江苏省浒关蚕种场拟在苏州高新区金山路西首建设《浒关基因库大楼及场部办公楼项目》，该项目至今未建设。</w:t>
      </w:r>
    </w:p>
    <w:p w:rsidR="00CD4252" w:rsidRPr="005C3F71" w:rsidRDefault="00CD4252" w:rsidP="00246A19">
      <w:pPr>
        <w:adjustRightInd w:val="0"/>
        <w:snapToGrid w:val="0"/>
        <w:spacing w:line="360" w:lineRule="auto"/>
        <w:ind w:firstLine="420"/>
        <w:rPr>
          <w:rFonts w:ascii="Times New Roman" w:eastAsia="仿宋_GB2312" w:hAnsi="Times New Roman"/>
          <w:spacing w:val="8"/>
          <w:kern w:val="0"/>
          <w:sz w:val="24"/>
          <w:szCs w:val="24"/>
        </w:rPr>
      </w:pPr>
      <w:smartTag w:uri="urn:schemas-microsoft-com:office:smarttags" w:element="chsdate">
        <w:smartTagPr>
          <w:attr w:name="IsROCDate" w:val="False"/>
          <w:attr w:name="IsLunarDate" w:val="False"/>
          <w:attr w:name="Day" w:val="27"/>
          <w:attr w:name="Month" w:val="01"/>
          <w:attr w:name="Year" w:val="2014"/>
        </w:smartTagPr>
        <w:r w:rsidRPr="005C3F71">
          <w:rPr>
            <w:rFonts w:ascii="Times New Roman" w:eastAsia="仿宋_GB2312" w:hAnsi="Times New Roman"/>
            <w:spacing w:val="8"/>
            <w:kern w:val="0"/>
            <w:sz w:val="24"/>
            <w:szCs w:val="24"/>
          </w:rPr>
          <w:t>2014</w:t>
        </w:r>
        <w:r w:rsidRPr="005C3F71">
          <w:rPr>
            <w:rFonts w:ascii="Times New Roman" w:eastAsia="仿宋_GB2312" w:hAnsi="Times New Roman" w:hint="eastAsia"/>
            <w:spacing w:val="8"/>
            <w:kern w:val="0"/>
            <w:sz w:val="24"/>
            <w:szCs w:val="24"/>
          </w:rPr>
          <w:t>年</w:t>
        </w:r>
        <w:r w:rsidRPr="005C3F71">
          <w:rPr>
            <w:rFonts w:ascii="Times New Roman" w:eastAsia="仿宋_GB2312" w:hAnsi="Times New Roman"/>
            <w:spacing w:val="8"/>
            <w:kern w:val="0"/>
            <w:sz w:val="24"/>
            <w:szCs w:val="24"/>
          </w:rPr>
          <w:t>01</w:t>
        </w:r>
        <w:r w:rsidRPr="005C3F71">
          <w:rPr>
            <w:rFonts w:ascii="Times New Roman" w:eastAsia="仿宋_GB2312" w:hAnsi="Times New Roman" w:hint="eastAsia"/>
            <w:spacing w:val="8"/>
            <w:kern w:val="0"/>
            <w:sz w:val="24"/>
            <w:szCs w:val="24"/>
          </w:rPr>
          <w:t>月</w:t>
        </w:r>
        <w:r w:rsidRPr="005C3F71">
          <w:rPr>
            <w:rFonts w:ascii="Times New Roman" w:eastAsia="仿宋_GB2312" w:hAnsi="Times New Roman"/>
            <w:spacing w:val="8"/>
            <w:kern w:val="0"/>
            <w:sz w:val="24"/>
            <w:szCs w:val="24"/>
          </w:rPr>
          <w:t>27</w:t>
        </w:r>
        <w:r w:rsidRPr="005C3F71">
          <w:rPr>
            <w:rFonts w:ascii="Times New Roman" w:eastAsia="仿宋_GB2312" w:hAnsi="Times New Roman" w:hint="eastAsia"/>
            <w:spacing w:val="8"/>
            <w:kern w:val="0"/>
            <w:sz w:val="24"/>
            <w:szCs w:val="24"/>
          </w:rPr>
          <w:t>日</w:t>
        </w:r>
      </w:smartTag>
      <w:r w:rsidRPr="005C3F71">
        <w:rPr>
          <w:rFonts w:ascii="Times New Roman" w:eastAsia="仿宋_GB2312" w:hAnsi="Times New Roman" w:hint="eastAsia"/>
          <w:spacing w:val="8"/>
          <w:kern w:val="0"/>
          <w:sz w:val="24"/>
          <w:szCs w:val="24"/>
        </w:rPr>
        <w:t>取得苏州高新区经济发展和改革局出具的《关于江苏省浒关蚕种场苏州市桑蚕优质原种繁育基地建设项目建议书的批复》（苏高新发改项</w:t>
      </w:r>
      <w:r w:rsidRPr="005C3F71">
        <w:rPr>
          <w:rFonts w:ascii="Times New Roman" w:eastAsia="仿宋_GB2312" w:hAnsi="Times New Roman"/>
          <w:spacing w:val="8"/>
          <w:kern w:val="0"/>
          <w:sz w:val="24"/>
          <w:szCs w:val="24"/>
        </w:rPr>
        <w:t>[2014]35</w:t>
      </w:r>
      <w:r w:rsidRPr="005C3F71">
        <w:rPr>
          <w:rFonts w:ascii="Times New Roman" w:eastAsia="仿宋_GB2312" w:hAnsi="Times New Roman" w:hint="eastAsia"/>
          <w:spacing w:val="8"/>
          <w:kern w:val="0"/>
          <w:sz w:val="24"/>
          <w:szCs w:val="24"/>
        </w:rPr>
        <w:t>号）。</w:t>
      </w:r>
      <w:smartTag w:uri="urn:schemas-microsoft-com:office:smarttags" w:element="chsdate">
        <w:smartTagPr>
          <w:attr w:name="IsROCDate" w:val="False"/>
          <w:attr w:name="IsLunarDate" w:val="False"/>
          <w:attr w:name="Day" w:val="21"/>
          <w:attr w:name="Month" w:val="02"/>
          <w:attr w:name="Year" w:val="2014"/>
        </w:smartTagPr>
        <w:r w:rsidRPr="005C3F71">
          <w:rPr>
            <w:rFonts w:ascii="Times New Roman" w:eastAsia="仿宋_GB2312" w:hAnsi="Times New Roman"/>
            <w:spacing w:val="8"/>
            <w:kern w:val="0"/>
            <w:sz w:val="24"/>
            <w:szCs w:val="24"/>
          </w:rPr>
          <w:t>2014</w:t>
        </w:r>
        <w:r w:rsidRPr="005C3F71">
          <w:rPr>
            <w:rFonts w:ascii="Times New Roman" w:eastAsia="仿宋_GB2312" w:hAnsi="Times New Roman" w:hint="eastAsia"/>
            <w:spacing w:val="8"/>
            <w:kern w:val="0"/>
            <w:sz w:val="24"/>
            <w:szCs w:val="24"/>
          </w:rPr>
          <w:t>年</w:t>
        </w:r>
        <w:r w:rsidRPr="005C3F71">
          <w:rPr>
            <w:rFonts w:ascii="Times New Roman" w:eastAsia="仿宋_GB2312" w:hAnsi="Times New Roman"/>
            <w:spacing w:val="8"/>
            <w:kern w:val="0"/>
            <w:sz w:val="24"/>
            <w:szCs w:val="24"/>
          </w:rPr>
          <w:t>02</w:t>
        </w:r>
        <w:r w:rsidRPr="005C3F71">
          <w:rPr>
            <w:rFonts w:ascii="Times New Roman" w:eastAsia="仿宋_GB2312" w:hAnsi="Times New Roman" w:hint="eastAsia"/>
            <w:spacing w:val="8"/>
            <w:kern w:val="0"/>
            <w:sz w:val="24"/>
            <w:szCs w:val="24"/>
          </w:rPr>
          <w:t>月</w:t>
        </w:r>
        <w:r w:rsidRPr="005C3F71">
          <w:rPr>
            <w:rFonts w:ascii="Times New Roman" w:eastAsia="仿宋_GB2312" w:hAnsi="Times New Roman"/>
            <w:spacing w:val="8"/>
            <w:kern w:val="0"/>
            <w:sz w:val="24"/>
            <w:szCs w:val="24"/>
          </w:rPr>
          <w:t>21</w:t>
        </w:r>
        <w:r w:rsidRPr="005C3F71">
          <w:rPr>
            <w:rFonts w:ascii="Times New Roman" w:eastAsia="仿宋_GB2312" w:hAnsi="Times New Roman" w:hint="eastAsia"/>
            <w:spacing w:val="8"/>
            <w:kern w:val="0"/>
            <w:sz w:val="24"/>
            <w:szCs w:val="24"/>
          </w:rPr>
          <w:t>日</w:t>
        </w:r>
      </w:smartTag>
      <w:r w:rsidRPr="005C3F71">
        <w:rPr>
          <w:rFonts w:ascii="Times New Roman" w:eastAsia="仿宋_GB2312" w:hAnsi="Times New Roman" w:hint="eastAsia"/>
          <w:spacing w:val="8"/>
          <w:kern w:val="0"/>
          <w:sz w:val="24"/>
          <w:szCs w:val="24"/>
        </w:rPr>
        <w:t>，苏州高新区苏新环境科研技术中心编制完成《江苏省苏州市桑蚕优质原种繁育基地建设项目环境影响报告表》，于</w:t>
      </w:r>
      <w:smartTag w:uri="urn:schemas-microsoft-com:office:smarttags" w:element="chsdate">
        <w:smartTagPr>
          <w:attr w:name="IsROCDate" w:val="False"/>
          <w:attr w:name="IsLunarDate" w:val="False"/>
          <w:attr w:name="Day" w:val="07"/>
          <w:attr w:name="Month" w:val="03"/>
          <w:attr w:name="Year" w:val="2014"/>
        </w:smartTagPr>
        <w:r w:rsidRPr="005C3F71">
          <w:rPr>
            <w:rFonts w:ascii="Times New Roman" w:eastAsia="仿宋_GB2312" w:hAnsi="Times New Roman"/>
            <w:spacing w:val="8"/>
            <w:kern w:val="0"/>
            <w:sz w:val="24"/>
            <w:szCs w:val="24"/>
          </w:rPr>
          <w:t>2014</w:t>
        </w:r>
        <w:r w:rsidRPr="005C3F71">
          <w:rPr>
            <w:rFonts w:ascii="Times New Roman" w:eastAsia="仿宋_GB2312" w:hAnsi="Times New Roman" w:hint="eastAsia"/>
            <w:spacing w:val="8"/>
            <w:kern w:val="0"/>
            <w:sz w:val="24"/>
            <w:szCs w:val="24"/>
          </w:rPr>
          <w:t>年</w:t>
        </w:r>
        <w:r w:rsidRPr="005C3F71">
          <w:rPr>
            <w:rFonts w:ascii="Times New Roman" w:eastAsia="仿宋_GB2312" w:hAnsi="Times New Roman"/>
            <w:spacing w:val="8"/>
            <w:kern w:val="0"/>
            <w:sz w:val="24"/>
            <w:szCs w:val="24"/>
          </w:rPr>
          <w:t>03</w:t>
        </w:r>
        <w:r w:rsidRPr="005C3F71">
          <w:rPr>
            <w:rFonts w:ascii="Times New Roman" w:eastAsia="仿宋_GB2312" w:hAnsi="Times New Roman" w:hint="eastAsia"/>
            <w:spacing w:val="8"/>
            <w:kern w:val="0"/>
            <w:sz w:val="24"/>
            <w:szCs w:val="24"/>
          </w:rPr>
          <w:t>月</w:t>
        </w:r>
        <w:r w:rsidRPr="005C3F71">
          <w:rPr>
            <w:rFonts w:ascii="Times New Roman" w:eastAsia="仿宋_GB2312" w:hAnsi="Times New Roman"/>
            <w:spacing w:val="8"/>
            <w:kern w:val="0"/>
            <w:sz w:val="24"/>
            <w:szCs w:val="24"/>
          </w:rPr>
          <w:t>07</w:t>
        </w:r>
        <w:r w:rsidRPr="005C3F71">
          <w:rPr>
            <w:rFonts w:ascii="Times New Roman" w:eastAsia="仿宋_GB2312" w:hAnsi="Times New Roman" w:hint="eastAsia"/>
            <w:spacing w:val="8"/>
            <w:kern w:val="0"/>
            <w:sz w:val="24"/>
            <w:szCs w:val="24"/>
          </w:rPr>
          <w:t>日</w:t>
        </w:r>
      </w:smartTag>
      <w:r w:rsidRPr="005C3F71">
        <w:rPr>
          <w:rFonts w:ascii="Times New Roman" w:eastAsia="仿宋_GB2312" w:hAnsi="Times New Roman" w:hint="eastAsia"/>
          <w:spacing w:val="8"/>
          <w:kern w:val="0"/>
          <w:sz w:val="24"/>
          <w:szCs w:val="24"/>
        </w:rPr>
        <w:t>通过苏州高新区环境保护局的审批（苏新环项</w:t>
      </w:r>
      <w:r w:rsidRPr="005C3F71">
        <w:rPr>
          <w:rFonts w:ascii="Times New Roman" w:eastAsia="仿宋_GB2312" w:hAnsi="Times New Roman"/>
          <w:spacing w:val="8"/>
          <w:kern w:val="0"/>
          <w:sz w:val="24"/>
          <w:szCs w:val="24"/>
        </w:rPr>
        <w:t>[2014]136</w:t>
      </w:r>
      <w:r w:rsidRPr="005C3F71">
        <w:rPr>
          <w:rFonts w:ascii="Times New Roman" w:eastAsia="仿宋_GB2312" w:hAnsi="Times New Roman" w:hint="eastAsia"/>
          <w:spacing w:val="8"/>
          <w:kern w:val="0"/>
          <w:sz w:val="24"/>
          <w:szCs w:val="24"/>
        </w:rPr>
        <w:t>号）。</w:t>
      </w:r>
    </w:p>
    <w:p w:rsidR="00CD4252" w:rsidRPr="005C3F71" w:rsidRDefault="00CD4252" w:rsidP="00246A19">
      <w:pPr>
        <w:spacing w:line="360" w:lineRule="auto"/>
        <w:ind w:firstLine="465"/>
        <w:rPr>
          <w:rFonts w:ascii="Times New Roman" w:eastAsia="仿宋_GB2312" w:hAnsi="Times New Roman"/>
          <w:spacing w:val="8"/>
          <w:kern w:val="0"/>
          <w:sz w:val="24"/>
          <w:szCs w:val="24"/>
        </w:rPr>
      </w:pPr>
      <w:r w:rsidRPr="005C3F71">
        <w:rPr>
          <w:rFonts w:ascii="Times New Roman" w:eastAsia="仿宋_GB2312" w:hAnsi="Times New Roman" w:hint="eastAsia"/>
          <w:spacing w:val="8"/>
          <w:kern w:val="0"/>
          <w:sz w:val="24"/>
          <w:szCs w:val="24"/>
        </w:rPr>
        <w:t>本项目于</w:t>
      </w:r>
      <w:r w:rsidRPr="005C3F71">
        <w:rPr>
          <w:rFonts w:ascii="Times New Roman" w:eastAsia="仿宋_GB2312" w:hAnsi="Times New Roman"/>
          <w:spacing w:val="8"/>
          <w:kern w:val="0"/>
          <w:sz w:val="24"/>
          <w:szCs w:val="24"/>
        </w:rPr>
        <w:t>2017</w:t>
      </w:r>
      <w:r w:rsidRPr="005C3F71">
        <w:rPr>
          <w:rFonts w:ascii="Times New Roman" w:eastAsia="仿宋_GB2312" w:hAnsi="Times New Roman" w:hint="eastAsia"/>
          <w:spacing w:val="8"/>
          <w:kern w:val="0"/>
          <w:sz w:val="24"/>
          <w:szCs w:val="24"/>
        </w:rPr>
        <w:t>年</w:t>
      </w:r>
      <w:r w:rsidRPr="005C3F71">
        <w:rPr>
          <w:rFonts w:ascii="Times New Roman" w:eastAsia="仿宋_GB2312" w:hAnsi="Times New Roman"/>
          <w:spacing w:val="8"/>
          <w:kern w:val="0"/>
          <w:sz w:val="24"/>
          <w:szCs w:val="24"/>
        </w:rPr>
        <w:t>03</w:t>
      </w:r>
      <w:r w:rsidRPr="005C3F71">
        <w:rPr>
          <w:rFonts w:ascii="Times New Roman" w:eastAsia="仿宋_GB2312" w:hAnsi="Times New Roman" w:hint="eastAsia"/>
          <w:spacing w:val="8"/>
          <w:kern w:val="0"/>
          <w:sz w:val="24"/>
          <w:szCs w:val="24"/>
        </w:rPr>
        <w:t>月</w:t>
      </w:r>
      <w:r w:rsidRPr="005C3F71">
        <w:rPr>
          <w:rFonts w:ascii="Times New Roman" w:eastAsia="仿宋_GB2312" w:hAnsi="Times New Roman"/>
          <w:spacing w:val="8"/>
          <w:kern w:val="0"/>
          <w:sz w:val="24"/>
          <w:szCs w:val="24"/>
        </w:rPr>
        <w:t>31</w:t>
      </w:r>
      <w:r w:rsidRPr="005C3F71">
        <w:rPr>
          <w:rFonts w:ascii="Times New Roman" w:eastAsia="仿宋_GB2312" w:hAnsi="Times New Roman" w:hint="eastAsia"/>
          <w:spacing w:val="8"/>
          <w:kern w:val="0"/>
          <w:sz w:val="24"/>
          <w:szCs w:val="24"/>
        </w:rPr>
        <w:t>日开工建设，</w:t>
      </w:r>
      <w:r w:rsidRPr="005C3F71">
        <w:rPr>
          <w:rFonts w:ascii="Times New Roman" w:eastAsia="仿宋_GB2312" w:hAnsi="Times New Roman"/>
          <w:spacing w:val="8"/>
          <w:kern w:val="0"/>
          <w:sz w:val="24"/>
          <w:szCs w:val="24"/>
        </w:rPr>
        <w:t>2018</w:t>
      </w:r>
      <w:r w:rsidRPr="005C3F71">
        <w:rPr>
          <w:rFonts w:ascii="Times New Roman" w:eastAsia="仿宋_GB2312" w:hAnsi="Times New Roman" w:hint="eastAsia"/>
          <w:spacing w:val="8"/>
          <w:kern w:val="0"/>
          <w:sz w:val="24"/>
          <w:szCs w:val="24"/>
        </w:rPr>
        <w:t>年</w:t>
      </w:r>
      <w:r w:rsidRPr="005C3F71">
        <w:rPr>
          <w:rFonts w:ascii="Times New Roman" w:eastAsia="仿宋_GB2312" w:hAnsi="Times New Roman"/>
          <w:spacing w:val="8"/>
          <w:kern w:val="0"/>
          <w:sz w:val="24"/>
          <w:szCs w:val="24"/>
        </w:rPr>
        <w:t>10</w:t>
      </w:r>
      <w:r w:rsidRPr="005C3F71">
        <w:rPr>
          <w:rFonts w:ascii="Times New Roman" w:eastAsia="仿宋_GB2312" w:hAnsi="Times New Roman" w:hint="eastAsia"/>
          <w:spacing w:val="8"/>
          <w:kern w:val="0"/>
          <w:sz w:val="24"/>
          <w:szCs w:val="24"/>
        </w:rPr>
        <w:t>月份全部建成。江苏省苏州市桑蚕优质原种繁育基地建设项目</w:t>
      </w:r>
      <w:r>
        <w:rPr>
          <w:rFonts w:ascii="Times New Roman" w:eastAsia="仿宋_GB2312" w:hAnsi="Times New Roman" w:hint="eastAsia"/>
          <w:spacing w:val="8"/>
          <w:kern w:val="0"/>
          <w:sz w:val="24"/>
          <w:szCs w:val="24"/>
        </w:rPr>
        <w:t>位于</w:t>
      </w:r>
      <w:r w:rsidRPr="005C3F71">
        <w:rPr>
          <w:rFonts w:ascii="Times New Roman" w:eastAsia="仿宋_GB2312" w:hAnsi="Times New Roman" w:hint="eastAsia"/>
          <w:spacing w:val="8"/>
          <w:kern w:val="0"/>
          <w:sz w:val="24"/>
          <w:szCs w:val="24"/>
        </w:rPr>
        <w:t>苏州高新区镇湖街道西京湾生态农场</w:t>
      </w:r>
      <w:r>
        <w:rPr>
          <w:rFonts w:ascii="Times New Roman" w:eastAsia="仿宋_GB2312" w:hAnsi="Times New Roman" w:hint="eastAsia"/>
          <w:spacing w:val="8"/>
          <w:kern w:val="0"/>
          <w:sz w:val="24"/>
          <w:szCs w:val="24"/>
        </w:rPr>
        <w:t>内。</w:t>
      </w:r>
      <w:r w:rsidRPr="005C3F71">
        <w:rPr>
          <w:rFonts w:ascii="Times New Roman" w:eastAsia="仿宋_GB2312" w:hAnsi="Times New Roman" w:hint="eastAsia"/>
          <w:spacing w:val="8"/>
          <w:kern w:val="0"/>
          <w:sz w:val="24"/>
          <w:szCs w:val="24"/>
        </w:rPr>
        <w:t>总投资</w:t>
      </w:r>
      <w:r w:rsidRPr="005C3F71">
        <w:rPr>
          <w:rFonts w:ascii="Times New Roman" w:eastAsia="仿宋_GB2312" w:hAnsi="Times New Roman"/>
          <w:spacing w:val="8"/>
          <w:kern w:val="0"/>
          <w:sz w:val="24"/>
          <w:szCs w:val="24"/>
        </w:rPr>
        <w:t>4450</w:t>
      </w:r>
      <w:r w:rsidRPr="005C3F71">
        <w:rPr>
          <w:rFonts w:ascii="Times New Roman" w:eastAsia="仿宋_GB2312" w:hAnsi="Times New Roman" w:hint="eastAsia"/>
          <w:spacing w:val="8"/>
          <w:kern w:val="0"/>
          <w:sz w:val="24"/>
          <w:szCs w:val="24"/>
        </w:rPr>
        <w:t>万元，环保投资</w:t>
      </w:r>
      <w:r w:rsidRPr="005C3F71">
        <w:rPr>
          <w:rFonts w:ascii="Times New Roman" w:eastAsia="仿宋_GB2312" w:hAnsi="Times New Roman"/>
          <w:spacing w:val="8"/>
          <w:kern w:val="0"/>
          <w:sz w:val="24"/>
          <w:szCs w:val="24"/>
        </w:rPr>
        <w:t>200</w:t>
      </w:r>
      <w:r w:rsidRPr="005C3F71">
        <w:rPr>
          <w:rFonts w:ascii="Times New Roman" w:eastAsia="仿宋_GB2312" w:hAnsi="Times New Roman" w:hint="eastAsia"/>
          <w:spacing w:val="8"/>
          <w:kern w:val="0"/>
          <w:sz w:val="24"/>
          <w:szCs w:val="24"/>
        </w:rPr>
        <w:t>万元，</w:t>
      </w:r>
      <w:r>
        <w:rPr>
          <w:rFonts w:ascii="Times New Roman" w:eastAsia="仿宋_GB2312" w:hAnsi="Times New Roman" w:hint="eastAsia"/>
          <w:spacing w:val="8"/>
          <w:kern w:val="0"/>
          <w:sz w:val="24"/>
          <w:szCs w:val="24"/>
        </w:rPr>
        <w:t>本次验收总用地面积为</w:t>
      </w:r>
      <w:r>
        <w:rPr>
          <w:rFonts w:ascii="Times New Roman" w:eastAsia="仿宋_GB2312" w:hAnsi="Times New Roman"/>
          <w:spacing w:val="8"/>
          <w:kern w:val="0"/>
          <w:sz w:val="24"/>
          <w:szCs w:val="24"/>
        </w:rPr>
        <w:t>231</w:t>
      </w:r>
      <w:r w:rsidRPr="005C3F71">
        <w:rPr>
          <w:rFonts w:ascii="Times New Roman" w:eastAsia="仿宋_GB2312" w:hAnsi="Times New Roman" w:hint="eastAsia"/>
          <w:spacing w:val="8"/>
          <w:kern w:val="0"/>
          <w:sz w:val="24"/>
          <w:szCs w:val="24"/>
        </w:rPr>
        <w:t>亩</w:t>
      </w:r>
      <w:r>
        <w:rPr>
          <w:rFonts w:ascii="Times New Roman" w:eastAsia="仿宋_GB2312" w:hAnsi="Times New Roman" w:hint="eastAsia"/>
          <w:spacing w:val="8"/>
          <w:kern w:val="0"/>
          <w:sz w:val="24"/>
          <w:szCs w:val="24"/>
        </w:rPr>
        <w:t>，总建筑面积</w:t>
      </w:r>
      <w:r w:rsidRPr="005C3F71">
        <w:rPr>
          <w:rFonts w:ascii="Times New Roman" w:eastAsia="仿宋_GB2312" w:hAnsi="Times New Roman"/>
          <w:spacing w:val="8"/>
          <w:kern w:val="0"/>
          <w:sz w:val="24"/>
          <w:szCs w:val="24"/>
        </w:rPr>
        <w:t>12</w:t>
      </w:r>
      <w:r>
        <w:rPr>
          <w:rFonts w:ascii="Times New Roman" w:eastAsia="仿宋_GB2312" w:hAnsi="Times New Roman"/>
          <w:spacing w:val="8"/>
          <w:kern w:val="0"/>
          <w:sz w:val="24"/>
          <w:szCs w:val="24"/>
        </w:rPr>
        <w:t>695.49</w:t>
      </w:r>
      <w:r w:rsidRPr="005C3F71">
        <w:rPr>
          <w:rFonts w:ascii="Times New Roman" w:eastAsia="仿宋_GB2312" w:hAnsi="Times New Roman" w:hint="eastAsia"/>
          <w:spacing w:val="8"/>
          <w:kern w:val="0"/>
          <w:sz w:val="24"/>
          <w:szCs w:val="24"/>
        </w:rPr>
        <w:t>平方米</w:t>
      </w:r>
      <w:r>
        <w:rPr>
          <w:rFonts w:ascii="Times New Roman" w:eastAsia="仿宋_GB2312" w:hAnsi="Times New Roman" w:hint="eastAsia"/>
          <w:spacing w:val="8"/>
          <w:kern w:val="0"/>
          <w:sz w:val="24"/>
          <w:szCs w:val="24"/>
        </w:rPr>
        <w:t>（包括</w:t>
      </w:r>
      <w:r w:rsidRPr="009B4C66">
        <w:rPr>
          <w:rFonts w:ascii="Times New Roman" w:eastAsia="仿宋_GB2312" w:hAnsi="Times New Roman" w:hint="eastAsia"/>
          <w:spacing w:val="8"/>
          <w:kern w:val="0"/>
          <w:sz w:val="24"/>
          <w:szCs w:val="24"/>
        </w:rPr>
        <w:t>蚕室</w:t>
      </w:r>
      <w:r w:rsidRPr="009B4C66">
        <w:rPr>
          <w:rFonts w:ascii="Times New Roman" w:eastAsia="仿宋_GB2312" w:hAnsi="Times New Roman"/>
          <w:spacing w:val="8"/>
          <w:kern w:val="0"/>
          <w:sz w:val="24"/>
          <w:szCs w:val="24"/>
        </w:rPr>
        <w:t>9032.59</w:t>
      </w:r>
      <w:r w:rsidRPr="005C3F71">
        <w:rPr>
          <w:rFonts w:ascii="Times New Roman" w:eastAsia="仿宋_GB2312" w:hAnsi="Times New Roman" w:hint="eastAsia"/>
          <w:spacing w:val="8"/>
          <w:kern w:val="0"/>
          <w:sz w:val="24"/>
          <w:szCs w:val="24"/>
        </w:rPr>
        <w:t>平方米</w:t>
      </w:r>
      <w:r>
        <w:rPr>
          <w:rFonts w:ascii="Times New Roman" w:eastAsia="仿宋_GB2312" w:hAnsi="Times New Roman" w:hint="eastAsia"/>
          <w:spacing w:val="8"/>
          <w:kern w:val="0"/>
          <w:sz w:val="24"/>
          <w:szCs w:val="24"/>
        </w:rPr>
        <w:t>，</w:t>
      </w:r>
      <w:r w:rsidRPr="009B4C66">
        <w:rPr>
          <w:rFonts w:ascii="Times New Roman" w:eastAsia="仿宋_GB2312" w:hAnsi="Times New Roman" w:hint="eastAsia"/>
          <w:spacing w:val="8"/>
          <w:kern w:val="0"/>
          <w:sz w:val="24"/>
          <w:szCs w:val="24"/>
        </w:rPr>
        <w:t>地下室</w:t>
      </w:r>
      <w:r w:rsidRPr="009B4C66">
        <w:rPr>
          <w:rFonts w:ascii="Times New Roman" w:eastAsia="仿宋_GB2312" w:hAnsi="Times New Roman"/>
          <w:spacing w:val="8"/>
          <w:kern w:val="0"/>
          <w:sz w:val="24"/>
          <w:szCs w:val="24"/>
        </w:rPr>
        <w:t>380.60</w:t>
      </w:r>
      <w:r w:rsidRPr="005C3F71">
        <w:rPr>
          <w:rFonts w:ascii="Times New Roman" w:eastAsia="仿宋_GB2312" w:hAnsi="Times New Roman" w:hint="eastAsia"/>
          <w:spacing w:val="8"/>
          <w:kern w:val="0"/>
          <w:sz w:val="24"/>
          <w:szCs w:val="24"/>
        </w:rPr>
        <w:t>平方米</w:t>
      </w:r>
      <w:r>
        <w:rPr>
          <w:rFonts w:ascii="Times New Roman" w:eastAsia="仿宋_GB2312" w:hAnsi="Times New Roman" w:hint="eastAsia"/>
          <w:spacing w:val="8"/>
          <w:kern w:val="0"/>
          <w:sz w:val="24"/>
          <w:szCs w:val="24"/>
        </w:rPr>
        <w:t>，</w:t>
      </w:r>
      <w:r w:rsidRPr="009B4C66">
        <w:rPr>
          <w:rFonts w:ascii="Times New Roman" w:eastAsia="仿宋_GB2312" w:hAnsi="Times New Roman" w:hint="eastAsia"/>
          <w:spacing w:val="8"/>
          <w:kern w:val="0"/>
          <w:sz w:val="24"/>
          <w:szCs w:val="24"/>
        </w:rPr>
        <w:t>非机动车库</w:t>
      </w:r>
      <w:r w:rsidRPr="009B4C66">
        <w:rPr>
          <w:rFonts w:ascii="Times New Roman" w:eastAsia="仿宋_GB2312" w:hAnsi="Times New Roman"/>
          <w:spacing w:val="8"/>
          <w:kern w:val="0"/>
          <w:sz w:val="24"/>
          <w:szCs w:val="24"/>
        </w:rPr>
        <w:t>156.27</w:t>
      </w:r>
      <w:r w:rsidRPr="005C3F71">
        <w:rPr>
          <w:rFonts w:ascii="Times New Roman" w:eastAsia="仿宋_GB2312" w:hAnsi="Times New Roman" w:hint="eastAsia"/>
          <w:spacing w:val="8"/>
          <w:kern w:val="0"/>
          <w:sz w:val="24"/>
          <w:szCs w:val="24"/>
        </w:rPr>
        <w:t>平方米</w:t>
      </w:r>
      <w:r>
        <w:rPr>
          <w:rFonts w:ascii="Times New Roman" w:eastAsia="仿宋_GB2312" w:hAnsi="Times New Roman" w:hint="eastAsia"/>
          <w:spacing w:val="8"/>
          <w:kern w:val="0"/>
          <w:sz w:val="24"/>
          <w:szCs w:val="24"/>
        </w:rPr>
        <w:t>，</w:t>
      </w:r>
      <w:r w:rsidRPr="009B4C66">
        <w:rPr>
          <w:rFonts w:ascii="Times New Roman" w:eastAsia="仿宋_GB2312" w:hAnsi="Times New Roman" w:hint="eastAsia"/>
          <w:spacing w:val="8"/>
          <w:kern w:val="0"/>
          <w:sz w:val="24"/>
          <w:szCs w:val="24"/>
        </w:rPr>
        <w:t>通道</w:t>
      </w:r>
      <w:r w:rsidRPr="009B4C66">
        <w:rPr>
          <w:rFonts w:ascii="Times New Roman" w:eastAsia="仿宋_GB2312" w:hAnsi="Times New Roman"/>
          <w:spacing w:val="8"/>
          <w:kern w:val="0"/>
          <w:sz w:val="24"/>
          <w:szCs w:val="24"/>
        </w:rPr>
        <w:t>221.98</w:t>
      </w:r>
      <w:r w:rsidRPr="005C3F71">
        <w:rPr>
          <w:rFonts w:ascii="Times New Roman" w:eastAsia="仿宋_GB2312" w:hAnsi="Times New Roman" w:hint="eastAsia"/>
          <w:spacing w:val="8"/>
          <w:kern w:val="0"/>
          <w:sz w:val="24"/>
          <w:szCs w:val="24"/>
        </w:rPr>
        <w:t>平方米</w:t>
      </w:r>
      <w:r>
        <w:rPr>
          <w:rFonts w:ascii="Times New Roman" w:eastAsia="仿宋_GB2312" w:hAnsi="Times New Roman" w:hint="eastAsia"/>
          <w:spacing w:val="8"/>
          <w:kern w:val="0"/>
          <w:sz w:val="24"/>
          <w:szCs w:val="24"/>
        </w:rPr>
        <w:t>，</w:t>
      </w:r>
      <w:r w:rsidRPr="009B4C66">
        <w:rPr>
          <w:rFonts w:ascii="Times New Roman" w:eastAsia="仿宋_GB2312" w:hAnsi="Times New Roman" w:hint="eastAsia"/>
          <w:spacing w:val="8"/>
          <w:kern w:val="0"/>
          <w:sz w:val="24"/>
          <w:szCs w:val="24"/>
        </w:rPr>
        <w:t>研发办公</w:t>
      </w:r>
      <w:r>
        <w:rPr>
          <w:rFonts w:ascii="Times New Roman" w:eastAsia="仿宋_GB2312" w:hAnsi="Times New Roman" w:hint="eastAsia"/>
          <w:spacing w:val="8"/>
          <w:kern w:val="0"/>
          <w:sz w:val="24"/>
          <w:szCs w:val="24"/>
        </w:rPr>
        <w:t>楼</w:t>
      </w:r>
      <w:r w:rsidRPr="009B4C66">
        <w:rPr>
          <w:rFonts w:ascii="Times New Roman" w:eastAsia="仿宋_GB2312" w:hAnsi="Times New Roman"/>
          <w:spacing w:val="8"/>
          <w:kern w:val="0"/>
          <w:sz w:val="24"/>
          <w:szCs w:val="24"/>
        </w:rPr>
        <w:t>2904.05</w:t>
      </w:r>
      <w:r w:rsidRPr="005C3F71">
        <w:rPr>
          <w:rFonts w:ascii="Times New Roman" w:eastAsia="仿宋_GB2312" w:hAnsi="Times New Roman" w:hint="eastAsia"/>
          <w:spacing w:val="8"/>
          <w:kern w:val="0"/>
          <w:sz w:val="24"/>
          <w:szCs w:val="24"/>
        </w:rPr>
        <w:t>平方米</w:t>
      </w:r>
      <w:r>
        <w:rPr>
          <w:rFonts w:ascii="Times New Roman" w:eastAsia="仿宋_GB2312" w:hAnsi="Times New Roman" w:hint="eastAsia"/>
          <w:spacing w:val="8"/>
          <w:kern w:val="0"/>
          <w:sz w:val="24"/>
          <w:szCs w:val="24"/>
        </w:rPr>
        <w:t>）</w:t>
      </w:r>
      <w:r w:rsidRPr="005C3F71">
        <w:rPr>
          <w:rFonts w:ascii="Times New Roman" w:eastAsia="仿宋_GB2312" w:hAnsi="Times New Roman" w:hint="eastAsia"/>
          <w:spacing w:val="8"/>
          <w:kern w:val="0"/>
          <w:sz w:val="24"/>
          <w:szCs w:val="24"/>
        </w:rPr>
        <w:t>，桑田</w:t>
      </w:r>
      <w:r w:rsidRPr="005C3F71">
        <w:rPr>
          <w:rFonts w:ascii="Times New Roman" w:eastAsia="仿宋_GB2312" w:hAnsi="Times New Roman"/>
          <w:spacing w:val="8"/>
          <w:kern w:val="0"/>
          <w:sz w:val="24"/>
          <w:szCs w:val="24"/>
        </w:rPr>
        <w:t>160.21</w:t>
      </w:r>
      <w:r w:rsidRPr="005C3F71">
        <w:rPr>
          <w:rFonts w:ascii="Times New Roman" w:eastAsia="仿宋_GB2312" w:hAnsi="Times New Roman" w:hint="eastAsia"/>
          <w:spacing w:val="8"/>
          <w:kern w:val="0"/>
          <w:sz w:val="24"/>
          <w:szCs w:val="24"/>
        </w:rPr>
        <w:t>亩及相关配套设施，</w:t>
      </w:r>
      <w:r>
        <w:rPr>
          <w:rFonts w:ascii="Times New Roman" w:eastAsia="仿宋_GB2312" w:hAnsi="Times New Roman" w:hint="eastAsia"/>
          <w:spacing w:val="8"/>
          <w:kern w:val="0"/>
          <w:sz w:val="24"/>
          <w:szCs w:val="24"/>
        </w:rPr>
        <w:t>本项目</w:t>
      </w:r>
      <w:r w:rsidRPr="00F865C3">
        <w:rPr>
          <w:rFonts w:ascii="Times New Roman" w:eastAsia="仿宋_GB2312" w:hAnsi="Times New Roman" w:hint="eastAsia"/>
          <w:spacing w:val="8"/>
          <w:kern w:val="0"/>
          <w:sz w:val="24"/>
          <w:szCs w:val="24"/>
        </w:rPr>
        <w:t>不设置食堂和宿舍</w:t>
      </w:r>
      <w:r>
        <w:rPr>
          <w:rFonts w:ascii="Times New Roman" w:eastAsia="仿宋_GB2312" w:hAnsi="Times New Roman" w:hint="eastAsia"/>
          <w:spacing w:val="8"/>
          <w:kern w:val="0"/>
          <w:sz w:val="24"/>
          <w:szCs w:val="24"/>
        </w:rPr>
        <w:t>。</w:t>
      </w:r>
    </w:p>
    <w:p w:rsidR="00CD4252" w:rsidRPr="009055D0" w:rsidRDefault="00CD4252" w:rsidP="009055D0">
      <w:pPr>
        <w:spacing w:line="360" w:lineRule="auto"/>
        <w:rPr>
          <w:rStyle w:val="Strong"/>
          <w:spacing w:val="8"/>
          <w:kern w:val="0"/>
          <w:sz w:val="24"/>
          <w:szCs w:val="24"/>
        </w:rPr>
      </w:pPr>
      <w:r w:rsidRPr="009055D0">
        <w:rPr>
          <w:rStyle w:val="Strong"/>
          <w:rFonts w:ascii="Times New Roman" w:eastAsia="仿宋_GB2312" w:hAnsi="Times New Roman" w:hint="eastAsia"/>
          <w:b w:val="0"/>
          <w:spacing w:val="8"/>
          <w:kern w:val="0"/>
          <w:sz w:val="24"/>
          <w:szCs w:val="24"/>
        </w:rPr>
        <w:t>二、建设项目环境保护措施执行落实情况</w:t>
      </w:r>
    </w:p>
    <w:p w:rsidR="00CD4252" w:rsidRDefault="00CD4252" w:rsidP="008C0F6F">
      <w:pPr>
        <w:snapToGrid w:val="0"/>
        <w:spacing w:line="360" w:lineRule="auto"/>
        <w:ind w:firstLine="465"/>
        <w:rPr>
          <w:rFonts w:ascii="Times New Roman" w:eastAsia="仿宋_GB2312" w:hAnsi="Times New Roman"/>
          <w:sz w:val="24"/>
          <w:szCs w:val="24"/>
          <w:shd w:val="clear" w:color="auto" w:fill="FFFFFF"/>
        </w:rPr>
      </w:pPr>
      <w:r>
        <w:rPr>
          <w:rFonts w:ascii="Times New Roman" w:eastAsia="仿宋_GB2312" w:hAnsi="Times New Roman" w:hint="eastAsia"/>
          <w:spacing w:val="8"/>
          <w:kern w:val="0"/>
          <w:sz w:val="24"/>
          <w:szCs w:val="24"/>
        </w:rPr>
        <w:t>根据</w:t>
      </w:r>
      <w:r w:rsidRPr="00D87B86">
        <w:rPr>
          <w:rFonts w:ascii="Times New Roman" w:eastAsia="仿宋_GB2312" w:hAnsi="Times New Roman" w:hint="eastAsia"/>
          <w:sz w:val="24"/>
          <w:szCs w:val="24"/>
          <w:shd w:val="clear" w:color="auto" w:fill="FFFFFF"/>
        </w:rPr>
        <w:t>江苏省浒关蚕种场</w:t>
      </w:r>
      <w:r>
        <w:rPr>
          <w:rFonts w:ascii="Times New Roman" w:eastAsia="仿宋_GB2312" w:hAnsi="Times New Roman" w:hint="eastAsia"/>
          <w:sz w:val="24"/>
          <w:szCs w:val="24"/>
          <w:shd w:val="clear" w:color="auto" w:fill="FFFFFF"/>
        </w:rPr>
        <w:t>《</w:t>
      </w:r>
      <w:r w:rsidRPr="00D87B86">
        <w:rPr>
          <w:rFonts w:ascii="Times New Roman" w:eastAsia="仿宋_GB2312" w:hAnsi="Times New Roman" w:hint="eastAsia"/>
          <w:sz w:val="24"/>
          <w:szCs w:val="24"/>
          <w:shd w:val="clear" w:color="auto" w:fill="FFFFFF"/>
        </w:rPr>
        <w:t>江苏省苏州市桑蚕优质原种繁育基地建设项目</w:t>
      </w:r>
      <w:r>
        <w:rPr>
          <w:rFonts w:ascii="Times New Roman" w:eastAsia="仿宋_GB2312" w:hAnsi="Times New Roman" w:hint="eastAsia"/>
          <w:sz w:val="24"/>
          <w:szCs w:val="24"/>
          <w:shd w:val="clear" w:color="auto" w:fill="FFFFFF"/>
        </w:rPr>
        <w:t>》验收调查报告，项目从立项、环境影响评价、环境影响评价审批、项目设计、项目施工以及运营过程中遵循各项环保审批要求并办理了相关审批手续，相关档案资料齐备；</w:t>
      </w:r>
    </w:p>
    <w:p w:rsidR="00CD4252" w:rsidRPr="009055D0" w:rsidRDefault="00CD4252" w:rsidP="008C0F6F">
      <w:pPr>
        <w:snapToGrid w:val="0"/>
        <w:spacing w:line="360" w:lineRule="auto"/>
        <w:ind w:firstLine="465"/>
        <w:rPr>
          <w:rFonts w:ascii="Times New Roman" w:eastAsia="仿宋_GB2312" w:hAnsi="Times New Roman"/>
          <w:spacing w:val="8"/>
          <w:kern w:val="0"/>
          <w:sz w:val="24"/>
          <w:szCs w:val="24"/>
        </w:rPr>
      </w:pPr>
      <w:r w:rsidRPr="009055D0">
        <w:rPr>
          <w:rFonts w:ascii="Times New Roman" w:eastAsia="仿宋_GB2312" w:hAnsi="Times New Roman" w:hint="eastAsia"/>
          <w:spacing w:val="8"/>
          <w:kern w:val="0"/>
          <w:sz w:val="24"/>
          <w:szCs w:val="24"/>
        </w:rPr>
        <w:t>建设项目施工建设期间环境保护措按照相关要求施落实到位，施工废水处理、施工粉尘以及施工噪声管理均达到相应的环保措施技术要求、无环保投诉；</w:t>
      </w:r>
    </w:p>
    <w:p w:rsidR="00CD4252" w:rsidRDefault="00CD4252" w:rsidP="00907F43">
      <w:pPr>
        <w:pStyle w:val="NormalWeb"/>
        <w:shd w:val="clear" w:color="auto" w:fill="FFFFFF"/>
        <w:spacing w:before="0" w:beforeAutospacing="0" w:after="225" w:afterAutospacing="0" w:line="420" w:lineRule="atLeast"/>
        <w:jc w:val="both"/>
        <w:rPr>
          <w:rFonts w:ascii="Times New Roman" w:eastAsia="仿宋_GB2312" w:hAnsi="Times New Roman" w:cs="Times New Roman"/>
        </w:rPr>
      </w:pPr>
      <w:r>
        <w:rPr>
          <w:rStyle w:val="Strong"/>
          <w:rFonts w:ascii="Times New Roman" w:eastAsia="仿宋_GB2312" w:hAnsi="Times New Roman" w:hint="eastAsia"/>
          <w:b w:val="0"/>
          <w:spacing w:val="8"/>
        </w:rPr>
        <w:t>三、现场核查情况</w:t>
      </w:r>
    </w:p>
    <w:p w:rsidR="00CD4252" w:rsidRPr="009055D0" w:rsidRDefault="00CD4252" w:rsidP="008C0F6F">
      <w:pPr>
        <w:snapToGrid w:val="0"/>
        <w:spacing w:line="360" w:lineRule="auto"/>
        <w:ind w:firstLine="465"/>
        <w:rPr>
          <w:rFonts w:ascii="Times New Roman" w:eastAsia="仿宋_GB2312" w:hAnsi="Times New Roman"/>
          <w:spacing w:val="8"/>
          <w:kern w:val="0"/>
          <w:sz w:val="24"/>
          <w:szCs w:val="24"/>
        </w:rPr>
      </w:pPr>
      <w:r w:rsidRPr="009055D0">
        <w:rPr>
          <w:rFonts w:ascii="Times New Roman" w:eastAsia="仿宋_GB2312" w:hAnsi="Times New Roman" w:hint="eastAsia"/>
          <w:spacing w:val="8"/>
          <w:kern w:val="0"/>
          <w:sz w:val="24"/>
          <w:szCs w:val="24"/>
        </w:rPr>
        <w:t>验收小组在对报告进行审阅后对项目现场情况进行了核查，</w:t>
      </w:r>
      <w:r>
        <w:rPr>
          <w:rFonts w:ascii="Times New Roman" w:eastAsia="仿宋_GB2312" w:hAnsi="Times New Roman" w:hint="eastAsia"/>
          <w:spacing w:val="8"/>
          <w:kern w:val="0"/>
          <w:sz w:val="24"/>
          <w:szCs w:val="24"/>
        </w:rPr>
        <w:t>本项目</w:t>
      </w:r>
      <w:r w:rsidRPr="009055D0">
        <w:rPr>
          <w:rFonts w:ascii="Times New Roman" w:eastAsia="仿宋_GB2312" w:hAnsi="Times New Roman" w:hint="eastAsia"/>
          <w:spacing w:val="8"/>
          <w:kern w:val="0"/>
          <w:sz w:val="24"/>
          <w:szCs w:val="24"/>
        </w:rPr>
        <w:t>雨</w:t>
      </w:r>
      <w:r>
        <w:rPr>
          <w:rFonts w:ascii="Times New Roman" w:eastAsia="仿宋_GB2312" w:hAnsi="Times New Roman" w:hint="eastAsia"/>
          <w:spacing w:val="8"/>
          <w:kern w:val="0"/>
          <w:sz w:val="24"/>
          <w:szCs w:val="24"/>
        </w:rPr>
        <w:t>、</w:t>
      </w:r>
      <w:r w:rsidRPr="009055D0">
        <w:rPr>
          <w:rFonts w:ascii="Times New Roman" w:eastAsia="仿宋_GB2312" w:hAnsi="Times New Roman" w:hint="eastAsia"/>
          <w:spacing w:val="8"/>
          <w:kern w:val="0"/>
          <w:sz w:val="24"/>
          <w:szCs w:val="24"/>
        </w:rPr>
        <w:t>污水分流，</w:t>
      </w:r>
      <w:r>
        <w:rPr>
          <w:rFonts w:ascii="Times New Roman" w:eastAsia="仿宋_GB2312" w:hAnsi="Times New Roman" w:hint="eastAsia"/>
          <w:spacing w:val="8"/>
          <w:kern w:val="0"/>
          <w:sz w:val="24"/>
          <w:szCs w:val="24"/>
        </w:rPr>
        <w:t>但市政管网没有铺设到位，目前生活</w:t>
      </w:r>
      <w:r w:rsidRPr="00024CA0">
        <w:rPr>
          <w:rFonts w:ascii="Times New Roman" w:eastAsia="仿宋_GB2312" w:hAnsi="Times New Roman" w:hint="eastAsia"/>
          <w:spacing w:val="8"/>
          <w:kern w:val="0"/>
          <w:sz w:val="24"/>
          <w:szCs w:val="24"/>
        </w:rPr>
        <w:t>污水</w:t>
      </w:r>
      <w:r>
        <w:rPr>
          <w:rFonts w:ascii="Times New Roman" w:eastAsia="仿宋_GB2312" w:hAnsi="Times New Roman" w:hint="eastAsia"/>
          <w:spacing w:val="8"/>
          <w:kern w:val="0"/>
          <w:sz w:val="24"/>
          <w:szCs w:val="24"/>
        </w:rPr>
        <w:t>排</w:t>
      </w:r>
      <w:r w:rsidRPr="00024CA0">
        <w:rPr>
          <w:rFonts w:ascii="Times New Roman" w:eastAsia="仿宋_GB2312" w:hAnsi="Times New Roman" w:hint="eastAsia"/>
          <w:spacing w:val="8"/>
          <w:kern w:val="0"/>
          <w:sz w:val="24"/>
          <w:szCs w:val="24"/>
        </w:rPr>
        <w:t>入化粪池，</w:t>
      </w:r>
      <w:r>
        <w:rPr>
          <w:rFonts w:ascii="Times New Roman" w:eastAsia="仿宋_GB2312" w:hAnsi="Times New Roman" w:hint="eastAsia"/>
          <w:spacing w:val="8"/>
          <w:kern w:val="0"/>
          <w:sz w:val="24"/>
          <w:szCs w:val="24"/>
        </w:rPr>
        <w:t>定期抽运至高新区镇湖污水处理厂处理排放。</w:t>
      </w:r>
    </w:p>
    <w:p w:rsidR="00CD4252" w:rsidRPr="009055D0" w:rsidRDefault="00CD4252" w:rsidP="00627A92">
      <w:pPr>
        <w:spacing w:line="360" w:lineRule="auto"/>
        <w:ind w:firstLine="465"/>
        <w:rPr>
          <w:rFonts w:ascii="Times New Roman" w:eastAsia="仿宋_GB2312" w:hAnsi="Times New Roman"/>
          <w:bCs/>
          <w:sz w:val="24"/>
          <w:szCs w:val="24"/>
          <w:shd w:val="clear" w:color="auto" w:fill="FFFFFF"/>
        </w:rPr>
      </w:pPr>
      <w:r w:rsidRPr="009055D0">
        <w:rPr>
          <w:rFonts w:ascii="Times New Roman" w:eastAsia="仿宋_GB2312" w:hAnsi="Times New Roman" w:hint="eastAsia"/>
          <w:bCs/>
          <w:sz w:val="24"/>
          <w:szCs w:val="24"/>
          <w:shd w:val="clear" w:color="auto" w:fill="FFFFFF"/>
        </w:rPr>
        <w:t>项目实际建设内容与环评相符合，</w:t>
      </w:r>
      <w:r w:rsidRPr="00024CA0">
        <w:rPr>
          <w:rFonts w:ascii="Times New Roman" w:eastAsia="仿宋_GB2312" w:hAnsi="Times New Roman" w:hint="eastAsia"/>
          <w:bCs/>
          <w:sz w:val="24"/>
          <w:szCs w:val="24"/>
          <w:shd w:val="clear" w:color="auto" w:fill="FFFFFF"/>
        </w:rPr>
        <w:t>实际建设中，实际工程量没有变化。经调查，项目实际占地面积无变化，实际总建筑面积比环评增加了</w:t>
      </w:r>
      <w:r w:rsidRPr="00024CA0">
        <w:rPr>
          <w:rFonts w:ascii="Times New Roman" w:eastAsia="仿宋_GB2312" w:hAnsi="Times New Roman"/>
          <w:bCs/>
          <w:sz w:val="24"/>
          <w:szCs w:val="24"/>
          <w:shd w:val="clear" w:color="auto" w:fill="FFFFFF"/>
        </w:rPr>
        <w:t>695.49</w:t>
      </w:r>
      <w:r w:rsidRPr="00024CA0">
        <w:rPr>
          <w:rFonts w:ascii="Times New Roman" w:eastAsia="仿宋_GB2312" w:hAnsi="Times New Roman" w:hint="eastAsia"/>
          <w:bCs/>
          <w:sz w:val="24"/>
          <w:szCs w:val="24"/>
          <w:shd w:val="clear" w:color="auto" w:fill="FFFFFF"/>
        </w:rPr>
        <w:t>平方米，对照《关于加强建设项目重大变动环评管理的通知》（苏环办</w:t>
      </w:r>
      <w:r w:rsidRPr="00024CA0">
        <w:rPr>
          <w:rFonts w:ascii="Times New Roman" w:eastAsia="仿宋_GB2312" w:hAnsi="Times New Roman"/>
          <w:bCs/>
          <w:sz w:val="24"/>
          <w:szCs w:val="24"/>
          <w:shd w:val="clear" w:color="auto" w:fill="FFFFFF"/>
        </w:rPr>
        <w:t>[2015]256</w:t>
      </w:r>
      <w:r w:rsidRPr="00024CA0">
        <w:rPr>
          <w:rFonts w:ascii="Times New Roman" w:eastAsia="仿宋_GB2312" w:hAnsi="Times New Roman" w:hint="eastAsia"/>
          <w:bCs/>
          <w:sz w:val="24"/>
          <w:szCs w:val="24"/>
          <w:shd w:val="clear" w:color="auto" w:fill="FFFFFF"/>
        </w:rPr>
        <w:t>号）中其他生态类建设项目重大变动清单第三条中“设计运营能力增加</w:t>
      </w:r>
      <w:r w:rsidRPr="00024CA0">
        <w:rPr>
          <w:rFonts w:ascii="Times New Roman" w:eastAsia="仿宋_GB2312" w:hAnsi="Times New Roman"/>
          <w:bCs/>
          <w:sz w:val="24"/>
          <w:szCs w:val="24"/>
          <w:shd w:val="clear" w:color="auto" w:fill="FFFFFF"/>
        </w:rPr>
        <w:t>30%</w:t>
      </w:r>
      <w:r w:rsidRPr="00024CA0">
        <w:rPr>
          <w:rFonts w:ascii="Times New Roman" w:eastAsia="仿宋_GB2312" w:hAnsi="Times New Roman" w:hint="eastAsia"/>
          <w:bCs/>
          <w:sz w:val="24"/>
          <w:szCs w:val="24"/>
          <w:shd w:val="clear" w:color="auto" w:fill="FFFFFF"/>
        </w:rPr>
        <w:t>以上”，项目建设规模调整后对周围环境影响较小，</w:t>
      </w:r>
      <w:r w:rsidRPr="009055D0">
        <w:rPr>
          <w:rFonts w:ascii="Times New Roman" w:eastAsia="仿宋_GB2312" w:hAnsi="Times New Roman" w:hint="eastAsia"/>
          <w:bCs/>
          <w:sz w:val="24"/>
          <w:szCs w:val="24"/>
          <w:shd w:val="clear" w:color="auto" w:fill="FFFFFF"/>
        </w:rPr>
        <w:t>不存在重大变动</w:t>
      </w:r>
      <w:r>
        <w:rPr>
          <w:rFonts w:ascii="Times New Roman" w:eastAsia="仿宋_GB2312" w:hAnsi="Times New Roman" w:hint="eastAsia"/>
          <w:bCs/>
          <w:sz w:val="24"/>
          <w:szCs w:val="24"/>
          <w:shd w:val="clear" w:color="auto" w:fill="FFFFFF"/>
        </w:rPr>
        <w:t>，可</w:t>
      </w:r>
      <w:r w:rsidRPr="00024CA0">
        <w:rPr>
          <w:rFonts w:ascii="Times New Roman" w:eastAsia="仿宋_GB2312" w:hAnsi="Times New Roman" w:hint="eastAsia"/>
          <w:bCs/>
          <w:sz w:val="24"/>
          <w:szCs w:val="24"/>
          <w:shd w:val="clear" w:color="auto" w:fill="FFFFFF"/>
        </w:rPr>
        <w:t>纳入竣工环境保护验收管理范围。</w:t>
      </w:r>
    </w:p>
    <w:p w:rsidR="00CD4252" w:rsidRDefault="00CD4252" w:rsidP="00024CA0">
      <w:pPr>
        <w:spacing w:line="360" w:lineRule="auto"/>
        <w:rPr>
          <w:rStyle w:val="Strong"/>
          <w:rFonts w:ascii="Times New Roman" w:eastAsia="仿宋_GB2312" w:hAnsi="Times New Roman"/>
          <w:b w:val="0"/>
          <w:sz w:val="24"/>
          <w:szCs w:val="24"/>
          <w:shd w:val="clear" w:color="auto" w:fill="FFFFFF"/>
        </w:rPr>
      </w:pPr>
      <w:r>
        <w:rPr>
          <w:rStyle w:val="Strong"/>
          <w:rFonts w:ascii="Times New Roman" w:eastAsia="仿宋_GB2312" w:hAnsi="Times New Roman" w:hint="eastAsia"/>
          <w:b w:val="0"/>
          <w:sz w:val="24"/>
          <w:szCs w:val="24"/>
          <w:shd w:val="clear" w:color="auto" w:fill="FFFFFF"/>
        </w:rPr>
        <w:t>四、验收监测结果</w:t>
      </w:r>
    </w:p>
    <w:p w:rsidR="00CD4252" w:rsidRPr="00024CA0" w:rsidRDefault="00CD4252" w:rsidP="00024CA0">
      <w:pPr>
        <w:spacing w:line="360" w:lineRule="auto"/>
        <w:jc w:val="center"/>
        <w:rPr>
          <w:rFonts w:ascii="Times New Roman" w:eastAsia="仿宋_GB2312" w:hAnsi="Times New Roman"/>
          <w:bCs/>
          <w:sz w:val="24"/>
          <w:szCs w:val="24"/>
          <w:shd w:val="clear" w:color="auto" w:fill="FFFFFF"/>
        </w:rPr>
      </w:pPr>
      <w:r>
        <w:rPr>
          <w:rFonts w:ascii="Times New Roman" w:eastAsia="仿宋_GB2312" w:hAnsi="Times New Roman"/>
          <w:bCs/>
          <w:sz w:val="24"/>
          <w:szCs w:val="24"/>
          <w:shd w:val="clear" w:color="auto" w:fill="FFFFFF"/>
        </w:rPr>
        <w:t xml:space="preserve">    </w:t>
      </w:r>
      <w:r w:rsidRPr="00024CA0">
        <w:rPr>
          <w:rFonts w:ascii="Times New Roman" w:eastAsia="仿宋_GB2312" w:hAnsi="Times New Roman" w:hint="eastAsia"/>
          <w:bCs/>
          <w:sz w:val="24"/>
          <w:szCs w:val="24"/>
          <w:shd w:val="clear" w:color="auto" w:fill="FFFFFF"/>
        </w:rPr>
        <w:t>苏州宏宇环境检测有限公司出具的《江苏省苏州市桑蚕优质原种繁育基地建设项目竣工环境保护验收调查表》（宏宇环验字</w:t>
      </w:r>
      <w:r w:rsidRPr="00024CA0">
        <w:rPr>
          <w:rFonts w:ascii="Times New Roman" w:eastAsia="仿宋_GB2312" w:hAnsi="Times New Roman"/>
          <w:bCs/>
          <w:sz w:val="24"/>
          <w:szCs w:val="24"/>
          <w:shd w:val="clear" w:color="auto" w:fill="FFFFFF"/>
        </w:rPr>
        <w:t>[2018]</w:t>
      </w:r>
      <w:r w:rsidRPr="00024CA0">
        <w:rPr>
          <w:rFonts w:ascii="Times New Roman" w:eastAsia="仿宋_GB2312" w:hAnsi="Times New Roman" w:hint="eastAsia"/>
          <w:bCs/>
          <w:sz w:val="24"/>
          <w:szCs w:val="24"/>
          <w:shd w:val="clear" w:color="auto" w:fill="FFFFFF"/>
        </w:rPr>
        <w:t>第</w:t>
      </w:r>
      <w:r w:rsidRPr="00024CA0">
        <w:rPr>
          <w:rFonts w:ascii="Times New Roman" w:eastAsia="仿宋_GB2312" w:hAnsi="Times New Roman"/>
          <w:bCs/>
          <w:sz w:val="24"/>
          <w:szCs w:val="24"/>
          <w:shd w:val="clear" w:color="auto" w:fill="FFFFFF"/>
        </w:rPr>
        <w:t>178</w:t>
      </w:r>
      <w:r w:rsidRPr="00024CA0">
        <w:rPr>
          <w:rFonts w:ascii="Times New Roman" w:eastAsia="仿宋_GB2312" w:hAnsi="Times New Roman" w:hint="eastAsia"/>
          <w:bCs/>
          <w:sz w:val="24"/>
          <w:szCs w:val="24"/>
          <w:shd w:val="clear" w:color="auto" w:fill="FFFFFF"/>
        </w:rPr>
        <w:t>号），监测结果表明：</w:t>
      </w:r>
    </w:p>
    <w:p w:rsidR="00CD4252" w:rsidRPr="00024CA0" w:rsidRDefault="00CD4252" w:rsidP="00024CA0">
      <w:pPr>
        <w:snapToGrid w:val="0"/>
        <w:spacing w:line="360" w:lineRule="auto"/>
        <w:ind w:firstLine="465"/>
        <w:rPr>
          <w:rFonts w:ascii="Times New Roman" w:eastAsia="仿宋_GB2312" w:hAnsi="Times New Roman"/>
          <w:bCs/>
          <w:sz w:val="24"/>
          <w:szCs w:val="24"/>
          <w:shd w:val="clear" w:color="auto" w:fill="FFFFFF"/>
        </w:rPr>
      </w:pPr>
      <w:r w:rsidRPr="00024CA0">
        <w:rPr>
          <w:rFonts w:ascii="Times New Roman" w:eastAsia="仿宋_GB2312" w:hAnsi="Times New Roman" w:hint="eastAsia"/>
          <w:bCs/>
          <w:sz w:val="24"/>
          <w:szCs w:val="24"/>
          <w:shd w:val="clear" w:color="auto" w:fill="FFFFFF"/>
        </w:rPr>
        <w:t>（一）废水</w:t>
      </w:r>
    </w:p>
    <w:p w:rsidR="00CD4252" w:rsidRDefault="00CD4252" w:rsidP="00024CA0">
      <w:pPr>
        <w:snapToGrid w:val="0"/>
        <w:spacing w:line="360" w:lineRule="auto"/>
        <w:ind w:firstLine="465"/>
        <w:rPr>
          <w:rFonts w:ascii="Times New Roman" w:eastAsia="仿宋_GB2312" w:hAnsi="Times New Roman"/>
          <w:bCs/>
          <w:sz w:val="24"/>
          <w:szCs w:val="24"/>
          <w:shd w:val="clear" w:color="auto" w:fill="FFFFFF"/>
        </w:rPr>
      </w:pPr>
      <w:r>
        <w:rPr>
          <w:rFonts w:ascii="Times New Roman" w:eastAsia="仿宋_GB2312" w:hAnsi="Times New Roman" w:hint="eastAsia"/>
          <w:spacing w:val="8"/>
          <w:kern w:val="0"/>
          <w:sz w:val="24"/>
          <w:szCs w:val="24"/>
        </w:rPr>
        <w:t>本项目生活</w:t>
      </w:r>
      <w:r w:rsidRPr="00024CA0">
        <w:rPr>
          <w:rFonts w:ascii="Times New Roman" w:eastAsia="仿宋_GB2312" w:hAnsi="Times New Roman" w:hint="eastAsia"/>
          <w:spacing w:val="8"/>
          <w:kern w:val="0"/>
          <w:sz w:val="24"/>
          <w:szCs w:val="24"/>
        </w:rPr>
        <w:t>污水</w:t>
      </w:r>
      <w:r>
        <w:rPr>
          <w:rFonts w:ascii="Times New Roman" w:eastAsia="仿宋_GB2312" w:hAnsi="Times New Roman" w:hint="eastAsia"/>
          <w:spacing w:val="8"/>
          <w:kern w:val="0"/>
          <w:sz w:val="24"/>
          <w:szCs w:val="24"/>
        </w:rPr>
        <w:t>定期抽运至高新区镇湖污水处理厂处理</w:t>
      </w:r>
      <w:r>
        <w:rPr>
          <w:rFonts w:ascii="Times New Roman" w:eastAsia="仿宋_GB2312" w:hAnsi="Times New Roman" w:hint="eastAsia"/>
          <w:bCs/>
          <w:sz w:val="24"/>
          <w:szCs w:val="24"/>
          <w:shd w:val="clear" w:color="auto" w:fill="FFFFFF"/>
        </w:rPr>
        <w:t>，故此次未对</w:t>
      </w:r>
      <w:r>
        <w:rPr>
          <w:rFonts w:ascii="Times New Roman" w:eastAsia="仿宋_GB2312" w:hAnsi="Times New Roman" w:hint="eastAsia"/>
          <w:spacing w:val="8"/>
          <w:kern w:val="0"/>
          <w:sz w:val="24"/>
          <w:szCs w:val="24"/>
        </w:rPr>
        <w:t>生活</w:t>
      </w:r>
      <w:r>
        <w:rPr>
          <w:rFonts w:ascii="Times New Roman" w:eastAsia="仿宋_GB2312" w:hAnsi="Times New Roman" w:hint="eastAsia"/>
          <w:bCs/>
          <w:sz w:val="24"/>
          <w:szCs w:val="24"/>
          <w:shd w:val="clear" w:color="auto" w:fill="FFFFFF"/>
        </w:rPr>
        <w:t>污水进行检测。</w:t>
      </w:r>
    </w:p>
    <w:p w:rsidR="00CD4252" w:rsidRDefault="00CD4252" w:rsidP="00024CA0">
      <w:pPr>
        <w:snapToGrid w:val="0"/>
        <w:spacing w:line="360" w:lineRule="auto"/>
        <w:ind w:firstLine="465"/>
        <w:rPr>
          <w:rStyle w:val="Strong"/>
          <w:rFonts w:ascii="Times New Roman" w:eastAsia="仿宋_GB2312" w:hAnsi="Times New Roman"/>
          <w:b w:val="0"/>
          <w:sz w:val="24"/>
          <w:szCs w:val="24"/>
          <w:shd w:val="clear" w:color="auto" w:fill="FFFFFF"/>
        </w:rPr>
      </w:pPr>
      <w:r>
        <w:rPr>
          <w:rStyle w:val="Strong"/>
          <w:rFonts w:ascii="Times New Roman" w:eastAsia="仿宋_GB2312" w:hAnsi="Times New Roman" w:hint="eastAsia"/>
          <w:b w:val="0"/>
          <w:sz w:val="24"/>
          <w:szCs w:val="24"/>
          <w:shd w:val="clear" w:color="auto" w:fill="FFFFFF"/>
        </w:rPr>
        <w:t>（二）废气</w:t>
      </w:r>
    </w:p>
    <w:p w:rsidR="00CD4252" w:rsidRDefault="00CD4252" w:rsidP="00024CA0">
      <w:pPr>
        <w:snapToGrid w:val="0"/>
        <w:spacing w:line="360" w:lineRule="auto"/>
        <w:ind w:firstLine="465"/>
        <w:rPr>
          <w:rFonts w:ascii="Times New Roman" w:eastAsia="仿宋_GB2312" w:hAnsi="Times New Roman"/>
          <w:bCs/>
          <w:sz w:val="24"/>
          <w:szCs w:val="24"/>
          <w:shd w:val="clear" w:color="auto" w:fill="FFFFFF"/>
        </w:rPr>
      </w:pPr>
      <w:r>
        <w:rPr>
          <w:rFonts w:ascii="Times New Roman" w:eastAsia="仿宋_GB2312" w:hAnsi="Times New Roman" w:hint="eastAsia"/>
          <w:bCs/>
          <w:sz w:val="24"/>
          <w:szCs w:val="24"/>
          <w:shd w:val="clear" w:color="auto" w:fill="FFFFFF"/>
        </w:rPr>
        <w:t>本次验收部分不涉</w:t>
      </w:r>
      <w:r>
        <w:rPr>
          <w:rStyle w:val="Strong"/>
          <w:rFonts w:ascii="Times New Roman" w:eastAsia="仿宋_GB2312" w:hAnsi="Times New Roman" w:hint="eastAsia"/>
          <w:b w:val="0"/>
          <w:sz w:val="24"/>
          <w:szCs w:val="24"/>
          <w:shd w:val="clear" w:color="auto" w:fill="FFFFFF"/>
        </w:rPr>
        <w:t>废气排放</w:t>
      </w:r>
      <w:r>
        <w:rPr>
          <w:rFonts w:ascii="Times New Roman" w:eastAsia="仿宋_GB2312" w:hAnsi="Times New Roman" w:hint="eastAsia"/>
          <w:bCs/>
          <w:sz w:val="24"/>
          <w:szCs w:val="24"/>
          <w:shd w:val="clear" w:color="auto" w:fill="FFFFFF"/>
        </w:rPr>
        <w:t>，因此未进行废气监测。</w:t>
      </w:r>
    </w:p>
    <w:p w:rsidR="00CD4252" w:rsidRDefault="00CD4252" w:rsidP="00D402C4">
      <w:pPr>
        <w:snapToGrid w:val="0"/>
        <w:spacing w:line="360" w:lineRule="auto"/>
        <w:ind w:firstLine="465"/>
        <w:rPr>
          <w:rStyle w:val="Strong"/>
          <w:rFonts w:ascii="Times New Roman" w:eastAsia="仿宋_GB2312" w:hAnsi="Times New Roman"/>
          <w:b w:val="0"/>
          <w:sz w:val="24"/>
          <w:szCs w:val="24"/>
          <w:shd w:val="clear" w:color="auto" w:fill="FFFFFF"/>
        </w:rPr>
      </w:pPr>
      <w:r>
        <w:rPr>
          <w:rStyle w:val="Strong"/>
          <w:rFonts w:ascii="Times New Roman" w:eastAsia="仿宋_GB2312" w:hAnsi="Times New Roman" w:hint="eastAsia"/>
          <w:b w:val="0"/>
          <w:sz w:val="24"/>
          <w:szCs w:val="24"/>
          <w:shd w:val="clear" w:color="auto" w:fill="FFFFFF"/>
        </w:rPr>
        <w:t>（三）噪声</w:t>
      </w:r>
    </w:p>
    <w:p w:rsidR="00CD4252" w:rsidRDefault="00CD4252" w:rsidP="00D402C4">
      <w:pPr>
        <w:snapToGrid w:val="0"/>
        <w:spacing w:line="360" w:lineRule="auto"/>
        <w:ind w:firstLine="465"/>
        <w:rPr>
          <w:rStyle w:val="Strong"/>
          <w:rFonts w:ascii="Times New Roman" w:eastAsia="仿宋_GB2312" w:hAnsi="Times New Roman"/>
          <w:b w:val="0"/>
          <w:sz w:val="24"/>
          <w:szCs w:val="24"/>
          <w:shd w:val="clear" w:color="auto" w:fill="FFFFFF"/>
        </w:rPr>
      </w:pPr>
      <w:r>
        <w:rPr>
          <w:rStyle w:val="Strong"/>
          <w:rFonts w:ascii="Times New Roman" w:eastAsia="仿宋_GB2312" w:hAnsi="Times New Roman" w:hint="eastAsia"/>
          <w:b w:val="0"/>
          <w:sz w:val="24"/>
          <w:szCs w:val="24"/>
          <w:shd w:val="clear" w:color="auto" w:fill="FFFFFF"/>
        </w:rPr>
        <w:t>监测结果表明，项目厂界四周噪声能达到</w:t>
      </w:r>
      <w:r w:rsidRPr="00F865C3">
        <w:rPr>
          <w:rStyle w:val="Strong"/>
          <w:rFonts w:ascii="Times New Roman" w:eastAsia="仿宋_GB2312" w:hAnsi="Times New Roman" w:hint="eastAsia"/>
          <w:b w:val="0"/>
          <w:sz w:val="24"/>
          <w:szCs w:val="24"/>
          <w:shd w:val="clear" w:color="auto" w:fill="FFFFFF"/>
        </w:rPr>
        <w:t>《社会生活环境噪声排放标准》（</w:t>
      </w:r>
      <w:r w:rsidRPr="00F865C3">
        <w:rPr>
          <w:rStyle w:val="Strong"/>
          <w:rFonts w:ascii="Times New Roman" w:eastAsia="仿宋_GB2312" w:hAnsi="Times New Roman"/>
          <w:b w:val="0"/>
          <w:sz w:val="24"/>
          <w:szCs w:val="24"/>
          <w:shd w:val="clear" w:color="auto" w:fill="FFFFFF"/>
        </w:rPr>
        <w:t>GB22337-2008)1</w:t>
      </w:r>
      <w:r w:rsidRPr="00F865C3">
        <w:rPr>
          <w:rStyle w:val="Strong"/>
          <w:rFonts w:ascii="Times New Roman" w:eastAsia="仿宋_GB2312" w:hAnsi="Times New Roman" w:hint="eastAsia"/>
          <w:b w:val="0"/>
          <w:sz w:val="24"/>
          <w:szCs w:val="24"/>
          <w:shd w:val="clear" w:color="auto" w:fill="FFFFFF"/>
        </w:rPr>
        <w:t>类标准，达到环评及其批复的要求</w:t>
      </w:r>
      <w:r>
        <w:rPr>
          <w:rStyle w:val="Strong"/>
          <w:rFonts w:ascii="Times New Roman" w:eastAsia="仿宋_GB2312" w:hAnsi="Times New Roman" w:hint="eastAsia"/>
          <w:b w:val="0"/>
          <w:sz w:val="24"/>
          <w:szCs w:val="24"/>
          <w:shd w:val="clear" w:color="auto" w:fill="FFFFFF"/>
        </w:rPr>
        <w:t>。</w:t>
      </w:r>
    </w:p>
    <w:p w:rsidR="00CD4252" w:rsidRDefault="00CD4252" w:rsidP="00995663">
      <w:pPr>
        <w:pStyle w:val="NormalWeb"/>
        <w:shd w:val="clear" w:color="auto" w:fill="FFFFFF"/>
        <w:snapToGrid w:val="0"/>
        <w:spacing w:before="0" w:beforeAutospacing="0" w:after="0" w:afterAutospacing="0" w:line="360" w:lineRule="auto"/>
        <w:ind w:firstLineChars="150" w:firstLine="384"/>
        <w:jc w:val="both"/>
        <w:rPr>
          <w:rFonts w:ascii="Times New Roman" w:eastAsia="仿宋_GB2312" w:hAnsi="Times New Roman" w:cs="Times New Roman"/>
        </w:rPr>
      </w:pPr>
      <w:r>
        <w:rPr>
          <w:rFonts w:ascii="Times New Roman" w:eastAsia="仿宋_GB2312" w:hAnsi="Times New Roman" w:cs="Times New Roman" w:hint="eastAsia"/>
          <w:spacing w:val="8"/>
        </w:rPr>
        <w:t>（四）固废</w:t>
      </w:r>
    </w:p>
    <w:p w:rsidR="00CD4252" w:rsidRPr="00F865C3" w:rsidRDefault="00CD4252" w:rsidP="00F865C3">
      <w:pPr>
        <w:snapToGrid w:val="0"/>
        <w:spacing w:line="360" w:lineRule="auto"/>
        <w:ind w:firstLine="465"/>
        <w:rPr>
          <w:rFonts w:ascii="Times New Roman" w:eastAsia="仿宋_GB2312" w:hAnsi="Times New Roman"/>
          <w:spacing w:val="8"/>
          <w:kern w:val="0"/>
          <w:sz w:val="24"/>
          <w:szCs w:val="24"/>
        </w:rPr>
      </w:pPr>
      <w:r w:rsidRPr="00F865C3">
        <w:rPr>
          <w:rFonts w:ascii="Times New Roman" w:eastAsia="仿宋_GB2312" w:hAnsi="Times New Roman" w:hint="eastAsia"/>
          <w:spacing w:val="8"/>
          <w:kern w:val="0"/>
          <w:sz w:val="24"/>
          <w:szCs w:val="24"/>
        </w:rPr>
        <w:t>本项目营运期产生的固废主要为一般固废和生活垃圾，一般固废主要为蚕砂、蚕梗、蚕蜕皮以及死蚕。蚕砂、蚕梗和蚕蜕皮直接作为废料给果园施肥，死蚕深埋作果园废料使用，生活垃圾由环卫部门统一清运。</w:t>
      </w:r>
    </w:p>
    <w:p w:rsidR="00CD4252" w:rsidRDefault="00CD4252" w:rsidP="00F865C3">
      <w:pPr>
        <w:pStyle w:val="NormalWeb"/>
        <w:shd w:val="clear" w:color="auto" w:fill="FFFFFF"/>
        <w:snapToGrid w:val="0"/>
        <w:spacing w:before="0" w:beforeAutospacing="0" w:after="0" w:afterAutospacing="0" w:line="360" w:lineRule="auto"/>
        <w:ind w:firstLineChars="200" w:firstLine="512"/>
        <w:jc w:val="both"/>
        <w:rPr>
          <w:rFonts w:ascii="Times New Roman" w:eastAsia="仿宋_GB2312" w:hAnsi="Times New Roman" w:cs="Times New Roman"/>
        </w:rPr>
      </w:pPr>
      <w:r>
        <w:rPr>
          <w:rStyle w:val="Strong"/>
          <w:rFonts w:ascii="Times New Roman" w:eastAsia="仿宋_GB2312" w:hAnsi="Times New Roman" w:hint="eastAsia"/>
          <w:b w:val="0"/>
          <w:spacing w:val="8"/>
        </w:rPr>
        <w:t>五、结论</w:t>
      </w:r>
    </w:p>
    <w:p w:rsidR="00CD4252" w:rsidRDefault="00CD4252" w:rsidP="000A4A03">
      <w:pPr>
        <w:pStyle w:val="NormalWeb"/>
        <w:shd w:val="clear" w:color="auto" w:fill="FFFFFF"/>
        <w:snapToGrid w:val="0"/>
        <w:spacing w:before="0" w:beforeAutospacing="0" w:after="0" w:afterAutospacing="0" w:line="360" w:lineRule="auto"/>
        <w:ind w:firstLineChars="200" w:firstLine="512"/>
        <w:jc w:val="both"/>
        <w:rPr>
          <w:rFonts w:ascii="Times New Roman" w:eastAsia="仿宋_GB2312" w:hAnsi="Times New Roman" w:cs="Times New Roman"/>
        </w:rPr>
      </w:pPr>
      <w:r>
        <w:rPr>
          <w:rFonts w:ascii="Times New Roman" w:eastAsia="仿宋_GB2312" w:hAnsi="Times New Roman" w:cs="Times New Roman" w:hint="eastAsia"/>
          <w:spacing w:val="8"/>
        </w:rPr>
        <w:t>验收组经过现场核查和讨论，一致认为</w:t>
      </w:r>
      <w:r w:rsidRPr="00D87B86">
        <w:rPr>
          <w:rFonts w:ascii="Times New Roman" w:eastAsia="仿宋_GB2312" w:hAnsi="Times New Roman" w:hint="eastAsia"/>
          <w:shd w:val="clear" w:color="auto" w:fill="FFFFFF"/>
        </w:rPr>
        <w:t>江苏省浒关蚕种场</w:t>
      </w:r>
      <w:r>
        <w:rPr>
          <w:rFonts w:ascii="Times New Roman" w:eastAsia="仿宋_GB2312" w:hAnsi="Times New Roman" w:cs="Times New Roman" w:hint="eastAsia"/>
          <w:spacing w:val="8"/>
        </w:rPr>
        <w:t>在项目实施过程中按照环评及其批复要求落实了相关环保措施，认真落实了“三同时”的审批要求，建立了相应的环保管理制度，雨污分流、噪声达标，生活垃圾分类收集，景观绿化等生态恢复措施完备，确保了运营期不会对周边环境产生不利影响，综合上述，本项目通过建设项目环境保护竣工验收。</w:t>
      </w:r>
    </w:p>
    <w:p w:rsidR="00CD4252" w:rsidRDefault="00CD4252" w:rsidP="000A4A03">
      <w:pPr>
        <w:pStyle w:val="NormalWeb"/>
        <w:shd w:val="clear" w:color="auto" w:fill="FFFFFF"/>
        <w:snapToGrid w:val="0"/>
        <w:spacing w:before="0" w:beforeAutospacing="0" w:after="0" w:afterAutospacing="0" w:line="360" w:lineRule="auto"/>
        <w:jc w:val="both"/>
        <w:rPr>
          <w:rFonts w:ascii="Times New Roman" w:eastAsia="仿宋_GB2312" w:hAnsi="Times New Roman" w:cs="Times New Roman"/>
        </w:rPr>
      </w:pPr>
      <w:r>
        <w:rPr>
          <w:rStyle w:val="Strong"/>
          <w:rFonts w:ascii="Times New Roman" w:eastAsia="仿宋_GB2312" w:hAnsi="Times New Roman" w:hint="eastAsia"/>
          <w:b w:val="0"/>
          <w:spacing w:val="8"/>
        </w:rPr>
        <w:t>六、补充和建议</w:t>
      </w:r>
    </w:p>
    <w:p w:rsidR="00CD4252" w:rsidRDefault="00CD4252" w:rsidP="000A4A03">
      <w:pPr>
        <w:snapToGrid w:val="0"/>
        <w:spacing w:line="360" w:lineRule="auto"/>
        <w:ind w:firstLine="465"/>
        <w:rPr>
          <w:rFonts w:ascii="Times New Roman" w:eastAsia="仿宋_GB2312" w:hAnsi="Times New Roman"/>
          <w:spacing w:val="8"/>
          <w:kern w:val="0"/>
          <w:sz w:val="24"/>
          <w:szCs w:val="24"/>
        </w:rPr>
      </w:pPr>
      <w:r>
        <w:rPr>
          <w:rFonts w:ascii="Times New Roman" w:eastAsia="仿宋_GB2312" w:hAnsi="Times New Roman"/>
          <w:spacing w:val="8"/>
          <w:kern w:val="0"/>
          <w:sz w:val="24"/>
          <w:szCs w:val="24"/>
        </w:rPr>
        <w:t>1</w:t>
      </w:r>
      <w:r>
        <w:rPr>
          <w:rFonts w:ascii="Times New Roman" w:eastAsia="仿宋_GB2312" w:hAnsi="Times New Roman" w:hint="eastAsia"/>
          <w:spacing w:val="8"/>
          <w:kern w:val="0"/>
          <w:sz w:val="24"/>
          <w:szCs w:val="24"/>
        </w:rPr>
        <w:t>、对照</w:t>
      </w:r>
      <w:r>
        <w:rPr>
          <w:rFonts w:ascii="Times New Roman" w:eastAsia="仿宋_GB2312" w:hAnsi="Times New Roman" w:hint="eastAsia"/>
          <w:sz w:val="24"/>
          <w:szCs w:val="24"/>
          <w:shd w:val="clear" w:color="auto" w:fill="FFFFFF"/>
        </w:rPr>
        <w:t>《关于规范建设单位自主开展建设项目竣工环境保护验收的通知》（征求意见稿）的要求，完善相应的技术文件和现场图片说明。</w:t>
      </w:r>
    </w:p>
    <w:p w:rsidR="00CD4252" w:rsidRDefault="00CD4252" w:rsidP="000A4A03">
      <w:pPr>
        <w:snapToGrid w:val="0"/>
        <w:spacing w:line="360" w:lineRule="auto"/>
        <w:ind w:firstLine="465"/>
        <w:rPr>
          <w:rFonts w:ascii="Times New Roman" w:eastAsia="仿宋_GB2312" w:hAnsi="Times New Roman"/>
          <w:sz w:val="24"/>
          <w:szCs w:val="24"/>
          <w:shd w:val="clear" w:color="auto" w:fill="FFFFFF"/>
        </w:rPr>
      </w:pPr>
      <w:r>
        <w:rPr>
          <w:rFonts w:ascii="Times New Roman" w:eastAsia="仿宋_GB2312" w:hAnsi="Times New Roman"/>
          <w:spacing w:val="8"/>
          <w:kern w:val="0"/>
          <w:sz w:val="24"/>
          <w:szCs w:val="24"/>
        </w:rPr>
        <w:t>2</w:t>
      </w:r>
      <w:r>
        <w:rPr>
          <w:rFonts w:ascii="Times New Roman" w:eastAsia="仿宋_GB2312" w:hAnsi="Times New Roman" w:hint="eastAsia"/>
          <w:spacing w:val="8"/>
          <w:kern w:val="0"/>
          <w:sz w:val="24"/>
          <w:szCs w:val="24"/>
        </w:rPr>
        <w:t>、</w:t>
      </w:r>
      <w:r w:rsidRPr="00B83D2F">
        <w:rPr>
          <w:rFonts w:ascii="Times New Roman" w:eastAsia="仿宋_GB2312" w:hAnsi="Times New Roman" w:hint="eastAsia"/>
          <w:sz w:val="24"/>
          <w:szCs w:val="24"/>
          <w:shd w:val="clear" w:color="auto" w:fill="FFFFFF"/>
        </w:rPr>
        <w:t>建设单位应按照《建设项目环境影响评价信息公开机制方案》（环发【</w:t>
      </w:r>
      <w:r w:rsidRPr="00B83D2F">
        <w:rPr>
          <w:rFonts w:ascii="Times New Roman" w:eastAsia="仿宋_GB2312" w:hAnsi="Times New Roman"/>
          <w:sz w:val="24"/>
          <w:szCs w:val="24"/>
          <w:shd w:val="clear" w:color="auto" w:fill="FFFFFF"/>
        </w:rPr>
        <w:t>2015</w:t>
      </w:r>
      <w:r w:rsidRPr="00B83D2F">
        <w:rPr>
          <w:rFonts w:ascii="Times New Roman" w:eastAsia="仿宋_GB2312" w:hAnsi="Times New Roman" w:hint="eastAsia"/>
          <w:sz w:val="24"/>
          <w:szCs w:val="24"/>
          <w:shd w:val="clear" w:color="auto" w:fill="FFFFFF"/>
        </w:rPr>
        <w:t>】</w:t>
      </w:r>
      <w:r w:rsidRPr="00B83D2F">
        <w:rPr>
          <w:rFonts w:ascii="Times New Roman" w:eastAsia="仿宋_GB2312" w:hAnsi="Times New Roman"/>
          <w:sz w:val="24"/>
          <w:szCs w:val="24"/>
          <w:shd w:val="clear" w:color="auto" w:fill="FFFFFF"/>
        </w:rPr>
        <w:t>162</w:t>
      </w:r>
      <w:r w:rsidRPr="00B83D2F">
        <w:rPr>
          <w:rFonts w:ascii="Times New Roman" w:eastAsia="仿宋_GB2312" w:hAnsi="Times New Roman" w:hint="eastAsia"/>
          <w:sz w:val="24"/>
          <w:szCs w:val="24"/>
          <w:shd w:val="clear" w:color="auto" w:fill="FFFFFF"/>
        </w:rPr>
        <w:t>号）做好建设项目建成后的信息公开工作。</w:t>
      </w:r>
    </w:p>
    <w:p w:rsidR="00CD4252" w:rsidRDefault="00CD4252" w:rsidP="00B83D2F">
      <w:pPr>
        <w:snapToGrid w:val="0"/>
        <w:spacing w:line="360" w:lineRule="auto"/>
        <w:ind w:firstLine="465"/>
        <w:rPr>
          <w:rFonts w:ascii="Times New Roman" w:eastAsia="仿宋_GB2312" w:hAnsi="Times New Roman"/>
          <w:sz w:val="24"/>
          <w:szCs w:val="24"/>
          <w:shd w:val="clear" w:color="auto" w:fill="FFFFFF"/>
        </w:rPr>
      </w:pPr>
      <w:r w:rsidRPr="00B83D2F">
        <w:rPr>
          <w:rFonts w:ascii="Times New Roman" w:eastAsia="仿宋_GB2312" w:hAnsi="Times New Roman"/>
          <w:sz w:val="24"/>
          <w:szCs w:val="24"/>
          <w:shd w:val="clear" w:color="auto" w:fill="FFFFFF"/>
        </w:rPr>
        <w:t>3</w:t>
      </w:r>
      <w:r w:rsidRPr="00B83D2F">
        <w:rPr>
          <w:rFonts w:ascii="Times New Roman" w:eastAsia="仿宋_GB2312" w:hAnsi="Times New Roman" w:hint="eastAsia"/>
          <w:sz w:val="24"/>
          <w:szCs w:val="24"/>
          <w:shd w:val="clear" w:color="auto" w:fill="FFFFFF"/>
        </w:rPr>
        <w:t>、</w:t>
      </w:r>
      <w:r>
        <w:rPr>
          <w:rFonts w:ascii="Times New Roman" w:eastAsia="仿宋_GB2312" w:hAnsi="Times New Roman" w:hint="eastAsia"/>
          <w:sz w:val="24"/>
          <w:szCs w:val="24"/>
          <w:shd w:val="clear" w:color="auto" w:fill="FFFFFF"/>
        </w:rPr>
        <w:t>补充完善项目建设的生态影响。</w:t>
      </w:r>
    </w:p>
    <w:p w:rsidR="00CD4252" w:rsidRPr="00B83D2F" w:rsidRDefault="00CD4252" w:rsidP="00B83D2F">
      <w:pPr>
        <w:widowControl/>
        <w:spacing w:line="500" w:lineRule="exact"/>
        <w:ind w:firstLineChars="200" w:firstLine="480"/>
        <w:rPr>
          <w:rFonts w:ascii="Times New Roman" w:eastAsia="仿宋_GB2312" w:hAnsi="Times New Roman"/>
          <w:sz w:val="24"/>
          <w:szCs w:val="24"/>
          <w:shd w:val="clear" w:color="auto" w:fill="FFFFFF"/>
        </w:rPr>
      </w:pPr>
      <w:r>
        <w:rPr>
          <w:rFonts w:ascii="Times New Roman" w:eastAsia="仿宋_GB2312" w:hAnsi="Times New Roman"/>
          <w:sz w:val="24"/>
          <w:szCs w:val="24"/>
          <w:shd w:val="clear" w:color="auto" w:fill="FFFFFF"/>
        </w:rPr>
        <w:t>4</w:t>
      </w:r>
      <w:r>
        <w:rPr>
          <w:rFonts w:ascii="Times New Roman" w:eastAsia="仿宋_GB2312" w:hAnsi="Times New Roman" w:hint="eastAsia"/>
          <w:sz w:val="24"/>
          <w:szCs w:val="24"/>
          <w:shd w:val="clear" w:color="auto" w:fill="FFFFFF"/>
        </w:rPr>
        <w:t>、</w:t>
      </w:r>
      <w:r w:rsidRPr="00B83D2F">
        <w:rPr>
          <w:rFonts w:ascii="Times New Roman" w:eastAsia="仿宋_GB2312" w:hAnsi="Times New Roman" w:hint="eastAsia"/>
          <w:sz w:val="24"/>
          <w:szCs w:val="24"/>
          <w:shd w:val="clear" w:color="auto" w:fill="FFFFFF"/>
        </w:rPr>
        <w:t>企业应继续完善本单位环保管理制度和管理措施，落实长效管理，确保符合环保相关法律法规要求。</w:t>
      </w:r>
    </w:p>
    <w:p w:rsidR="00CD4252" w:rsidRPr="00B83D2F" w:rsidRDefault="00CD4252" w:rsidP="00D465A5">
      <w:pPr>
        <w:autoSpaceDE w:val="0"/>
        <w:autoSpaceDN w:val="0"/>
        <w:adjustRightInd w:val="0"/>
        <w:spacing w:beforeLines="50" w:line="500" w:lineRule="exact"/>
        <w:rPr>
          <w:rFonts w:ascii="Times New Roman" w:eastAsia="仿宋_GB2312" w:hAnsi="Times New Roman"/>
          <w:sz w:val="24"/>
          <w:szCs w:val="24"/>
          <w:shd w:val="clear" w:color="auto" w:fill="FFFFFF"/>
        </w:rPr>
      </w:pPr>
      <w:r w:rsidRPr="00B83D2F">
        <w:rPr>
          <w:rFonts w:ascii="Times New Roman" w:eastAsia="仿宋_GB2312" w:hAnsi="Times New Roman" w:hint="eastAsia"/>
          <w:sz w:val="24"/>
          <w:szCs w:val="24"/>
          <w:shd w:val="clear" w:color="auto" w:fill="FFFFFF"/>
        </w:rPr>
        <w:t>七、验收组成员</w:t>
      </w:r>
    </w:p>
    <w:p w:rsidR="00CD4252" w:rsidRPr="00B83D2F" w:rsidRDefault="00CD4252" w:rsidP="00B83D2F">
      <w:pPr>
        <w:widowControl/>
        <w:spacing w:line="500" w:lineRule="exact"/>
        <w:ind w:firstLineChars="250" w:firstLine="600"/>
        <w:rPr>
          <w:rFonts w:ascii="Times New Roman" w:eastAsia="仿宋_GB2312" w:hAnsi="Times New Roman"/>
          <w:sz w:val="24"/>
          <w:szCs w:val="24"/>
          <w:shd w:val="clear" w:color="auto" w:fill="FFFFFF"/>
        </w:rPr>
      </w:pPr>
      <w:r w:rsidRPr="00B83D2F">
        <w:rPr>
          <w:rFonts w:ascii="Times New Roman" w:eastAsia="仿宋_GB2312" w:hAnsi="Times New Roman" w:hint="eastAsia"/>
          <w:sz w:val="24"/>
          <w:szCs w:val="24"/>
          <w:shd w:val="clear" w:color="auto" w:fill="FFFFFF"/>
        </w:rPr>
        <w:t>验收组成员名单附后。</w:t>
      </w:r>
    </w:p>
    <w:p w:rsidR="00CD4252" w:rsidRDefault="00CD4252" w:rsidP="000A4A03">
      <w:pPr>
        <w:snapToGrid w:val="0"/>
        <w:spacing w:line="360" w:lineRule="auto"/>
        <w:ind w:firstLine="465"/>
        <w:rPr>
          <w:rFonts w:ascii="Times New Roman" w:eastAsia="仿宋_GB2312" w:hAnsi="Times New Roman"/>
          <w:sz w:val="24"/>
          <w:szCs w:val="24"/>
          <w:shd w:val="clear" w:color="auto" w:fill="FFFFFF"/>
        </w:rPr>
      </w:pPr>
    </w:p>
    <w:p w:rsidR="00CD4252" w:rsidRDefault="00CD4252">
      <w:pPr>
        <w:adjustRightInd w:val="0"/>
        <w:snapToGrid w:val="0"/>
        <w:spacing w:line="480" w:lineRule="exact"/>
        <w:jc w:val="center"/>
        <w:rPr>
          <w:rFonts w:ascii="宋体"/>
          <w:b/>
          <w:sz w:val="32"/>
          <w:szCs w:val="32"/>
        </w:rPr>
      </w:pPr>
    </w:p>
    <w:p w:rsidR="00CD4252" w:rsidRDefault="00CD4252" w:rsidP="00B83D2F">
      <w:pPr>
        <w:spacing w:line="360" w:lineRule="auto"/>
        <w:ind w:firstLineChars="2250" w:firstLine="5400"/>
        <w:rPr>
          <w:rFonts w:ascii="Times New Roman" w:eastAsia="仿宋_GB2312" w:hAnsi="Times New Roman"/>
          <w:sz w:val="24"/>
          <w:szCs w:val="24"/>
          <w:shd w:val="clear" w:color="auto" w:fill="FFFFFF"/>
        </w:rPr>
      </w:pPr>
      <w:r w:rsidRPr="00D87B86">
        <w:rPr>
          <w:rFonts w:ascii="Times New Roman" w:eastAsia="仿宋_GB2312" w:hAnsi="Times New Roman" w:hint="eastAsia"/>
          <w:sz w:val="24"/>
          <w:szCs w:val="24"/>
          <w:shd w:val="clear" w:color="auto" w:fill="FFFFFF"/>
        </w:rPr>
        <w:t>江苏省浒关蚕种场</w:t>
      </w:r>
    </w:p>
    <w:p w:rsidR="00CD4252" w:rsidRDefault="00CD4252" w:rsidP="00B83D2F">
      <w:pPr>
        <w:spacing w:line="360" w:lineRule="auto"/>
        <w:ind w:firstLineChars="2300" w:firstLine="5520"/>
        <w:rPr>
          <w:rFonts w:ascii="Times New Roman" w:eastAsia="仿宋_GB2312" w:hAnsi="Times New Roman"/>
          <w:sz w:val="28"/>
          <w:szCs w:val="28"/>
          <w:shd w:val="clear" w:color="auto" w:fill="FFFFFF"/>
        </w:rPr>
      </w:pPr>
      <w:smartTag w:uri="urn:schemas-microsoft-com:office:smarttags" w:element="chsdate">
        <w:smartTagPr>
          <w:attr w:name="IsROCDate" w:val="False"/>
          <w:attr w:name="IsLunarDate" w:val="False"/>
          <w:attr w:name="Day" w:val="21"/>
          <w:attr w:name="Month" w:val="1"/>
          <w:attr w:name="Year" w:val="2019"/>
        </w:smartTagPr>
        <w:r w:rsidRPr="00D87B86">
          <w:rPr>
            <w:rFonts w:ascii="Times New Roman" w:eastAsia="仿宋_GB2312" w:hAnsi="Times New Roman"/>
            <w:sz w:val="24"/>
            <w:szCs w:val="24"/>
            <w:shd w:val="clear" w:color="auto" w:fill="FFFFFF"/>
          </w:rPr>
          <w:t>2019</w:t>
        </w:r>
        <w:r w:rsidRPr="00D87B86">
          <w:rPr>
            <w:rFonts w:ascii="Times New Roman" w:eastAsia="仿宋_GB2312" w:hAnsi="Times New Roman" w:hint="eastAsia"/>
            <w:sz w:val="24"/>
            <w:szCs w:val="24"/>
            <w:shd w:val="clear" w:color="auto" w:fill="FFFFFF"/>
          </w:rPr>
          <w:t>年</w:t>
        </w:r>
        <w:r w:rsidRPr="00D87B86">
          <w:rPr>
            <w:rFonts w:ascii="Times New Roman" w:eastAsia="仿宋_GB2312" w:hAnsi="Times New Roman"/>
            <w:sz w:val="24"/>
            <w:szCs w:val="24"/>
            <w:shd w:val="clear" w:color="auto" w:fill="FFFFFF"/>
          </w:rPr>
          <w:t>1</w:t>
        </w:r>
        <w:r w:rsidRPr="00D87B86">
          <w:rPr>
            <w:rFonts w:ascii="Times New Roman" w:eastAsia="仿宋_GB2312" w:hAnsi="Times New Roman" w:hint="eastAsia"/>
            <w:sz w:val="24"/>
            <w:szCs w:val="24"/>
            <w:shd w:val="clear" w:color="auto" w:fill="FFFFFF"/>
          </w:rPr>
          <w:t>月</w:t>
        </w:r>
        <w:r w:rsidRPr="00D87B86">
          <w:rPr>
            <w:rFonts w:ascii="Times New Roman" w:eastAsia="仿宋_GB2312" w:hAnsi="Times New Roman"/>
            <w:sz w:val="24"/>
            <w:szCs w:val="24"/>
            <w:shd w:val="clear" w:color="auto" w:fill="FFFFFF"/>
          </w:rPr>
          <w:t>21</w:t>
        </w:r>
        <w:r w:rsidRPr="00D87B86">
          <w:rPr>
            <w:rFonts w:ascii="Times New Roman" w:eastAsia="仿宋_GB2312" w:hAnsi="Times New Roman" w:hint="eastAsia"/>
            <w:sz w:val="24"/>
            <w:szCs w:val="24"/>
            <w:shd w:val="clear" w:color="auto" w:fill="FFFFFF"/>
          </w:rPr>
          <w:t>日</w:t>
        </w:r>
      </w:smartTag>
    </w:p>
    <w:sectPr w:rsidR="00CD4252" w:rsidSect="002818C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458"/>
    <w:rsid w:val="00024CA0"/>
    <w:rsid w:val="00046EE2"/>
    <w:rsid w:val="00052302"/>
    <w:rsid w:val="0009484D"/>
    <w:rsid w:val="000A4A03"/>
    <w:rsid w:val="000D2661"/>
    <w:rsid w:val="00106B1A"/>
    <w:rsid w:val="0014365B"/>
    <w:rsid w:val="001521F1"/>
    <w:rsid w:val="00171078"/>
    <w:rsid w:val="001A2E60"/>
    <w:rsid w:val="00221458"/>
    <w:rsid w:val="00246A19"/>
    <w:rsid w:val="002500B6"/>
    <w:rsid w:val="00273D13"/>
    <w:rsid w:val="00275A40"/>
    <w:rsid w:val="002818C2"/>
    <w:rsid w:val="0028532C"/>
    <w:rsid w:val="00287578"/>
    <w:rsid w:val="002B6E44"/>
    <w:rsid w:val="00365D28"/>
    <w:rsid w:val="00382037"/>
    <w:rsid w:val="00393E09"/>
    <w:rsid w:val="003E043A"/>
    <w:rsid w:val="003E3637"/>
    <w:rsid w:val="00402D7B"/>
    <w:rsid w:val="0041065D"/>
    <w:rsid w:val="004108C0"/>
    <w:rsid w:val="00425B24"/>
    <w:rsid w:val="00432549"/>
    <w:rsid w:val="004945A9"/>
    <w:rsid w:val="004D4382"/>
    <w:rsid w:val="004D7D3F"/>
    <w:rsid w:val="004E4FEB"/>
    <w:rsid w:val="0050339D"/>
    <w:rsid w:val="005C3F71"/>
    <w:rsid w:val="005F168C"/>
    <w:rsid w:val="006061BF"/>
    <w:rsid w:val="00612BB2"/>
    <w:rsid w:val="00627A92"/>
    <w:rsid w:val="006342B0"/>
    <w:rsid w:val="00697C7F"/>
    <w:rsid w:val="006E5022"/>
    <w:rsid w:val="006F203E"/>
    <w:rsid w:val="006F7CE7"/>
    <w:rsid w:val="007805A5"/>
    <w:rsid w:val="007D08A8"/>
    <w:rsid w:val="0089709D"/>
    <w:rsid w:val="00897925"/>
    <w:rsid w:val="008B40A8"/>
    <w:rsid w:val="008C0F6F"/>
    <w:rsid w:val="008F73EE"/>
    <w:rsid w:val="009055D0"/>
    <w:rsid w:val="00907F43"/>
    <w:rsid w:val="00910ABB"/>
    <w:rsid w:val="00922F16"/>
    <w:rsid w:val="00990974"/>
    <w:rsid w:val="00995663"/>
    <w:rsid w:val="009B4C66"/>
    <w:rsid w:val="009F7F85"/>
    <w:rsid w:val="00A073F3"/>
    <w:rsid w:val="00A154D0"/>
    <w:rsid w:val="00A51288"/>
    <w:rsid w:val="00A72DF2"/>
    <w:rsid w:val="00B83D2F"/>
    <w:rsid w:val="00C47236"/>
    <w:rsid w:val="00C623EB"/>
    <w:rsid w:val="00CD4252"/>
    <w:rsid w:val="00CE2C3E"/>
    <w:rsid w:val="00CF2346"/>
    <w:rsid w:val="00D232BC"/>
    <w:rsid w:val="00D35E44"/>
    <w:rsid w:val="00D402C4"/>
    <w:rsid w:val="00D465A5"/>
    <w:rsid w:val="00D61513"/>
    <w:rsid w:val="00D87B86"/>
    <w:rsid w:val="00DC6AF1"/>
    <w:rsid w:val="00E3361D"/>
    <w:rsid w:val="00E818D7"/>
    <w:rsid w:val="00EB6173"/>
    <w:rsid w:val="00EE4E22"/>
    <w:rsid w:val="00F86467"/>
    <w:rsid w:val="00F865C3"/>
    <w:rsid w:val="00F91107"/>
    <w:rsid w:val="00F92322"/>
    <w:rsid w:val="1CF02989"/>
    <w:rsid w:val="64B728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8C2"/>
    <w:pPr>
      <w:widowControl w:val="0"/>
      <w:jc w:val="both"/>
    </w:pPr>
  </w:style>
  <w:style w:type="paragraph" w:styleId="Heading1">
    <w:name w:val="heading 1"/>
    <w:basedOn w:val="Normal"/>
    <w:next w:val="Normal"/>
    <w:link w:val="Heading1Char"/>
    <w:uiPriority w:val="99"/>
    <w:qFormat/>
    <w:rsid w:val="002818C2"/>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18C2"/>
    <w:rPr>
      <w:rFonts w:ascii="宋体" w:eastAsia="宋体" w:hAnsi="宋体" w:cs="宋体"/>
      <w:b/>
      <w:bCs/>
      <w:kern w:val="36"/>
      <w:sz w:val="48"/>
      <w:szCs w:val="48"/>
    </w:rPr>
  </w:style>
  <w:style w:type="paragraph" w:styleId="DocumentMap">
    <w:name w:val="Document Map"/>
    <w:basedOn w:val="Normal"/>
    <w:link w:val="DocumentMapChar"/>
    <w:uiPriority w:val="99"/>
    <w:rsid w:val="002818C2"/>
    <w:rPr>
      <w:rFonts w:ascii="宋体"/>
      <w:sz w:val="18"/>
      <w:szCs w:val="18"/>
    </w:rPr>
  </w:style>
  <w:style w:type="character" w:customStyle="1" w:styleId="DocumentMapChar">
    <w:name w:val="Document Map Char"/>
    <w:basedOn w:val="DefaultParagraphFont"/>
    <w:link w:val="DocumentMap"/>
    <w:uiPriority w:val="99"/>
    <w:semiHidden/>
    <w:locked/>
    <w:rsid w:val="002818C2"/>
    <w:rPr>
      <w:rFonts w:ascii="宋体" w:eastAsia="宋体" w:cs="Times New Roman"/>
      <w:sz w:val="18"/>
      <w:szCs w:val="18"/>
    </w:rPr>
  </w:style>
  <w:style w:type="paragraph" w:styleId="Footer">
    <w:name w:val="footer"/>
    <w:basedOn w:val="Normal"/>
    <w:link w:val="FooterChar"/>
    <w:uiPriority w:val="99"/>
    <w:rsid w:val="002818C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818C2"/>
    <w:rPr>
      <w:rFonts w:cs="Times New Roman"/>
      <w:sz w:val="18"/>
      <w:szCs w:val="18"/>
    </w:rPr>
  </w:style>
  <w:style w:type="paragraph" w:styleId="Header">
    <w:name w:val="header"/>
    <w:basedOn w:val="Normal"/>
    <w:link w:val="HeaderChar"/>
    <w:uiPriority w:val="99"/>
    <w:rsid w:val="002818C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818C2"/>
    <w:rPr>
      <w:rFonts w:cs="Times New Roman"/>
      <w:sz w:val="18"/>
      <w:szCs w:val="18"/>
    </w:rPr>
  </w:style>
  <w:style w:type="paragraph" w:styleId="NormalWeb">
    <w:name w:val="Normal (Web)"/>
    <w:basedOn w:val="Normal"/>
    <w:uiPriority w:val="99"/>
    <w:rsid w:val="002818C2"/>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2818C2"/>
    <w:rPr>
      <w:rFonts w:cs="Times New Roman"/>
      <w:b/>
      <w:bCs/>
    </w:rPr>
  </w:style>
  <w:style w:type="paragraph" w:styleId="Index1">
    <w:name w:val="index 1"/>
    <w:basedOn w:val="Normal"/>
    <w:next w:val="Normal"/>
    <w:autoRedefine/>
    <w:uiPriority w:val="99"/>
    <w:semiHidden/>
    <w:rsid w:val="00F865C3"/>
  </w:style>
  <w:style w:type="paragraph" w:styleId="IndexHeading">
    <w:name w:val="index heading"/>
    <w:basedOn w:val="Normal"/>
    <w:next w:val="Index1"/>
    <w:uiPriority w:val="99"/>
    <w:rsid w:val="00F865C3"/>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310</Words>
  <Characters>1769</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苏州高新万科置地有限公司建设项目自行验收意见</dc:title>
  <dc:subject/>
  <dc:creator>Administrator</dc:creator>
  <cp:keywords/>
  <dc:description/>
  <cp:lastModifiedBy>AutoBVT</cp:lastModifiedBy>
  <cp:revision>4</cp:revision>
  <cp:lastPrinted>2017-11-17T03:01:00Z</cp:lastPrinted>
  <dcterms:created xsi:type="dcterms:W3CDTF">2019-01-21T05:58:00Z</dcterms:created>
  <dcterms:modified xsi:type="dcterms:W3CDTF">2019-01-21T05:58:00Z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